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2FDCE">
      <w:pPr>
        <w:pStyle w:val="6"/>
        <w:spacing w:after="300"/>
        <w:jc w:val="both"/>
        <w:textAlignment w:val="baseline"/>
        <w:rPr>
          <w:rFonts w:ascii="Arial" w:hAnsi="Arial" w:cs="Arial"/>
        </w:rPr>
      </w:pPr>
      <w:r>
        <w:rPr>
          <w:rFonts w:hint="default" w:ascii="Arial" w:hAnsi="Arial" w:cs="Arial"/>
          <w:lang w:val="en-US"/>
        </w:rPr>
        <w:t>Dr. Ashish Sharma</w:t>
      </w:r>
      <w:bookmarkStart w:id="0" w:name="_GoBack"/>
      <w:bookmarkEnd w:id="0"/>
      <w:r>
        <w:rPr>
          <w:rFonts w:ascii="Arial" w:hAnsi="Arial" w:cs="Arial"/>
        </w:rPr>
        <w:t xml:space="preserve">                            </w:t>
      </w:r>
    </w:p>
    <w:p w14:paraId="1B3F6DFA">
      <w:pPr>
        <w:pStyle w:val="6"/>
        <w:spacing w:before="0" w:beforeAutospacing="0" w:after="0" w:afterAutospacing="0" w:line="276" w:lineRule="auto"/>
        <w:textAlignment w:val="baseline"/>
        <w:rPr>
          <w:rFonts w:ascii="Arial" w:hAnsi="Arial" w:cs="Arial"/>
        </w:rPr>
      </w:pPr>
      <w:r>
        <w:rPr>
          <w:rStyle w:val="7"/>
          <w:rFonts w:ascii="Arial" w:hAnsi="Arial" w:cs="Arial"/>
        </w:rPr>
        <w:t>Education</w:t>
      </w:r>
      <w:r>
        <w:rPr>
          <w:rStyle w:val="7"/>
          <w:rFonts w:hint="default" w:ascii="Arial" w:hAnsi="Arial" w:cs="Arial"/>
          <w:lang w:val="en-US"/>
        </w:rPr>
        <w:t>al Qualifications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• D.Phil, University of Allahabad (2001)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• M.Sc., Rohilkhand University (1996)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• B.Sc. Rohilkhand University (1994) </w:t>
      </w:r>
    </w:p>
    <w:p w14:paraId="6B6AD4C1">
      <w:pPr>
        <w:pStyle w:val="6"/>
        <w:spacing w:before="0" w:beforeAutospacing="0" w:after="0" w:afterAutospacing="0" w:line="276" w:lineRule="auto"/>
        <w:textAlignment w:val="baseline"/>
        <w:rPr>
          <w:rStyle w:val="7"/>
          <w:rFonts w:ascii="Arial" w:hAnsi="Arial" w:cs="Arial"/>
        </w:rPr>
      </w:pPr>
    </w:p>
    <w:p w14:paraId="7C70CE25">
      <w:pPr>
        <w:pStyle w:val="6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bCs/>
        </w:rPr>
      </w:pPr>
      <w:r>
        <w:rPr>
          <w:rStyle w:val="7"/>
          <w:rFonts w:ascii="Arial" w:hAnsi="Arial" w:cs="Arial"/>
        </w:rPr>
        <w:t>Professional Membership</w:t>
      </w:r>
      <w:r>
        <w:rPr>
          <w:rStyle w:val="7"/>
          <w:rFonts w:ascii="Arial" w:hAnsi="Arial" w:cs="Arial"/>
          <w:i/>
        </w:rPr>
        <w:t xml:space="preserve">: </w:t>
      </w:r>
      <w:r>
        <w:rPr>
          <w:rFonts w:ascii="Arial" w:hAnsi="Arial" w:cs="Arial"/>
        </w:rPr>
        <w:t>- Acoustical Society of India (Lifetime Member)</w:t>
      </w:r>
    </w:p>
    <w:p w14:paraId="0EA16026">
      <w:pPr>
        <w:pStyle w:val="6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</w:rPr>
      </w:pPr>
    </w:p>
    <w:p w14:paraId="5FF24B46">
      <w:pPr>
        <w:shd w:val="clear" w:color="auto" w:fill="FFFFFF"/>
        <w:spacing w:after="180" w:line="276" w:lineRule="auto"/>
        <w:jc w:val="both"/>
        <w:rPr>
          <w:rFonts w:ascii="Arial" w:hAnsi="Arial" w:eastAsia="Times New Roman" w:cs="Arial"/>
          <w:color w:val="0A0A0A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A0A0A"/>
          <w:sz w:val="24"/>
          <w:szCs w:val="24"/>
        </w:rPr>
        <w:t>Core Research Focus:</w:t>
      </w:r>
      <w:r>
        <w:rPr>
          <w:rFonts w:ascii="Arial" w:hAnsi="Arial" w:eastAsia="Times New Roman" w:cs="Arial"/>
          <w:color w:val="0A0A0A"/>
          <w:sz w:val="24"/>
          <w:szCs w:val="24"/>
        </w:rPr>
        <w:t> His work centers on the </w:t>
      </w:r>
      <w:r>
        <w:rPr>
          <w:rFonts w:ascii="Arial" w:hAnsi="Arial" w:eastAsia="Times New Roman" w:cs="Arial"/>
          <w:bCs/>
          <w:color w:val="0A0A0A"/>
          <w:sz w:val="24"/>
          <w:szCs w:val="24"/>
        </w:rPr>
        <w:t>thermophysical and thermodynamic properties</w:t>
      </w:r>
      <w:r>
        <w:rPr>
          <w:rFonts w:ascii="Arial" w:hAnsi="Arial" w:eastAsia="Times New Roman" w:cs="Arial"/>
          <w:color w:val="0A0A0A"/>
          <w:sz w:val="24"/>
          <w:szCs w:val="24"/>
        </w:rPr>
        <w:t xml:space="preserve"> of multi-component liquid systems </w:t>
      </w: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and solutions through both experimental and computational thermodynamics.</w:t>
      </w:r>
    </w:p>
    <w:p w14:paraId="6D3EA27B">
      <w:pPr>
        <w:shd w:val="clear" w:color="auto" w:fill="FFFFFF"/>
        <w:spacing w:after="180" w:line="276" w:lineRule="auto"/>
        <w:jc w:val="both"/>
        <w:rPr>
          <w:rFonts w:ascii="Arial" w:hAnsi="Arial" w:eastAsia="Times New Roman" w:cs="Arial"/>
          <w:color w:val="0A0A0A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A0A0A"/>
          <w:sz w:val="24"/>
          <w:szCs w:val="24"/>
        </w:rPr>
        <w:t>Key Specializations:</w:t>
      </w:r>
    </w:p>
    <w:p w14:paraId="16EC31A9">
      <w:pPr>
        <w:shd w:val="clear" w:color="auto" w:fill="FFFFFF"/>
        <w:spacing w:after="180" w:line="276" w:lineRule="auto"/>
        <w:jc w:val="both"/>
        <w:rPr>
          <w:rFonts w:ascii="Arial" w:hAnsi="Arial" w:eastAsia="Times New Roman" w:cs="Arial"/>
          <w:color w:val="0A0A0A"/>
          <w:sz w:val="24"/>
          <w:szCs w:val="24"/>
        </w:rPr>
      </w:pPr>
      <w:r>
        <w:rPr>
          <w:rFonts w:ascii="Arial" w:hAnsi="Arial" w:eastAsia="Times New Roman" w:cs="Arial"/>
          <w:b/>
          <w:bCs/>
          <w:i/>
          <w:color w:val="0A0A0A"/>
          <w:sz w:val="24"/>
          <w:szCs w:val="24"/>
        </w:rPr>
        <w:t>Binary and Ternary Liquid Mixtures</w:t>
      </w:r>
      <w:r>
        <w:rPr>
          <w:rFonts w:ascii="Arial" w:hAnsi="Arial" w:eastAsia="Times New Roman" w:cs="Arial"/>
          <w:b/>
          <w:bCs/>
          <w:color w:val="0A0A0A"/>
          <w:sz w:val="24"/>
          <w:szCs w:val="24"/>
        </w:rPr>
        <w:t>:</w:t>
      </w:r>
      <w:r>
        <w:rPr>
          <w:rFonts w:ascii="Arial" w:hAnsi="Arial" w:eastAsia="Times New Roman" w:cs="Arial"/>
          <w:color w:val="0A0A0A"/>
          <w:sz w:val="24"/>
          <w:szCs w:val="24"/>
        </w:rPr>
        <w:t> He extensively studies the volumetric, acoustic, and transport properties of binary and ternary mixtures to understand molecular interactions.</w:t>
      </w:r>
    </w:p>
    <w:p w14:paraId="7E39E64D">
      <w:pPr>
        <w:shd w:val="clear" w:color="auto" w:fill="FFFFFF"/>
        <w:spacing w:after="180" w:line="276" w:lineRule="auto"/>
        <w:jc w:val="both"/>
        <w:rPr>
          <w:rFonts w:ascii="Arial" w:hAnsi="Arial" w:eastAsia="Times New Roman" w:cs="Arial"/>
          <w:color w:val="0A0A0A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A0A0A"/>
          <w:sz w:val="24"/>
          <w:szCs w:val="24"/>
        </w:rPr>
        <w:t>Hydrogen-Bonding and Molecular Association:</w:t>
      </w:r>
      <w:r>
        <w:rPr>
          <w:rFonts w:ascii="Arial" w:hAnsi="Arial" w:eastAsia="Times New Roman" w:cs="Arial"/>
          <w:color w:val="0A0A0A"/>
          <w:sz w:val="24"/>
          <w:szCs w:val="24"/>
        </w:rPr>
        <w:t> His research utilizes excess molar volumes, enthalpies, and ultrasonic velocities to probe the strength and nature of hydrogen-bond formation between unlike molecules in solutions.</w:t>
      </w:r>
    </w:p>
    <w:p w14:paraId="23B7F588">
      <w:pPr>
        <w:shd w:val="clear" w:color="auto" w:fill="FFFFFF"/>
        <w:spacing w:after="180" w:line="276" w:lineRule="auto"/>
        <w:jc w:val="both"/>
        <w:rPr>
          <w:rFonts w:hint="default" w:ascii="Arial" w:hAnsi="Arial" w:eastAsia="Times New Roman" w:cs="Arial"/>
          <w:bCs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0A0A0A"/>
          <w:sz w:val="24"/>
          <w:szCs w:val="24"/>
        </w:rPr>
        <w:t>Advanced Solvents:</w:t>
      </w:r>
      <w:r>
        <w:rPr>
          <w:rFonts w:ascii="Arial" w:hAnsi="Arial" w:eastAsia="Times New Roman" w:cs="Arial"/>
          <w:color w:val="0A0A0A"/>
          <w:sz w:val="24"/>
          <w:szCs w:val="24"/>
        </w:rPr>
        <w:t> He investigates the thermodynamics of </w:t>
      </w:r>
      <w:r>
        <w:rPr>
          <w:rFonts w:ascii="Arial" w:hAnsi="Arial" w:eastAsia="Times New Roman" w:cs="Arial"/>
          <w:bCs/>
          <w:color w:val="0A0A0A"/>
          <w:sz w:val="24"/>
          <w:szCs w:val="24"/>
        </w:rPr>
        <w:t>ionic liquids</w:t>
      </w:r>
      <w:r>
        <w:rPr>
          <w:rFonts w:ascii="Arial" w:hAnsi="Arial" w:eastAsia="Times New Roman" w:cs="Arial"/>
          <w:color w:val="0A0A0A"/>
          <w:sz w:val="24"/>
          <w:szCs w:val="24"/>
        </w:rPr>
        <w:t> and their mixtures, which are critical for developing sustainable chemical processes</w:t>
      </w:r>
      <w:r>
        <w:rPr>
          <w:rFonts w:hint="default" w:ascii="Arial" w:hAnsi="Arial" w:eastAsia="Times New Roman" w:cs="Arial"/>
          <w:color w:val="0A0A0A"/>
          <w:sz w:val="24"/>
          <w:szCs w:val="24"/>
          <w:lang w:val="en-US"/>
        </w:rPr>
        <w:t>.</w:t>
      </w:r>
    </w:p>
    <w:sectPr>
      <w:pgSz w:w="12240" w:h="15840"/>
      <w:pgMar w:top="1080" w:right="1440" w:bottom="9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DEF"/>
    <w:rsid w:val="00165076"/>
    <w:rsid w:val="00236064"/>
    <w:rsid w:val="002D2BE5"/>
    <w:rsid w:val="00306FC8"/>
    <w:rsid w:val="003A7DB4"/>
    <w:rsid w:val="003E2BD1"/>
    <w:rsid w:val="004368DC"/>
    <w:rsid w:val="004761DE"/>
    <w:rsid w:val="004E3DEF"/>
    <w:rsid w:val="0051457D"/>
    <w:rsid w:val="00534D19"/>
    <w:rsid w:val="00552C13"/>
    <w:rsid w:val="005A6976"/>
    <w:rsid w:val="005D6F3F"/>
    <w:rsid w:val="00647AB9"/>
    <w:rsid w:val="006806E6"/>
    <w:rsid w:val="006813FB"/>
    <w:rsid w:val="006B2C0F"/>
    <w:rsid w:val="006F0D2B"/>
    <w:rsid w:val="006F3717"/>
    <w:rsid w:val="00736272"/>
    <w:rsid w:val="007454AE"/>
    <w:rsid w:val="007568AC"/>
    <w:rsid w:val="008779B0"/>
    <w:rsid w:val="009B62AD"/>
    <w:rsid w:val="009C4811"/>
    <w:rsid w:val="009D0A41"/>
    <w:rsid w:val="00A2151D"/>
    <w:rsid w:val="00A912D5"/>
    <w:rsid w:val="00B8605B"/>
    <w:rsid w:val="00C24155"/>
    <w:rsid w:val="00C34702"/>
    <w:rsid w:val="00C96A1A"/>
    <w:rsid w:val="00CB065E"/>
    <w:rsid w:val="00CE3210"/>
    <w:rsid w:val="00D448F3"/>
    <w:rsid w:val="00D7398B"/>
    <w:rsid w:val="00D86A65"/>
    <w:rsid w:val="00D87F59"/>
    <w:rsid w:val="00DB26E8"/>
    <w:rsid w:val="00DF41CC"/>
    <w:rsid w:val="00EA3030"/>
    <w:rsid w:val="00F161AA"/>
    <w:rsid w:val="00FF4F77"/>
    <w:rsid w:val="7EE0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t286pc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221</Words>
  <Characters>1364</Characters>
  <Lines>11</Lines>
  <Paragraphs>3</Paragraphs>
  <TotalTime>1</TotalTime>
  <ScaleCrop>false</ScaleCrop>
  <LinksUpToDate>false</LinksUpToDate>
  <CharactersWithSpaces>1612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2026-01-16T06:59:00Z</dcterms:created>
  <dc:creator>Ms. Kiran Sharma</dc:creator>
  <cp:lastModifiedBy>ashishbindal169</cp:lastModifiedBy>
  <dcterms:modified xsi:type="dcterms:W3CDTF">2026-04-09T06:18:23Z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eyJoZGlkIjoiYWNjMWZiZTUwODNiNDc1MjY4MDBjZjMwOTRiZmI5NTIiLCJ1c2VySWQiOiI1NjcxMDg1NzQ0MjUifQ==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D1F8BB16E05D4996ADFDCE4B05D60071_12</vt:lpwstr>
  </property>
</Properties>
</file>