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0A2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snapToGrid w:val="0"/>
          <w:color w:val="000000"/>
          <w:kern w:val="0"/>
          <w:sz w:val="27"/>
          <w:szCs w:val="27"/>
          <w:lang w:val="en-US" w:eastAsia="zh-CN" w:bidi="ar"/>
        </w:rPr>
        <w:t>DR. NEHA BHATT</w:t>
      </w:r>
      <w:r>
        <w:rPr>
          <w:rFonts w:hint="default" w:ascii="Times New Roman" w:hAnsi="Times New Roman" w:eastAsia="SimSun" w:cs="Times New Roman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59A6F9DA">
      <w:pPr>
        <w:spacing w:line="90" w:lineRule="exact"/>
        <w:rPr>
          <w:rFonts w:ascii="Arial"/>
          <w:sz w:val="21"/>
        </w:rPr>
      </w:pPr>
    </w:p>
    <w:p w14:paraId="3C6642D2">
      <w:pPr>
        <w:spacing w:line="90" w:lineRule="exact"/>
        <w:rPr>
          <w:rFonts w:ascii="Arial"/>
          <w:sz w:val="21"/>
        </w:rPr>
      </w:pPr>
    </w:p>
    <w:p w14:paraId="3A4C7C88">
      <w:pPr>
        <w:pStyle w:val="4"/>
        <w:spacing w:before="79" w:line="191" w:lineRule="auto"/>
        <w:ind w:left="270"/>
        <w:outlineLvl w:val="0"/>
        <w:rPr>
          <w:rFonts w:hint="default"/>
          <w:sz w:val="27"/>
          <w:szCs w:val="27"/>
          <w:lang w:val="en-US"/>
        </w:rPr>
      </w:pPr>
      <w:r>
        <w:rPr>
          <w:b/>
          <w:bCs/>
          <w:spacing w:val="5"/>
          <w:sz w:val="27"/>
          <w:szCs w:val="27"/>
        </w:rPr>
        <w:t>EDUCATIO</w:t>
      </w:r>
      <w:r>
        <w:rPr>
          <w:rFonts w:hint="default"/>
          <w:b/>
          <w:bCs/>
          <w:spacing w:val="5"/>
          <w:sz w:val="27"/>
          <w:szCs w:val="27"/>
          <w:lang w:val="en-US"/>
        </w:rPr>
        <w:t>NAL Qualifications</w:t>
      </w:r>
    </w:p>
    <w:p w14:paraId="0D9A5C11">
      <w:pPr>
        <w:spacing w:line="269" w:lineRule="auto"/>
        <w:rPr>
          <w:rFonts w:ascii="Arial"/>
          <w:sz w:val="21"/>
        </w:rPr>
      </w:pPr>
    </w:p>
    <w:p w14:paraId="05F628D8">
      <w:pPr>
        <w:pStyle w:val="4"/>
        <w:spacing w:before="78" w:line="192" w:lineRule="auto"/>
        <w:ind w:left="268"/>
        <w:outlineLvl w:val="0"/>
        <w:rPr>
          <w:sz w:val="27"/>
          <w:szCs w:val="27"/>
        </w:rPr>
      </w:pPr>
      <w:r>
        <w:rPr>
          <w:b/>
          <w:bCs/>
          <w:sz w:val="27"/>
          <w:szCs w:val="27"/>
        </w:rPr>
        <w:t>Doctor</w:t>
      </w:r>
      <w:r>
        <w:rPr>
          <w:b/>
          <w:bCs/>
          <w:spacing w:val="17"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of</w:t>
      </w:r>
      <w:r>
        <w:rPr>
          <w:b/>
          <w:bCs/>
          <w:spacing w:val="17"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Philosophy</w:t>
      </w:r>
      <w:r>
        <w:rPr>
          <w:b/>
          <w:bCs/>
          <w:spacing w:val="17"/>
          <w:sz w:val="27"/>
          <w:szCs w:val="27"/>
        </w:rPr>
        <w:t xml:space="preserve"> (</w:t>
      </w:r>
      <w:r>
        <w:rPr>
          <w:b/>
          <w:bCs/>
          <w:sz w:val="27"/>
          <w:szCs w:val="27"/>
        </w:rPr>
        <w:t>Ph</w:t>
      </w:r>
      <w:r>
        <w:rPr>
          <w:b/>
          <w:bCs/>
          <w:spacing w:val="17"/>
          <w:sz w:val="27"/>
          <w:szCs w:val="27"/>
        </w:rPr>
        <w:t xml:space="preserve">.D.) </w:t>
      </w:r>
      <w:r>
        <w:rPr>
          <w:b/>
          <w:bCs/>
          <w:sz w:val="27"/>
          <w:szCs w:val="27"/>
        </w:rPr>
        <w:t>in</w:t>
      </w:r>
      <w:r>
        <w:rPr>
          <w:b/>
          <w:bCs/>
          <w:spacing w:val="17"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Chemistry</w:t>
      </w:r>
    </w:p>
    <w:p w14:paraId="2062DCB1">
      <w:pPr>
        <w:spacing w:line="57" w:lineRule="exact"/>
      </w:pPr>
    </w:p>
    <w:tbl>
      <w:tblPr>
        <w:tblStyle w:val="5"/>
        <w:tblW w:w="7012" w:type="dxa"/>
        <w:tblInd w:w="26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1"/>
        <w:gridCol w:w="5041"/>
      </w:tblGrid>
      <w:tr w14:paraId="56BDF8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" w:hRule="atLeast"/>
        </w:trPr>
        <w:tc>
          <w:tcPr>
            <w:tcW w:w="1971" w:type="dxa"/>
            <w:vAlign w:val="top"/>
          </w:tcPr>
          <w:p w14:paraId="77983AD4">
            <w:pPr>
              <w:pStyle w:val="6"/>
              <w:spacing w:line="190" w:lineRule="auto"/>
              <w:ind w:left="11"/>
            </w:pPr>
            <w:r>
              <w:rPr>
                <w:spacing w:val="-2"/>
              </w:rPr>
              <w:t>Specialization</w:t>
            </w:r>
          </w:p>
        </w:tc>
        <w:tc>
          <w:tcPr>
            <w:tcW w:w="5041" w:type="dxa"/>
            <w:vAlign w:val="top"/>
          </w:tcPr>
          <w:p w14:paraId="0139D335">
            <w:pPr>
              <w:pStyle w:val="6"/>
              <w:spacing w:before="9" w:line="186" w:lineRule="auto"/>
              <w:ind w:left="206"/>
              <w:outlineLvl w:val="0"/>
            </w:pPr>
            <w:r>
              <w:rPr>
                <w:b/>
                <w:bCs/>
                <w:spacing w:val="-2"/>
              </w:rPr>
              <w:t>:   Physical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Chemistry</w:t>
            </w:r>
          </w:p>
        </w:tc>
      </w:tr>
      <w:tr w14:paraId="25D0B1F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971" w:type="dxa"/>
            <w:vAlign w:val="top"/>
          </w:tcPr>
          <w:p w14:paraId="25829E4E">
            <w:pPr>
              <w:pStyle w:val="6"/>
              <w:spacing w:before="25" w:line="232" w:lineRule="auto"/>
              <w:ind w:left="1"/>
            </w:pPr>
            <w:r>
              <w:rPr>
                <w:spacing w:val="-1"/>
              </w:rPr>
              <w:t>Institute</w:t>
            </w:r>
          </w:p>
        </w:tc>
        <w:tc>
          <w:tcPr>
            <w:tcW w:w="5041" w:type="dxa"/>
            <w:vAlign w:val="top"/>
          </w:tcPr>
          <w:p w14:paraId="3CC093BD">
            <w:pPr>
              <w:pStyle w:val="6"/>
              <w:spacing w:before="33" w:line="187" w:lineRule="auto"/>
              <w:jc w:val="right"/>
              <w:outlineLvl w:val="0"/>
            </w:pPr>
            <w:r>
              <w:rPr>
                <w:b/>
                <w:bCs/>
                <w:spacing w:val="-1"/>
              </w:rPr>
              <w:t>:   Gurukula Kangri (Deemed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"/>
              </w:rPr>
              <w:t>to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"/>
              </w:rPr>
              <w:t>be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"/>
              </w:rPr>
              <w:t>Univers</w:t>
            </w:r>
            <w:r>
              <w:rPr>
                <w:b/>
                <w:bCs/>
                <w:spacing w:val="-2"/>
              </w:rPr>
              <w:t>ity),</w:t>
            </w:r>
          </w:p>
          <w:p w14:paraId="065765E3">
            <w:pPr>
              <w:pStyle w:val="6"/>
              <w:spacing w:before="63" w:line="195" w:lineRule="auto"/>
              <w:ind w:left="435"/>
              <w:outlineLvl w:val="0"/>
            </w:pPr>
            <w:r>
              <w:rPr>
                <w:b/>
                <w:bCs/>
                <w:spacing w:val="-1"/>
              </w:rPr>
              <w:t>Haridwar, India</w:t>
            </w:r>
          </w:p>
        </w:tc>
      </w:tr>
      <w:tr w14:paraId="0757DF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71" w:type="dxa"/>
            <w:vAlign w:val="top"/>
          </w:tcPr>
          <w:p w14:paraId="7D1E384B">
            <w:pPr>
              <w:pStyle w:val="6"/>
              <w:spacing w:before="25" w:line="207" w:lineRule="auto"/>
              <w:outlineLvl w:val="0"/>
            </w:pPr>
            <w:r>
              <w:rPr>
                <w:spacing w:val="1"/>
              </w:rPr>
              <w:t>Date of</w:t>
            </w:r>
            <w:r>
              <w:rPr>
                <w:spacing w:val="-24"/>
              </w:rPr>
              <w:t xml:space="preserve"> </w:t>
            </w:r>
            <w:r>
              <w:rPr>
                <w:spacing w:val="1"/>
              </w:rPr>
              <w:t>Enrolment</w:t>
            </w:r>
          </w:p>
        </w:tc>
        <w:tc>
          <w:tcPr>
            <w:tcW w:w="5041" w:type="dxa"/>
            <w:vAlign w:val="top"/>
          </w:tcPr>
          <w:p w14:paraId="28930036">
            <w:pPr>
              <w:pStyle w:val="6"/>
              <w:spacing w:before="35" w:line="199" w:lineRule="auto"/>
              <w:ind w:left="196"/>
            </w:pPr>
            <w:r>
              <w:rPr>
                <w:b/>
                <w:bCs/>
                <w:spacing w:val="-3"/>
              </w:rPr>
              <w:t>:   01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March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3"/>
              </w:rPr>
              <w:t>2017</w:t>
            </w:r>
          </w:p>
        </w:tc>
      </w:tr>
      <w:tr w14:paraId="1A3CFA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" w:hRule="atLeast"/>
        </w:trPr>
        <w:tc>
          <w:tcPr>
            <w:tcW w:w="1971" w:type="dxa"/>
            <w:vAlign w:val="top"/>
          </w:tcPr>
          <w:p w14:paraId="1C323356">
            <w:pPr>
              <w:pStyle w:val="6"/>
              <w:spacing w:before="25" w:line="185" w:lineRule="auto"/>
              <w:outlineLvl w:val="0"/>
            </w:pPr>
            <w:r>
              <w:t>Date</w:t>
            </w:r>
            <w:r>
              <w:rPr>
                <w:spacing w:val="15"/>
              </w:rPr>
              <w:t xml:space="preserve"> </w:t>
            </w:r>
            <w:r>
              <w:t>of</w:t>
            </w:r>
            <w:r>
              <w:rPr>
                <w:spacing w:val="-22"/>
              </w:rPr>
              <w:t xml:space="preserve"> </w:t>
            </w:r>
            <w:r>
              <w:t>awarding</w:t>
            </w:r>
          </w:p>
        </w:tc>
        <w:tc>
          <w:tcPr>
            <w:tcW w:w="5041" w:type="dxa"/>
            <w:vAlign w:val="top"/>
          </w:tcPr>
          <w:p w14:paraId="4484C9BA">
            <w:pPr>
              <w:pStyle w:val="6"/>
              <w:spacing w:before="25" w:line="185" w:lineRule="auto"/>
              <w:ind w:left="196"/>
            </w:pPr>
            <w:r>
              <w:rPr>
                <w:b/>
                <w:bCs/>
                <w:spacing w:val="-5"/>
              </w:rPr>
              <w:t>:</w:t>
            </w:r>
            <w:r>
              <w:rPr>
                <w:b/>
                <w:bCs/>
                <w:spacing w:val="10"/>
              </w:rPr>
              <w:t xml:space="preserve">   </w:t>
            </w:r>
            <w:r>
              <w:rPr>
                <w:spacing w:val="-5"/>
              </w:rPr>
              <w:t>12 July 2021</w:t>
            </w:r>
          </w:p>
        </w:tc>
      </w:tr>
    </w:tbl>
    <w:p w14:paraId="736EFA08">
      <w:pPr>
        <w:pStyle w:val="4"/>
        <w:spacing w:before="55" w:line="190" w:lineRule="auto"/>
        <w:ind w:left="263"/>
        <w:outlineLvl w:val="0"/>
      </w:pPr>
      <w:r>
        <w:rPr>
          <w:spacing w:val="-1"/>
        </w:rPr>
        <w:t>provisional degree</w:t>
      </w:r>
    </w:p>
    <w:p w14:paraId="3C5E1A00">
      <w:pPr>
        <w:spacing w:line="275" w:lineRule="auto"/>
        <w:rPr>
          <w:rFonts w:ascii="Arial"/>
          <w:sz w:val="21"/>
        </w:rPr>
      </w:pPr>
    </w:p>
    <w:p w14:paraId="50176F5E">
      <w:pPr>
        <w:pStyle w:val="4"/>
        <w:spacing w:before="78" w:line="192" w:lineRule="auto"/>
        <w:ind w:left="270"/>
        <w:outlineLvl w:val="0"/>
        <w:rPr>
          <w:sz w:val="27"/>
          <w:szCs w:val="27"/>
        </w:rPr>
      </w:pPr>
      <w:r>
        <w:rPr>
          <w:b/>
          <w:bCs/>
          <w:sz w:val="27"/>
          <w:szCs w:val="27"/>
        </w:rPr>
        <w:t>Master</w:t>
      </w:r>
      <w:r>
        <w:rPr>
          <w:b/>
          <w:bCs/>
          <w:spacing w:val="13"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of</w:t>
      </w:r>
      <w:r>
        <w:rPr>
          <w:b/>
          <w:bCs/>
          <w:spacing w:val="13"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Science</w:t>
      </w:r>
      <w:r>
        <w:rPr>
          <w:b/>
          <w:bCs/>
          <w:spacing w:val="13"/>
          <w:sz w:val="27"/>
          <w:szCs w:val="27"/>
        </w:rPr>
        <w:t xml:space="preserve"> (M.</w:t>
      </w:r>
      <w:r>
        <w:rPr>
          <w:b/>
          <w:bCs/>
          <w:spacing w:val="26"/>
          <w:w w:val="101"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Sc</w:t>
      </w:r>
      <w:r>
        <w:rPr>
          <w:b/>
          <w:bCs/>
          <w:spacing w:val="13"/>
          <w:sz w:val="27"/>
          <w:szCs w:val="27"/>
        </w:rPr>
        <w:t xml:space="preserve">.) </w:t>
      </w:r>
      <w:r>
        <w:rPr>
          <w:b/>
          <w:bCs/>
          <w:sz w:val="27"/>
          <w:szCs w:val="27"/>
        </w:rPr>
        <w:t>in</w:t>
      </w:r>
      <w:r>
        <w:rPr>
          <w:b/>
          <w:bCs/>
          <w:spacing w:val="8"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Chemistry</w:t>
      </w:r>
    </w:p>
    <w:p w14:paraId="69A6BCB2">
      <w:pPr>
        <w:pStyle w:val="4"/>
        <w:spacing w:before="52" w:line="194" w:lineRule="auto"/>
        <w:ind w:left="268"/>
        <w:outlineLvl w:val="0"/>
      </w:pPr>
      <w:r>
        <w:rPr>
          <w:spacing w:val="-1"/>
        </w:rPr>
        <w:t xml:space="preserve">Major                           </w:t>
      </w:r>
      <w:r>
        <w:rPr>
          <w:b/>
          <w:bCs/>
          <w:spacing w:val="-1"/>
        </w:rPr>
        <w:t>:  Analytical Chemistry</w:t>
      </w:r>
    </w:p>
    <w:p w14:paraId="764F2235">
      <w:pPr>
        <w:pStyle w:val="4"/>
        <w:spacing w:before="56" w:line="194" w:lineRule="auto"/>
        <w:ind w:left="270"/>
        <w:outlineLvl w:val="0"/>
      </w:pPr>
      <w:r>
        <w:t xml:space="preserve">Institute                 </w:t>
      </w:r>
      <w:r>
        <w:rPr>
          <w:spacing w:val="-1"/>
        </w:rPr>
        <w:t xml:space="preserve">      </w:t>
      </w:r>
      <w:r>
        <w:rPr>
          <w:b/>
          <w:bCs/>
          <w:spacing w:val="-1"/>
        </w:rPr>
        <w:t>:  Department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"/>
        </w:rPr>
        <w:t>of Chemistry,</w:t>
      </w:r>
    </w:p>
    <w:p w14:paraId="02253469">
      <w:pPr>
        <w:pStyle w:val="4"/>
        <w:spacing w:before="59" w:line="187" w:lineRule="auto"/>
        <w:ind w:left="2670"/>
        <w:outlineLvl w:val="0"/>
      </w:pPr>
      <w:r>
        <w:rPr>
          <w:b/>
          <w:bCs/>
          <w:spacing w:val="-1"/>
        </w:rPr>
        <w:t>Kanya Gurukula Campus,</w:t>
      </w:r>
    </w:p>
    <w:p w14:paraId="3920810E">
      <w:pPr>
        <w:pStyle w:val="4"/>
        <w:spacing w:before="63" w:line="187" w:lineRule="auto"/>
        <w:ind w:left="2680"/>
        <w:outlineLvl w:val="0"/>
      </w:pPr>
      <w:r>
        <w:rPr>
          <w:b/>
          <w:bCs/>
          <w:spacing w:val="-1"/>
        </w:rPr>
        <w:t>Gurukula Kangri Vishwavidyalaya,</w:t>
      </w:r>
    </w:p>
    <w:p w14:paraId="04CFDCFA">
      <w:pPr>
        <w:pStyle w:val="4"/>
        <w:spacing w:before="59" w:line="195" w:lineRule="auto"/>
        <w:ind w:left="2675"/>
        <w:outlineLvl w:val="0"/>
      </w:pPr>
      <w:r>
        <w:rPr>
          <w:b/>
          <w:bCs/>
          <w:spacing w:val="-1"/>
        </w:rPr>
        <w:t>Haridwar, India</w:t>
      </w:r>
    </w:p>
    <w:p w14:paraId="35C08D49">
      <w:pPr>
        <w:pStyle w:val="4"/>
        <w:spacing w:before="46" w:line="194" w:lineRule="auto"/>
        <w:ind w:left="268"/>
        <w:outlineLvl w:val="0"/>
      </w:pPr>
      <w:r>
        <w:rPr>
          <w:spacing w:val="-2"/>
        </w:rPr>
        <w:t>Post</w:t>
      </w:r>
      <w:r>
        <w:rPr>
          <w:spacing w:val="25"/>
        </w:rPr>
        <w:t xml:space="preserve"> </w:t>
      </w:r>
      <w:r>
        <w:rPr>
          <w:spacing w:val="-2"/>
        </w:rPr>
        <w:t>Graduation</w:t>
      </w:r>
      <w:r>
        <w:rPr>
          <w:spacing w:val="2"/>
        </w:rPr>
        <w:t xml:space="preserve">          </w:t>
      </w:r>
      <w:r>
        <w:rPr>
          <w:b/>
          <w:bCs/>
          <w:spacing w:val="-2"/>
        </w:rPr>
        <w:t xml:space="preserve">:   </w:t>
      </w:r>
      <w:r>
        <w:rPr>
          <w:spacing w:val="-2"/>
        </w:rPr>
        <w:t>July 2016</w:t>
      </w:r>
    </w:p>
    <w:p w14:paraId="71FC1818">
      <w:pPr>
        <w:spacing w:line="270" w:lineRule="auto"/>
        <w:rPr>
          <w:rFonts w:ascii="Arial"/>
          <w:sz w:val="21"/>
        </w:rPr>
      </w:pPr>
    </w:p>
    <w:p w14:paraId="4B83FBF9">
      <w:pPr>
        <w:pStyle w:val="4"/>
        <w:spacing w:before="78" w:line="196" w:lineRule="auto"/>
        <w:ind w:left="270"/>
        <w:outlineLvl w:val="0"/>
        <w:rPr>
          <w:sz w:val="27"/>
          <w:szCs w:val="27"/>
        </w:rPr>
      </w:pPr>
      <w:r>
        <w:rPr>
          <w:b/>
          <w:bCs/>
          <w:sz w:val="27"/>
          <w:szCs w:val="27"/>
        </w:rPr>
        <w:t>Bachelor</w:t>
      </w:r>
      <w:r>
        <w:rPr>
          <w:b/>
          <w:bCs/>
          <w:spacing w:val="9"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of</w:t>
      </w:r>
      <w:r>
        <w:rPr>
          <w:b/>
          <w:bCs/>
          <w:spacing w:val="9"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Science</w:t>
      </w:r>
      <w:r>
        <w:rPr>
          <w:b/>
          <w:bCs/>
          <w:spacing w:val="20"/>
          <w:sz w:val="27"/>
          <w:szCs w:val="27"/>
        </w:rPr>
        <w:t xml:space="preserve"> </w:t>
      </w:r>
      <w:r>
        <w:rPr>
          <w:b/>
          <w:bCs/>
          <w:spacing w:val="9"/>
          <w:sz w:val="27"/>
          <w:szCs w:val="27"/>
        </w:rPr>
        <w:t>(B.</w:t>
      </w:r>
      <w:r>
        <w:rPr>
          <w:b/>
          <w:bCs/>
          <w:spacing w:val="21"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Sc</w:t>
      </w:r>
      <w:r>
        <w:rPr>
          <w:b/>
          <w:bCs/>
          <w:spacing w:val="9"/>
          <w:sz w:val="27"/>
          <w:szCs w:val="27"/>
        </w:rPr>
        <w:t>.)</w:t>
      </w:r>
    </w:p>
    <w:p w14:paraId="191A5C1E">
      <w:pPr>
        <w:pStyle w:val="4"/>
        <w:spacing w:before="47" w:line="194" w:lineRule="auto"/>
        <w:ind w:left="268"/>
        <w:outlineLvl w:val="0"/>
      </w:pPr>
      <w:r>
        <w:rPr>
          <w:spacing w:val="-1"/>
        </w:rPr>
        <w:t xml:space="preserve">Major                           </w:t>
      </w:r>
      <w:r>
        <w:rPr>
          <w:b/>
          <w:bCs/>
          <w:spacing w:val="-1"/>
        </w:rPr>
        <w:t xml:space="preserve">:   </w:t>
      </w:r>
      <w:r>
        <w:rPr>
          <w:b/>
          <w:bCs/>
          <w:color w:val="0D0D0D"/>
          <w:spacing w:val="-1"/>
        </w:rPr>
        <w:t>Physics, Chemistry, Mathematics</w:t>
      </w:r>
    </w:p>
    <w:p w14:paraId="143036BF">
      <w:pPr>
        <w:pStyle w:val="4"/>
        <w:spacing w:before="51" w:line="194" w:lineRule="auto"/>
        <w:ind w:left="270"/>
        <w:outlineLvl w:val="0"/>
      </w:pPr>
      <w:r>
        <w:rPr>
          <w:spacing w:val="-1"/>
        </w:rPr>
        <w:t xml:space="preserve">Institute                       </w:t>
      </w:r>
      <w:r>
        <w:rPr>
          <w:b/>
          <w:bCs/>
          <w:spacing w:val="-1"/>
        </w:rPr>
        <w:t>:   D.B.S.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(P.G.)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"/>
        </w:rPr>
        <w:t>college,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Dehradun</w:t>
      </w:r>
    </w:p>
    <w:p w14:paraId="0BEC32FF">
      <w:pPr>
        <w:pStyle w:val="4"/>
        <w:spacing w:before="63" w:line="187" w:lineRule="auto"/>
        <w:ind w:left="2675"/>
        <w:outlineLvl w:val="0"/>
      </w:pPr>
      <w:r>
        <w:rPr>
          <w:b/>
          <w:bCs/>
          <w:spacing w:val="-1"/>
        </w:rPr>
        <w:t>H.N.B. Garhwal University, India</w:t>
      </w:r>
    </w:p>
    <w:p w14:paraId="78129F09">
      <w:pPr>
        <w:pStyle w:val="4"/>
        <w:spacing w:before="51" w:line="194" w:lineRule="auto"/>
        <w:ind w:left="272"/>
        <w:outlineLvl w:val="0"/>
        <w:rPr>
          <w:rFonts w:ascii="Arial" w:hAnsi="Arial" w:eastAsia="Arial" w:cs="Arial"/>
          <w:sz w:val="10"/>
          <w:szCs w:val="10"/>
        </w:rPr>
        <w:sectPr>
          <w:footerReference r:id="rId5" w:type="default"/>
          <w:pgSz w:w="12240" w:h="15840"/>
          <w:pgMar w:top="975" w:right="1407" w:bottom="1363" w:left="1176" w:header="0" w:footer="992" w:gutter="0"/>
          <w:cols w:space="720" w:num="1"/>
        </w:sectPr>
      </w:pPr>
      <w:r>
        <w:rPr>
          <w:spacing w:val="-2"/>
        </w:rPr>
        <w:t>Graduation</w:t>
      </w:r>
      <w:r>
        <w:rPr>
          <w:spacing w:val="1"/>
        </w:rPr>
        <w:t xml:space="preserve">                  </w:t>
      </w:r>
      <w:r>
        <w:rPr>
          <w:b/>
          <w:bCs/>
          <w:spacing w:val="-2"/>
        </w:rPr>
        <w:t xml:space="preserve">:   </w:t>
      </w:r>
      <w:r>
        <w:rPr>
          <w:spacing w:val="-2"/>
        </w:rPr>
        <w:t>July 2013</w:t>
      </w:r>
    </w:p>
    <w:p w14:paraId="7C0C30D7">
      <w:pPr>
        <w:pStyle w:val="4"/>
        <w:spacing w:before="106" w:line="463" w:lineRule="exact"/>
        <w:outlineLvl w:val="0"/>
      </w:pPr>
    </w:p>
    <w:p w14:paraId="6581B6EB">
      <w:pPr>
        <w:spacing w:before="9"/>
      </w:pPr>
    </w:p>
    <w:p w14:paraId="25D5E405">
      <w:pPr>
        <w:spacing w:before="9"/>
      </w:pPr>
    </w:p>
    <w:p w14:paraId="116E8109">
      <w:pPr>
        <w:spacing w:before="9"/>
      </w:pPr>
    </w:p>
    <w:p w14:paraId="7DE929E3">
      <w:pPr>
        <w:spacing w:before="8"/>
      </w:pPr>
    </w:p>
    <w:p w14:paraId="58E08881">
      <w:pPr>
        <w:spacing w:before="8"/>
      </w:pPr>
    </w:p>
    <w:p w14:paraId="19118C23">
      <w:pPr>
        <w:spacing w:before="8"/>
      </w:pPr>
    </w:p>
    <w:tbl>
      <w:tblPr>
        <w:tblStyle w:val="5"/>
        <w:tblW w:w="958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10" w:space="0"/>
          <w:right w:val="single" w:color="000000" w:sz="10" w:space="0"/>
          <w:insideH w:val="none" w:color="auto" w:sz="0" w:space="0"/>
          <w:insideV w:val="none" w:color="auto" w:sz="0" w:space="0"/>
        </w:tblBorders>
        <w:shd w:val="clear" w:color="auto" w:fill="80808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85"/>
      </w:tblGrid>
      <w:tr w14:paraId="554C685F">
        <w:tblPrEx>
          <w:tblBorders>
            <w:top w:val="single" w:color="000000" w:sz="4" w:space="0"/>
            <w:left w:val="single" w:color="000000" w:sz="4" w:space="0"/>
            <w:bottom w:val="single" w:color="000000" w:sz="10" w:space="0"/>
            <w:right w:val="single" w:color="000000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9585" w:type="dxa"/>
            <w:shd w:val="clear" w:color="auto" w:fill="808080"/>
            <w:vAlign w:val="top"/>
          </w:tcPr>
          <w:p w14:paraId="6081E96B">
            <w:pPr>
              <w:pStyle w:val="6"/>
              <w:spacing w:before="4" w:line="274" w:lineRule="exact"/>
              <w:ind w:firstLine="110"/>
            </w:pPr>
            <w:r>
              <w:rPr>
                <w:position w:val="-5"/>
              </w:rPr>
              <w:pict>
                <v:shape id="_x0000_s1030" o:spid="_x0000_s1030" o:spt="202" type="#_x0000_t202" style="height:13.7pt;width:110.5pt;" fillcolor="#FFFFF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B497F7">
                        <w:pPr>
                          <w:spacing w:before="63" w:line="186" w:lineRule="auto"/>
                          <w:ind w:left="4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RESEARCH FIELD: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</w:tbl>
    <w:p w14:paraId="0E122184">
      <w:pPr>
        <w:spacing w:line="271" w:lineRule="auto"/>
        <w:rPr>
          <w:rFonts w:ascii="Arial"/>
          <w:sz w:val="21"/>
        </w:rPr>
      </w:pPr>
    </w:p>
    <w:p w14:paraId="2DBEA17B">
      <w:pPr>
        <w:spacing w:line="271" w:lineRule="auto"/>
        <w:rPr>
          <w:rFonts w:ascii="Arial"/>
          <w:sz w:val="21"/>
        </w:rPr>
      </w:pPr>
    </w:p>
    <w:p w14:paraId="775544BC">
      <w:pPr>
        <w:pStyle w:val="4"/>
        <w:spacing w:before="69" w:line="190" w:lineRule="auto"/>
        <w:ind w:left="120"/>
        <w:outlineLvl w:val="0"/>
      </w:pPr>
      <w:r>
        <w:rPr>
          <w:b/>
          <w:bCs/>
        </w:rPr>
        <w:t>CHEMICAL KINETICS (PHYS</w:t>
      </w:r>
      <w:r>
        <w:rPr>
          <w:b/>
          <w:bCs/>
          <w:spacing w:val="-1"/>
        </w:rPr>
        <w:t>ICAL CHEMISTRY)</w:t>
      </w:r>
    </w:p>
    <w:p w14:paraId="270AF55D">
      <w:pPr>
        <w:spacing w:line="344" w:lineRule="auto"/>
        <w:rPr>
          <w:rFonts w:ascii="Arial"/>
          <w:sz w:val="21"/>
        </w:rPr>
      </w:pPr>
    </w:p>
    <w:p w14:paraId="7DA98B6F">
      <w:pPr>
        <w:pStyle w:val="4"/>
        <w:spacing w:before="69" w:line="231" w:lineRule="auto"/>
        <w:ind w:left="121" w:right="133" w:hanging="7"/>
        <w:outlineLvl w:val="0"/>
      </w:pPr>
      <w:r>
        <w:rPr>
          <w:b/>
          <w:bCs/>
          <w:spacing w:val="-2"/>
        </w:rPr>
        <w:t>Research</w:t>
      </w:r>
      <w:r>
        <w:rPr>
          <w:b/>
          <w:bCs/>
          <w:spacing w:val="59"/>
          <w:w w:val="101"/>
        </w:rPr>
        <w:t xml:space="preserve"> </w:t>
      </w:r>
      <w:r>
        <w:rPr>
          <w:b/>
          <w:bCs/>
          <w:spacing w:val="-2"/>
        </w:rPr>
        <w:t>Title: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  <w:u w:val="single" w:color="auto"/>
        </w:rPr>
        <w:t>KINETIC</w:t>
      </w:r>
      <w:r>
        <w:rPr>
          <w:b/>
          <w:bCs/>
          <w:spacing w:val="47"/>
          <w:w w:val="101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STUDY</w:t>
      </w:r>
      <w:r>
        <w:rPr>
          <w:b/>
          <w:bCs/>
          <w:spacing w:val="45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OF</w:t>
      </w:r>
      <w:r>
        <w:rPr>
          <w:b/>
          <w:bCs/>
          <w:spacing w:val="39"/>
          <w:w w:val="101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PEROXY</w:t>
      </w:r>
      <w:r>
        <w:rPr>
          <w:b/>
          <w:bCs/>
          <w:spacing w:val="39"/>
          <w:w w:val="101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MONO</w:t>
      </w:r>
      <w:r>
        <w:rPr>
          <w:b/>
          <w:bCs/>
          <w:spacing w:val="43"/>
          <w:w w:val="101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SULPHATE</w:t>
      </w:r>
      <w:r>
        <w:rPr>
          <w:b/>
          <w:bCs/>
          <w:spacing w:val="43"/>
          <w:w w:val="101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OXIDATION</w:t>
      </w:r>
      <w:r>
        <w:rPr>
          <w:b/>
          <w:bCs/>
          <w:spacing w:val="45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-1"/>
          <w:u w:val="single" w:color="auto"/>
        </w:rPr>
        <w:t>SOME AMINOPHENOLS</w:t>
      </w:r>
    </w:p>
    <w:p w14:paraId="762A7750">
      <w:pPr>
        <w:spacing w:line="316" w:lineRule="auto"/>
        <w:rPr>
          <w:rFonts w:ascii="Arial"/>
          <w:sz w:val="21"/>
        </w:rPr>
      </w:pPr>
    </w:p>
    <w:p w14:paraId="0D37F398">
      <w:pPr>
        <w:pStyle w:val="4"/>
        <w:spacing w:before="106" w:line="234" w:lineRule="auto"/>
        <w:ind w:left="131"/>
        <w:outlineLvl w:val="0"/>
      </w:pPr>
      <w:r>
        <w:rPr>
          <w:rFonts w:ascii="Segoe Print" w:hAnsi="Segoe Print" w:eastAsia="Segoe Print" w:cs="Segoe Print"/>
          <w:position w:val="-7"/>
        </w:rPr>
        <w:t xml:space="preserve">●      </w:t>
      </w:r>
      <w:r>
        <w:rPr>
          <w:b/>
          <w:bCs/>
        </w:rPr>
        <w:t>Evaluation of</w:t>
      </w:r>
      <w:r>
        <w:rPr>
          <w:b/>
          <w:bCs/>
          <w:spacing w:val="-17"/>
        </w:rPr>
        <w:t xml:space="preserve"> </w:t>
      </w:r>
      <w:r>
        <w:rPr>
          <w:b/>
          <w:bCs/>
        </w:rPr>
        <w:t>Absor</w:t>
      </w:r>
      <w:r>
        <w:rPr>
          <w:b/>
          <w:bCs/>
          <w:spacing w:val="-1"/>
        </w:rPr>
        <w:t>ption maxima for the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reaction</w:t>
      </w:r>
    </w:p>
    <w:p w14:paraId="542D072A">
      <w:pPr>
        <w:pStyle w:val="4"/>
        <w:spacing w:before="1" w:line="228" w:lineRule="auto"/>
        <w:ind w:left="131"/>
        <w:outlineLvl w:val="0"/>
      </w:pPr>
      <w:r>
        <w:rPr>
          <w:rFonts w:ascii="Segoe Print" w:hAnsi="Segoe Print" w:eastAsia="Segoe Print" w:cs="Segoe Print"/>
          <w:spacing w:val="-1"/>
          <w:position w:val="-7"/>
        </w:rPr>
        <w:t xml:space="preserve">●      </w:t>
      </w:r>
      <w:r>
        <w:rPr>
          <w:b/>
          <w:bCs/>
          <w:spacing w:val="-1"/>
        </w:rPr>
        <w:t>Kinetic study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"/>
        </w:rPr>
        <w:t>of react</w:t>
      </w:r>
      <w:r>
        <w:rPr>
          <w:b/>
          <w:bCs/>
          <w:spacing w:val="-2"/>
        </w:rPr>
        <w:t>ion</w:t>
      </w:r>
    </w:p>
    <w:p w14:paraId="306B32C1">
      <w:pPr>
        <w:pStyle w:val="4"/>
        <w:spacing w:before="57" w:line="229" w:lineRule="auto"/>
        <w:ind w:left="131"/>
        <w:outlineLvl w:val="0"/>
      </w:pPr>
      <w:r>
        <w:rPr>
          <w:rFonts w:ascii="Segoe Print" w:hAnsi="Segoe Print" w:eastAsia="Segoe Print" w:cs="Segoe Print"/>
          <w:spacing w:val="-1"/>
          <w:position w:val="-7"/>
        </w:rPr>
        <w:t xml:space="preserve">●      </w:t>
      </w:r>
      <w:r>
        <w:rPr>
          <w:b/>
          <w:bCs/>
          <w:spacing w:val="-1"/>
        </w:rPr>
        <w:t>Thermodynamic study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of reacti</w:t>
      </w:r>
      <w:r>
        <w:rPr>
          <w:b/>
          <w:bCs/>
          <w:spacing w:val="-2"/>
        </w:rPr>
        <w:t>on</w:t>
      </w:r>
    </w:p>
    <w:p w14:paraId="54009234">
      <w:pPr>
        <w:pStyle w:val="4"/>
        <w:spacing w:before="58" w:line="229" w:lineRule="auto"/>
        <w:ind w:left="131"/>
        <w:outlineLvl w:val="0"/>
      </w:pPr>
      <w:r>
        <w:rPr>
          <w:rFonts w:ascii="Segoe Print" w:hAnsi="Segoe Print" w:eastAsia="Segoe Print" w:cs="Segoe Print"/>
          <w:position w:val="-7"/>
        </w:rPr>
        <w:t>●</w:t>
      </w:r>
      <w:r>
        <w:rPr>
          <w:rFonts w:ascii="Segoe Print" w:hAnsi="Segoe Print" w:eastAsia="Segoe Print" w:cs="Segoe Print"/>
          <w:spacing w:val="11"/>
          <w:position w:val="-7"/>
        </w:rPr>
        <w:t xml:space="preserve">      </w:t>
      </w:r>
      <w:r>
        <w:rPr>
          <w:b/>
          <w:bCs/>
        </w:rPr>
        <w:t>Preparation of calibration curves and</w:t>
      </w:r>
      <w:r>
        <w:rPr>
          <w:b/>
          <w:bCs/>
          <w:spacing w:val="-1"/>
        </w:rPr>
        <w:t xml:space="preserve"> evaluation of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-1"/>
        </w:rPr>
        <w:t>following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parameters</w:t>
      </w:r>
    </w:p>
    <w:p w14:paraId="79BFC2F1">
      <w:pPr>
        <w:pStyle w:val="4"/>
        <w:spacing w:before="62" w:line="234" w:lineRule="auto"/>
        <w:ind w:left="131"/>
        <w:outlineLvl w:val="0"/>
      </w:pPr>
      <w:r>
        <w:rPr>
          <w:rFonts w:ascii="Segoe Print" w:hAnsi="Segoe Print" w:eastAsia="Segoe Print" w:cs="Segoe Print"/>
          <w:spacing w:val="-1"/>
          <w:position w:val="-7"/>
        </w:rPr>
        <w:t xml:space="preserve">●      </w:t>
      </w:r>
      <w:r>
        <w:rPr>
          <w:b/>
          <w:bCs/>
          <w:spacing w:val="-1"/>
        </w:rPr>
        <w:t>Proposed a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"/>
        </w:rPr>
        <w:t>mechanism fo</w:t>
      </w:r>
      <w:r>
        <w:rPr>
          <w:b/>
          <w:bCs/>
          <w:spacing w:val="-2"/>
        </w:rPr>
        <w:t>r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2"/>
        </w:rPr>
        <w:t>reaction</w:t>
      </w:r>
    </w:p>
    <w:p w14:paraId="6272E436">
      <w:pPr>
        <w:spacing w:before="5"/>
      </w:pPr>
    </w:p>
    <w:p w14:paraId="5CFD02BF">
      <w:pPr>
        <w:spacing w:before="5"/>
      </w:pPr>
    </w:p>
    <w:tbl>
      <w:tblPr>
        <w:tblStyle w:val="5"/>
        <w:tblW w:w="9288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10" w:space="0"/>
          <w:right w:val="single" w:color="000000" w:sz="10" w:space="0"/>
          <w:insideH w:val="none" w:color="auto" w:sz="0" w:space="0"/>
          <w:insideV w:val="none" w:color="auto" w:sz="0" w:space="0"/>
        </w:tblBorders>
        <w:shd w:val="clear" w:color="auto" w:fill="80808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88"/>
      </w:tblGrid>
      <w:tr w14:paraId="3EC36BAC">
        <w:tblPrEx>
          <w:tblBorders>
            <w:top w:val="single" w:color="000000" w:sz="4" w:space="0"/>
            <w:left w:val="single" w:color="000000" w:sz="4" w:space="0"/>
            <w:bottom w:val="single" w:color="000000" w:sz="10" w:space="0"/>
            <w:right w:val="single" w:color="000000" w:sz="10" w:space="0"/>
            <w:insideH w:val="none" w:color="auto" w:sz="0" w:space="0"/>
            <w:insideV w:val="none" w:color="auto" w:sz="0" w:space="0"/>
          </w:tblBorders>
          <w:shd w:val="clear" w:color="auto" w:fill="80808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9288" w:type="dxa"/>
            <w:shd w:val="clear" w:color="auto" w:fill="808080"/>
            <w:vAlign w:val="top"/>
          </w:tcPr>
          <w:p w14:paraId="29DB7FC0">
            <w:pPr>
              <w:pStyle w:val="6"/>
              <w:spacing w:before="4" w:line="273" w:lineRule="exact"/>
              <w:ind w:firstLine="110"/>
            </w:pPr>
            <w:r>
              <w:rPr>
                <w:position w:val="-5"/>
              </w:rPr>
              <w:pict>
                <v:shape id="_x0000_s1034" o:spid="_x0000_s1034" o:spt="202" type="#_x0000_t202" style="height:13.7pt;width:95.35pt;" fillcolor="#FFFFF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084E45">
                        <w:pPr>
                          <w:spacing w:before="63" w:line="186" w:lineRule="auto"/>
                          <w:ind w:left="6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PUBLICATIONS: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</w:tbl>
    <w:p w14:paraId="2E40FD6F">
      <w:pPr>
        <w:spacing w:line="268" w:lineRule="auto"/>
        <w:rPr>
          <w:rFonts w:ascii="Arial"/>
          <w:sz w:val="21"/>
        </w:rPr>
      </w:pPr>
    </w:p>
    <w:p w14:paraId="76C2AB42">
      <w:pPr>
        <w:spacing w:line="269" w:lineRule="auto"/>
        <w:rPr>
          <w:rFonts w:ascii="Arial"/>
          <w:sz w:val="21"/>
        </w:rPr>
      </w:pPr>
    </w:p>
    <w:p w14:paraId="3EADDB77">
      <w:pPr>
        <w:pStyle w:val="4"/>
        <w:spacing w:before="70" w:line="260" w:lineRule="auto"/>
        <w:ind w:left="1010" w:right="24" w:hanging="341"/>
      </w:pPr>
      <w:r>
        <w:rPr>
          <w:b/>
          <w:bCs/>
          <w:spacing w:val="-1"/>
        </w:rPr>
        <w:t xml:space="preserve">1.   </w:t>
      </w:r>
      <w:r>
        <w:rPr>
          <w:spacing w:val="-1"/>
        </w:rPr>
        <w:t>SANGEETA GUPTA , AMANPREET KAUR*,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NEHA BH</w:t>
      </w:r>
      <w:r>
        <w:rPr>
          <w:b/>
          <w:bCs/>
          <w:spacing w:val="-2"/>
        </w:rPr>
        <w:t>ATT</w:t>
      </w:r>
      <w:r>
        <w:rPr>
          <w:spacing w:val="-2"/>
        </w:rPr>
        <w:t>,</w:t>
      </w:r>
      <w:r>
        <w:rPr>
          <w:spacing w:val="3"/>
        </w:rPr>
        <w:t xml:space="preserve">  </w:t>
      </w:r>
      <w:r>
        <w:rPr>
          <w:spacing w:val="-2"/>
        </w:rPr>
        <w:t>MAN</w:t>
      </w:r>
      <w:r>
        <w:rPr>
          <w:spacing w:val="3"/>
        </w:rPr>
        <w:t xml:space="preserve"> </w:t>
      </w:r>
      <w:r>
        <w:rPr>
          <w:spacing w:val="-2"/>
        </w:rPr>
        <w:t>VIR</w:t>
      </w:r>
      <w:r>
        <w:rPr>
          <w:spacing w:val="14"/>
        </w:rPr>
        <w:t xml:space="preserve"> </w:t>
      </w:r>
      <w:r>
        <w:rPr>
          <w:spacing w:val="-2"/>
        </w:rPr>
        <w:t>SINGH</w:t>
      </w:r>
      <w:r>
        <w:rPr>
          <w:spacing w:val="10"/>
        </w:rPr>
        <w:t xml:space="preserve"> </w:t>
      </w:r>
      <w:r>
        <w:rPr>
          <w:spacing w:val="-2"/>
        </w:rPr>
        <w:t>,</w:t>
      </w:r>
      <w:r>
        <w:t xml:space="preserve"> MANSI   RANI   and    SHU</w:t>
      </w:r>
      <w:r>
        <w:rPr>
          <w:spacing w:val="-1"/>
        </w:rPr>
        <w:t>BHANGEE   AGARWAL   “Green    Synthesis   of   Silver</w:t>
      </w:r>
      <w:r>
        <w:t xml:space="preserve"> </w:t>
      </w:r>
      <w:r>
        <w:rPr>
          <w:spacing w:val="-1"/>
        </w:rPr>
        <w:t>Nanoparticles</w:t>
      </w:r>
      <w:r>
        <w:rPr>
          <w:spacing w:val="27"/>
          <w:w w:val="101"/>
        </w:rPr>
        <w:t xml:space="preserve"> </w:t>
      </w:r>
      <w:r>
        <w:rPr>
          <w:spacing w:val="-1"/>
        </w:rPr>
        <w:t>using</w:t>
      </w:r>
      <w:r>
        <w:rPr>
          <w:spacing w:val="25"/>
        </w:rPr>
        <w:t xml:space="preserve"> </w:t>
      </w:r>
      <w:r>
        <w:rPr>
          <w:spacing w:val="-1"/>
        </w:rPr>
        <w:t>Raphanus</w:t>
      </w:r>
      <w:r>
        <w:rPr>
          <w:spacing w:val="31"/>
        </w:rPr>
        <w:t xml:space="preserve"> </w:t>
      </w:r>
      <w:r>
        <w:rPr>
          <w:spacing w:val="-1"/>
        </w:rPr>
        <w:t>sativus</w:t>
      </w:r>
      <w:r>
        <w:rPr>
          <w:spacing w:val="22"/>
          <w:w w:val="101"/>
        </w:rPr>
        <w:t xml:space="preserve"> </w:t>
      </w:r>
      <w:r>
        <w:rPr>
          <w:spacing w:val="-1"/>
        </w:rPr>
        <w:t>Water</w:t>
      </w:r>
      <w:r>
        <w:rPr>
          <w:spacing w:val="21"/>
        </w:rPr>
        <w:t xml:space="preserve">  </w:t>
      </w:r>
      <w:r>
        <w:rPr>
          <w:spacing w:val="-1"/>
        </w:rPr>
        <w:t>Extract</w:t>
      </w:r>
      <w:r>
        <w:rPr>
          <w:spacing w:val="32"/>
        </w:rPr>
        <w:t xml:space="preserve"> </w:t>
      </w:r>
      <w:r>
        <w:rPr>
          <w:spacing w:val="-1"/>
        </w:rPr>
        <w:t>for</w:t>
      </w:r>
      <w:r>
        <w:rPr>
          <w:spacing w:val="26"/>
        </w:rPr>
        <w:t xml:space="preserve"> </w:t>
      </w:r>
      <w:r>
        <w:rPr>
          <w:spacing w:val="-1"/>
        </w:rPr>
        <w:t>Enhanced</w:t>
      </w:r>
      <w:r>
        <w:rPr>
          <w:spacing w:val="28"/>
        </w:rPr>
        <w:t xml:space="preserve"> </w:t>
      </w:r>
      <w:r>
        <w:rPr>
          <w:spacing w:val="-1"/>
        </w:rPr>
        <w:t>Antimicrobial</w:t>
      </w:r>
      <w:r>
        <w:rPr>
          <w:spacing w:val="20"/>
          <w:w w:val="101"/>
        </w:rPr>
        <w:t xml:space="preserve"> </w:t>
      </w:r>
      <w:r>
        <w:rPr>
          <w:spacing w:val="-1"/>
        </w:rPr>
        <w:t>and</w:t>
      </w:r>
      <w:r>
        <w:t xml:space="preserve"> Photocatalytic Activities”, Asian Journal of</w:t>
      </w:r>
      <w:r>
        <w:rPr>
          <w:spacing w:val="-17"/>
        </w:rPr>
        <w:t xml:space="preserve"> </w:t>
      </w:r>
      <w:r>
        <w:t>Chemistry, Vol.</w:t>
      </w:r>
      <w:r>
        <w:rPr>
          <w:spacing w:val="19"/>
          <w:w w:val="101"/>
        </w:rPr>
        <w:t xml:space="preserve"> </w:t>
      </w:r>
      <w:r>
        <w:t>37,</w:t>
      </w:r>
      <w:r>
        <w:rPr>
          <w:spacing w:val="-1"/>
        </w:rPr>
        <w:t xml:space="preserve"> No.</w:t>
      </w:r>
      <w:r>
        <w:rPr>
          <w:spacing w:val="37"/>
        </w:rPr>
        <w:t xml:space="preserve"> </w:t>
      </w:r>
      <w:r>
        <w:rPr>
          <w:spacing w:val="-1"/>
        </w:rPr>
        <w:t>11,</w:t>
      </w:r>
      <w:r>
        <w:rPr>
          <w:spacing w:val="25"/>
        </w:rPr>
        <w:t xml:space="preserve"> </w:t>
      </w:r>
      <w:r>
        <w:rPr>
          <w:b/>
          <w:bCs/>
          <w:spacing w:val="-1"/>
          <w:shd w:val="clear" w:fill="FFFF00"/>
        </w:rPr>
        <w:t>October</w:t>
      </w:r>
      <w:r>
        <w:rPr>
          <w:b/>
          <w:bCs/>
          <w:spacing w:val="7"/>
          <w:shd w:val="clear" w:fill="FFFF00"/>
        </w:rPr>
        <w:t xml:space="preserve"> </w:t>
      </w:r>
      <w:r>
        <w:rPr>
          <w:b/>
          <w:bCs/>
          <w:spacing w:val="-1"/>
          <w:shd w:val="clear" w:fill="FFFF00"/>
        </w:rPr>
        <w:t>2025</w:t>
      </w:r>
      <w:r>
        <w:rPr>
          <w:spacing w:val="-1"/>
        </w:rPr>
        <w:t>,</w:t>
      </w:r>
      <w:r>
        <w:t xml:space="preserve"> 2773-2780,</w:t>
      </w:r>
      <w:r>
        <w:rPr>
          <w:spacing w:val="32"/>
          <w:w w:val="101"/>
        </w:rPr>
        <w:t xml:space="preserve">  </w:t>
      </w:r>
      <w:r>
        <w:t>DOI:</w:t>
      </w:r>
      <w:r>
        <w:rPr>
          <w:spacing w:val="55"/>
        </w:rPr>
        <w:t xml:space="preserve"> </w:t>
      </w:r>
      <w:r>
        <w:fldChar w:fldCharType="begin"/>
      </w:r>
      <w:r>
        <w:instrText xml:space="preserve"> HYPERLINK "https://doi.org/10.14233/ajchem.2025.33973" </w:instrText>
      </w:r>
      <w:r>
        <w:fldChar w:fldCharType="separate"/>
      </w:r>
      <w:r>
        <w:rPr>
          <w:color w:val="0000FF"/>
          <w:u w:val="single" w:color="auto"/>
        </w:rPr>
        <w:t>https://doi.org/10.14233/ajchem.2025.33973</w:t>
      </w:r>
      <w:r>
        <w:rPr>
          <w:color w:val="0000FF"/>
          <w:u w:val="single" w:color="auto"/>
        </w:rPr>
        <w:fldChar w:fldCharType="end"/>
      </w:r>
      <w:r>
        <w:rPr>
          <w:color w:val="0000FF"/>
          <w:u w:val="single" w:color="auto"/>
        </w:rPr>
        <w:t xml:space="preserve">   </w:t>
      </w:r>
      <w:r>
        <w:rPr>
          <w:b/>
          <w:bCs/>
        </w:rPr>
        <w:t>(</w:t>
      </w:r>
      <w:r>
        <w:rPr>
          <w:b/>
          <w:bCs/>
          <w:color w:val="0A0A0A"/>
        </w:rPr>
        <w:t>SCOPUS</w:t>
      </w:r>
      <w:r>
        <w:rPr>
          <w:b/>
          <w:bCs/>
          <w:color w:val="0A0A0A"/>
          <w:spacing w:val="29"/>
        </w:rPr>
        <w:t xml:space="preserve">  </w:t>
      </w:r>
      <w:r>
        <w:rPr>
          <w:b/>
          <w:bCs/>
          <w:color w:val="0A0A0A"/>
        </w:rPr>
        <w:t>&amp;</w:t>
      </w:r>
      <w:r>
        <w:rPr>
          <w:b/>
          <w:bCs/>
          <w:color w:val="0A0A0A"/>
          <w:spacing w:val="27"/>
        </w:rPr>
        <w:t xml:space="preserve">  </w:t>
      </w:r>
      <w:r>
        <w:rPr>
          <w:b/>
          <w:bCs/>
          <w:color w:val="0A0A0A"/>
        </w:rPr>
        <w:t>UGC</w:t>
      </w:r>
      <w:r>
        <w:rPr>
          <w:b/>
          <w:bCs/>
          <w:color w:val="0A0A0A"/>
          <w:spacing w:val="1"/>
        </w:rPr>
        <w:t xml:space="preserve"> </w:t>
      </w:r>
      <w:r>
        <w:rPr>
          <w:b/>
          <w:bCs/>
          <w:color w:val="0A0A0A"/>
        </w:rPr>
        <w:t>CARE Listed).</w:t>
      </w:r>
    </w:p>
    <w:p w14:paraId="361E746E">
      <w:pPr>
        <w:spacing w:line="325" w:lineRule="auto"/>
        <w:rPr>
          <w:rFonts w:ascii="Arial"/>
          <w:sz w:val="21"/>
        </w:rPr>
      </w:pPr>
    </w:p>
    <w:p w14:paraId="283EAB2D">
      <w:pPr>
        <w:pStyle w:val="4"/>
        <w:spacing w:before="70" w:line="246" w:lineRule="auto"/>
        <w:ind w:left="1021" w:right="20" w:hanging="362"/>
      </w:pPr>
      <w:r>
        <w:rPr>
          <w:b/>
          <w:bCs/>
          <w:spacing w:val="-1"/>
        </w:rPr>
        <w:t xml:space="preserve">2.   </w:t>
      </w:r>
      <w:r>
        <w:rPr>
          <w:spacing w:val="-1"/>
        </w:rPr>
        <w:t>Amanpreet</w:t>
      </w:r>
      <w:r>
        <w:rPr>
          <w:spacing w:val="44"/>
          <w:w w:val="101"/>
        </w:rPr>
        <w:t xml:space="preserve"> </w:t>
      </w:r>
      <w:r>
        <w:rPr>
          <w:spacing w:val="-1"/>
        </w:rPr>
        <w:t>Kaur*,</w:t>
      </w:r>
      <w:r>
        <w:rPr>
          <w:spacing w:val="35"/>
        </w:rPr>
        <w:t xml:space="preserve"> </w:t>
      </w:r>
      <w:r>
        <w:rPr>
          <w:spacing w:val="-1"/>
        </w:rPr>
        <w:t>Neha</w:t>
      </w:r>
      <w:r>
        <w:rPr>
          <w:spacing w:val="39"/>
        </w:rPr>
        <w:t xml:space="preserve"> </w:t>
      </w:r>
      <w:r>
        <w:rPr>
          <w:spacing w:val="-1"/>
        </w:rPr>
        <w:t>Bhatt</w:t>
      </w:r>
      <w:r>
        <w:rPr>
          <w:spacing w:val="44"/>
        </w:rPr>
        <w:t xml:space="preserve"> </w:t>
      </w:r>
      <w:r>
        <w:rPr>
          <w:spacing w:val="-1"/>
        </w:rPr>
        <w:t>,</w:t>
      </w:r>
      <w:r>
        <w:rPr>
          <w:spacing w:val="48"/>
          <w:w w:val="101"/>
        </w:rPr>
        <w:t xml:space="preserve"> </w:t>
      </w:r>
      <w:r>
        <w:rPr>
          <w:spacing w:val="-1"/>
        </w:rPr>
        <w:t>Shubh</w:t>
      </w:r>
      <w:r>
        <w:rPr>
          <w:spacing w:val="-2"/>
        </w:rPr>
        <w:t>angee</w:t>
      </w:r>
      <w:r>
        <w:rPr>
          <w:spacing w:val="36"/>
          <w:w w:val="101"/>
        </w:rPr>
        <w:t xml:space="preserve"> </w:t>
      </w:r>
      <w:r>
        <w:rPr>
          <w:spacing w:val="-2"/>
        </w:rPr>
        <w:t>Agarwal,</w:t>
      </w:r>
      <w:r>
        <w:rPr>
          <w:spacing w:val="42"/>
        </w:rPr>
        <w:t xml:space="preserve"> </w:t>
      </w:r>
      <w:r>
        <w:rPr>
          <w:spacing w:val="-2"/>
        </w:rPr>
        <w:t>Priyanka</w:t>
      </w:r>
      <w:r>
        <w:rPr>
          <w:spacing w:val="39"/>
        </w:rPr>
        <w:t xml:space="preserve"> </w:t>
      </w:r>
      <w:r>
        <w:rPr>
          <w:spacing w:val="-2"/>
        </w:rPr>
        <w:t>Rani,</w:t>
      </w:r>
      <w:r>
        <w:rPr>
          <w:spacing w:val="42"/>
        </w:rPr>
        <w:t xml:space="preserve"> </w:t>
      </w:r>
      <w:r>
        <w:rPr>
          <w:spacing w:val="-2"/>
        </w:rPr>
        <w:t>Pawan</w:t>
      </w:r>
      <w:r>
        <w:rPr>
          <w:spacing w:val="35"/>
        </w:rPr>
        <w:t xml:space="preserve"> </w:t>
      </w:r>
      <w:r>
        <w:rPr>
          <w:spacing w:val="-2"/>
        </w:rPr>
        <w:t>Kumar</w:t>
      </w:r>
      <w:r>
        <w:t xml:space="preserve"> </w:t>
      </w:r>
      <w:r>
        <w:rPr>
          <w:spacing w:val="-1"/>
        </w:rPr>
        <w:t>Shukla, Sarika</w:t>
      </w:r>
      <w:r>
        <w:rPr>
          <w:spacing w:val="-11"/>
        </w:rPr>
        <w:t xml:space="preserve"> </w:t>
      </w:r>
      <w:r>
        <w:rPr>
          <w:spacing w:val="-1"/>
        </w:rPr>
        <w:t>Arora, Jugpal Singh, “Natural</w:t>
      </w:r>
      <w:r>
        <w:rPr>
          <w:spacing w:val="-14"/>
        </w:rPr>
        <w:t xml:space="preserve"> </w:t>
      </w:r>
      <w:r>
        <w:rPr>
          <w:spacing w:val="-1"/>
        </w:rPr>
        <w:t>v</w:t>
      </w:r>
      <w:r>
        <w:rPr>
          <w:spacing w:val="-2"/>
        </w:rPr>
        <w:t>s. Synthetic Antioxidants: Efficacy, Safety</w:t>
      </w:r>
      <w:r>
        <w:t xml:space="preserve"> and Future Trends” A</w:t>
      </w:r>
      <w:r>
        <w:rPr>
          <w:spacing w:val="-1"/>
        </w:rPr>
        <w:t>nnals of</w:t>
      </w:r>
      <w:r>
        <w:rPr>
          <w:spacing w:val="-15"/>
        </w:rPr>
        <w:t xml:space="preserve"> </w:t>
      </w:r>
      <w:r>
        <w:rPr>
          <w:spacing w:val="-1"/>
        </w:rPr>
        <w:t>Science and Allied</w:t>
      </w:r>
      <w:r>
        <w:rPr>
          <w:spacing w:val="11"/>
        </w:rPr>
        <w:t xml:space="preserve"> </w:t>
      </w:r>
      <w:r>
        <w:rPr>
          <w:spacing w:val="-1"/>
        </w:rPr>
        <w:t>Research,</w:t>
      </w:r>
      <w:r>
        <w:rPr>
          <w:spacing w:val="4"/>
        </w:rPr>
        <w:t xml:space="preserve">  </w:t>
      </w:r>
      <w:r>
        <w:rPr>
          <w:spacing w:val="-1"/>
        </w:rPr>
        <w:t>Vol.</w:t>
      </w:r>
      <w:r>
        <w:rPr>
          <w:spacing w:val="15"/>
        </w:rPr>
        <w:t xml:space="preserve"> </w:t>
      </w:r>
      <w:r>
        <w:rPr>
          <w:spacing w:val="-1"/>
        </w:rPr>
        <w:t>3</w:t>
      </w:r>
      <w:r>
        <w:rPr>
          <w:spacing w:val="12"/>
        </w:rPr>
        <w:t xml:space="preserve"> </w:t>
      </w:r>
      <w:r>
        <w:rPr>
          <w:spacing w:val="-1"/>
        </w:rPr>
        <w:t>(1),</w:t>
      </w:r>
      <w:r>
        <w:rPr>
          <w:spacing w:val="14"/>
        </w:rPr>
        <w:t xml:space="preserve"> </w:t>
      </w:r>
      <w:r>
        <w:rPr>
          <w:b/>
          <w:bCs/>
          <w:spacing w:val="-1"/>
          <w:shd w:val="clear" w:fill="FFFF00"/>
        </w:rPr>
        <w:t>June,</w:t>
      </w:r>
      <w:r>
        <w:rPr>
          <w:b/>
          <w:bCs/>
          <w:spacing w:val="10"/>
          <w:shd w:val="clear" w:fill="FFFF00"/>
        </w:rPr>
        <w:t xml:space="preserve"> </w:t>
      </w:r>
      <w:r>
        <w:rPr>
          <w:b/>
          <w:bCs/>
          <w:spacing w:val="-1"/>
          <w:shd w:val="clear" w:fill="FFFF00"/>
        </w:rPr>
        <w:t>2025</w:t>
      </w:r>
      <w:r>
        <w:rPr>
          <w:b/>
          <w:bCs/>
          <w:spacing w:val="-1"/>
        </w:rPr>
        <w:t>,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48-</w:t>
      </w:r>
    </w:p>
    <w:p w14:paraId="0E44CBB8">
      <w:pPr>
        <w:pStyle w:val="4"/>
        <w:spacing w:before="43" w:line="258" w:lineRule="auto"/>
        <w:ind w:left="1018" w:right="21" w:firstLine="4"/>
      </w:pPr>
      <w:r>
        <w:t>60,</w:t>
      </w:r>
      <w:r>
        <w:rPr>
          <w:spacing w:val="47"/>
          <w:w w:val="101"/>
        </w:rPr>
        <w:t xml:space="preserve"> </w:t>
      </w:r>
      <w:r>
        <w:t>DOI:</w:t>
      </w:r>
      <w:r>
        <w:rPr>
          <w:spacing w:val="-19"/>
        </w:rPr>
        <w:t xml:space="preserve"> </w:t>
      </w:r>
      <w:r>
        <w:fldChar w:fldCharType="begin"/>
      </w:r>
      <w:r>
        <w:instrText xml:space="preserve"> HYPERLINK "https://doi.org/10.5281/zenodo.15791134" </w:instrText>
      </w:r>
      <w:r>
        <w:fldChar w:fldCharType="separate"/>
      </w:r>
      <w:r>
        <w:rPr>
          <w:color w:val="0000FF"/>
          <w:u w:val="single" w:color="auto"/>
        </w:rPr>
        <w:t>https://doi.org/10.5281/zenodo.15791134</w:t>
      </w:r>
      <w:r>
        <w:rPr>
          <w:color w:val="0000FF"/>
          <w:u w:val="single" w:color="auto"/>
        </w:rPr>
        <w:fldChar w:fldCharType="end"/>
      </w:r>
      <w:r>
        <w:t>,</w:t>
      </w:r>
      <w:r>
        <w:rPr>
          <w:spacing w:val="44"/>
          <w:w w:val="101"/>
        </w:rPr>
        <w:t xml:space="preserve"> </w:t>
      </w:r>
      <w:r>
        <w:t>ISSN</w:t>
      </w:r>
      <w:r>
        <w:rPr>
          <w:spacing w:val="34"/>
          <w:w w:val="101"/>
        </w:rPr>
        <w:t xml:space="preserve"> </w:t>
      </w:r>
      <w:r>
        <w:t>–</w:t>
      </w:r>
      <w:r>
        <w:rPr>
          <w:spacing w:val="39"/>
        </w:rPr>
        <w:t xml:space="preserve"> </w:t>
      </w:r>
      <w:r>
        <w:t>2584-2307</w:t>
      </w:r>
      <w:r>
        <w:rPr>
          <w:b/>
          <w:bCs/>
        </w:rPr>
        <w:t>.</w:t>
      </w:r>
      <w:r>
        <w:rPr>
          <w:b/>
          <w:bCs/>
          <w:spacing w:val="43"/>
        </w:rPr>
        <w:t xml:space="preserve"> </w:t>
      </w:r>
      <w:r>
        <w:rPr>
          <w:b/>
          <w:bCs/>
        </w:rPr>
        <w:t>(</w:t>
      </w:r>
      <w:r>
        <w:rPr>
          <w:b/>
          <w:bCs/>
          <w:color w:val="0A0A0A"/>
        </w:rPr>
        <w:t>SCOPUS</w:t>
      </w:r>
      <w:r>
        <w:rPr>
          <w:b/>
          <w:bCs/>
          <w:color w:val="0A0A0A"/>
          <w:spacing w:val="46"/>
        </w:rPr>
        <w:t xml:space="preserve"> </w:t>
      </w:r>
      <w:r>
        <w:rPr>
          <w:b/>
          <w:bCs/>
          <w:color w:val="0A0A0A"/>
        </w:rPr>
        <w:t xml:space="preserve">&amp; </w:t>
      </w:r>
      <w:r>
        <w:rPr>
          <w:b/>
          <w:bCs/>
          <w:color w:val="0A0A0A"/>
          <w:spacing w:val="-1"/>
        </w:rPr>
        <w:t>UGC CARE Listed).</w:t>
      </w:r>
    </w:p>
    <w:p w14:paraId="3BD3BBF7">
      <w:pPr>
        <w:spacing w:line="293" w:lineRule="auto"/>
        <w:rPr>
          <w:rFonts w:ascii="Arial"/>
          <w:sz w:val="21"/>
        </w:rPr>
      </w:pPr>
    </w:p>
    <w:p w14:paraId="583B2E08">
      <w:pPr>
        <w:pStyle w:val="4"/>
        <w:spacing w:before="69" w:line="252" w:lineRule="auto"/>
        <w:ind w:left="1012" w:right="21" w:hanging="355"/>
      </w:pPr>
      <w:r>
        <w:rPr>
          <w:b/>
          <w:bCs/>
          <w:spacing w:val="-1"/>
        </w:rPr>
        <w:t xml:space="preserve">3.   </w:t>
      </w:r>
      <w:r>
        <w:rPr>
          <w:spacing w:val="-1"/>
        </w:rPr>
        <w:t>Amanpreet  Kaur*,</w:t>
      </w:r>
      <w:r>
        <w:rPr>
          <w:spacing w:val="54"/>
        </w:rPr>
        <w:t xml:space="preserve"> </w:t>
      </w:r>
      <w:r>
        <w:rPr>
          <w:spacing w:val="-1"/>
        </w:rPr>
        <w:t>Abha  Shukla,</w:t>
      </w:r>
      <w:r>
        <w:rPr>
          <w:spacing w:val="55"/>
        </w:rPr>
        <w:t xml:space="preserve"> </w:t>
      </w:r>
      <w:r>
        <w:rPr>
          <w:b/>
          <w:bCs/>
          <w:spacing w:val="-1"/>
        </w:rPr>
        <w:t>Neha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"/>
        </w:rPr>
        <w:t>Bhatt</w:t>
      </w:r>
      <w:r>
        <w:rPr>
          <w:spacing w:val="-1"/>
        </w:rPr>
        <w:t>,  Sarik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Arora,</w:t>
      </w:r>
      <w:r>
        <w:rPr>
          <w:spacing w:val="51"/>
          <w:w w:val="101"/>
        </w:rPr>
        <w:t xml:space="preserve"> </w:t>
      </w:r>
      <w:r>
        <w:rPr>
          <w:spacing w:val="-2"/>
        </w:rPr>
        <w:t>Pawan</w:t>
      </w:r>
      <w:r>
        <w:rPr>
          <w:spacing w:val="44"/>
          <w:w w:val="101"/>
        </w:rPr>
        <w:t xml:space="preserve"> </w:t>
      </w:r>
      <w:r>
        <w:rPr>
          <w:spacing w:val="-2"/>
        </w:rPr>
        <w:t>Kumar  Shukla,</w:t>
      </w:r>
      <w:r>
        <w:t xml:space="preserve"> Shuhangee Agarwal, “Unlocking the nutritional an</w:t>
      </w:r>
      <w:r>
        <w:rPr>
          <w:spacing w:val="-1"/>
        </w:rPr>
        <w:t>d elemental richness of</w:t>
      </w:r>
      <w:r>
        <w:rPr>
          <w:spacing w:val="-27"/>
        </w:rPr>
        <w:t xml:space="preserve"> </w:t>
      </w:r>
      <w:r>
        <w:rPr>
          <w:spacing w:val="-1"/>
        </w:rPr>
        <w:t>citrus sinensis</w:t>
      </w:r>
      <w:r>
        <w:t xml:space="preserve"> peel”,</w:t>
      </w:r>
      <w:r>
        <w:rPr>
          <w:spacing w:val="10"/>
        </w:rPr>
        <w:t xml:space="preserve">     </w:t>
      </w:r>
      <w:r>
        <w:t xml:space="preserve">Annals     of      Science      and   </w:t>
      </w:r>
      <w:r>
        <w:rPr>
          <w:spacing w:val="-1"/>
        </w:rPr>
        <w:t xml:space="preserve">   Allied      Research,      </w:t>
      </w:r>
      <w:r>
        <w:rPr>
          <w:b/>
          <w:bCs/>
          <w:spacing w:val="-1"/>
          <w:shd w:val="clear" w:fill="FFFF00"/>
        </w:rPr>
        <w:t>2024</w:t>
      </w:r>
      <w:r>
        <w:rPr>
          <w:spacing w:val="-1"/>
        </w:rPr>
        <w:t>,      2(2):47-51.</w:t>
      </w:r>
      <w:r>
        <w:rPr>
          <w:spacing w:val="4"/>
        </w:rPr>
        <w:t xml:space="preserve"> </w:t>
      </w:r>
      <w:r>
        <w:fldChar w:fldCharType="begin"/>
      </w:r>
      <w:r>
        <w:instrText xml:space="preserve"> HYPERLINK "https://doi.org/10.5281/zenodo.%2014677492" </w:instrText>
      </w:r>
      <w:r>
        <w:fldChar w:fldCharType="separate"/>
      </w:r>
      <w:r>
        <w:rPr>
          <w:color w:val="0000FF"/>
          <w:u w:val="single" w:color="auto"/>
        </w:rPr>
        <w:t>https://doi.org/10.5281/zenodo.</w:t>
      </w:r>
      <w:r>
        <w:rPr>
          <w:color w:val="0000FF"/>
          <w:spacing w:val="32"/>
          <w:w w:val="101"/>
          <w:u w:val="single" w:color="auto"/>
        </w:rPr>
        <w:t xml:space="preserve"> </w:t>
      </w:r>
      <w:r>
        <w:rPr>
          <w:color w:val="0000FF"/>
          <w:u w:val="single" w:color="auto"/>
        </w:rPr>
        <w:t>146</w:t>
      </w:r>
      <w:r>
        <w:rPr>
          <w:color w:val="0000FF"/>
          <w:spacing w:val="-1"/>
          <w:u w:val="single" w:color="auto"/>
        </w:rPr>
        <w:t>77492</w:t>
      </w:r>
      <w:r>
        <w:rPr>
          <w:color w:val="0000FF"/>
          <w:spacing w:val="-1"/>
          <w:u w:val="single" w:color="auto"/>
        </w:rPr>
        <w:fldChar w:fldCharType="end"/>
      </w:r>
      <w:r>
        <w:rPr>
          <w:spacing w:val="-1"/>
        </w:rPr>
        <w:t xml:space="preserve">. </w:t>
      </w:r>
      <w:r>
        <w:rPr>
          <w:b/>
          <w:bCs/>
          <w:spacing w:val="-1"/>
        </w:rPr>
        <w:t>(</w:t>
      </w:r>
      <w:r>
        <w:rPr>
          <w:b/>
          <w:bCs/>
          <w:color w:val="0A0A0A"/>
          <w:spacing w:val="-1"/>
        </w:rPr>
        <w:t>SCOPUS &amp; UGC CARE Listed).</w:t>
      </w:r>
    </w:p>
    <w:p w14:paraId="6D2D1A9F">
      <w:pPr>
        <w:spacing w:line="300" w:lineRule="auto"/>
        <w:rPr>
          <w:rFonts w:ascii="Arial"/>
          <w:sz w:val="21"/>
        </w:rPr>
      </w:pPr>
    </w:p>
    <w:p w14:paraId="5A4BF7BA">
      <w:pPr>
        <w:pStyle w:val="4"/>
        <w:spacing w:before="70" w:line="253" w:lineRule="auto"/>
        <w:ind w:left="1017" w:right="25" w:hanging="358"/>
      </w:pPr>
      <w:r>
        <w:rPr>
          <w:b/>
          <w:bCs/>
          <w:spacing w:val="-1"/>
        </w:rPr>
        <w:t xml:space="preserve">4.   </w:t>
      </w:r>
      <w:r>
        <w:rPr>
          <w:spacing w:val="-1"/>
        </w:rPr>
        <w:t>Manila,</w:t>
      </w:r>
      <w:r>
        <w:rPr>
          <w:spacing w:val="21"/>
        </w:rPr>
        <w:t xml:space="preserve"> </w:t>
      </w:r>
      <w:r>
        <w:rPr>
          <w:spacing w:val="-1"/>
        </w:rPr>
        <w:t xml:space="preserve">Sandhya Sharma*, Lokesh Kumar, </w:t>
      </w:r>
      <w:r>
        <w:rPr>
          <w:b/>
          <w:bCs/>
          <w:spacing w:val="-1"/>
        </w:rPr>
        <w:t>Neha Bhatt</w:t>
      </w:r>
      <w:r>
        <w:rPr>
          <w:spacing w:val="-1"/>
        </w:rPr>
        <w:t>, “A Silver Catalysed Estimation</w:t>
      </w:r>
      <w:r>
        <w:t xml:space="preserve"> of</w:t>
      </w:r>
      <w:r>
        <w:rPr>
          <w:spacing w:val="31"/>
        </w:rPr>
        <w:t xml:space="preserve"> </w:t>
      </w:r>
      <w:r>
        <w:t>Ortho-aminobenzyl</w:t>
      </w:r>
      <w:r>
        <w:rPr>
          <w:spacing w:val="55"/>
        </w:rPr>
        <w:t xml:space="preserve"> </w:t>
      </w:r>
      <w:r>
        <w:t>alcohol</w:t>
      </w:r>
      <w:r>
        <w:rPr>
          <w:spacing w:val="50"/>
        </w:rPr>
        <w:t xml:space="preserve"> </w:t>
      </w:r>
      <w:r>
        <w:t>based  on  its  Oxidation</w:t>
      </w:r>
      <w:r>
        <w:rPr>
          <w:spacing w:val="52"/>
        </w:rPr>
        <w:t xml:space="preserve"> </w:t>
      </w:r>
      <w:r>
        <w:t>with</w:t>
      </w:r>
      <w:r>
        <w:rPr>
          <w:spacing w:val="54"/>
        </w:rPr>
        <w:t xml:space="preserve"> </w:t>
      </w:r>
      <w:r>
        <w:t>Potassiu</w:t>
      </w:r>
      <w:r>
        <w:rPr>
          <w:spacing w:val="-1"/>
        </w:rPr>
        <w:t>m</w:t>
      </w:r>
      <w:r>
        <w:rPr>
          <w:spacing w:val="50"/>
        </w:rPr>
        <w:t xml:space="preserve"> </w:t>
      </w:r>
      <w:r>
        <w:rPr>
          <w:spacing w:val="-1"/>
        </w:rPr>
        <w:t>persulphate”,</w:t>
      </w:r>
      <w:r>
        <w:t xml:space="preserve"> </w:t>
      </w:r>
      <w:r>
        <w:rPr>
          <w:spacing w:val="-1"/>
        </w:rPr>
        <w:t>Research</w:t>
      </w:r>
      <w:r>
        <w:rPr>
          <w:spacing w:val="15"/>
        </w:rPr>
        <w:t xml:space="preserve">   </w:t>
      </w:r>
      <w:r>
        <w:rPr>
          <w:spacing w:val="-1"/>
        </w:rPr>
        <w:t>J.</w:t>
      </w:r>
      <w:r>
        <w:rPr>
          <w:spacing w:val="17"/>
        </w:rPr>
        <w:t xml:space="preserve">   </w:t>
      </w:r>
      <w:r>
        <w:rPr>
          <w:spacing w:val="-1"/>
        </w:rPr>
        <w:t>Pharm.    and</w:t>
      </w:r>
      <w:r>
        <w:rPr>
          <w:spacing w:val="17"/>
          <w:w w:val="101"/>
        </w:rPr>
        <w:t xml:space="preserve">   </w:t>
      </w:r>
      <w:r>
        <w:rPr>
          <w:spacing w:val="-1"/>
        </w:rPr>
        <w:t>Tech</w:t>
      </w:r>
      <w:r>
        <w:rPr>
          <w:spacing w:val="17"/>
        </w:rPr>
        <w:t xml:space="preserve">   </w:t>
      </w:r>
      <w:r>
        <w:rPr>
          <w:b/>
          <w:bCs/>
          <w:spacing w:val="-1"/>
          <w:shd w:val="clear" w:fill="FFFF00"/>
        </w:rPr>
        <w:t>2024</w:t>
      </w:r>
      <w:r>
        <w:rPr>
          <w:spacing w:val="-1"/>
          <w:shd w:val="clear" w:fill="FFFF00"/>
        </w:rPr>
        <w:t>,</w:t>
      </w:r>
      <w:r>
        <w:rPr>
          <w:spacing w:val="-1"/>
        </w:rPr>
        <w:t xml:space="preserve">    17(7):3251-3255.    doi:  </w:t>
      </w:r>
      <w:r>
        <w:rPr>
          <w:spacing w:val="-2"/>
        </w:rPr>
        <w:t xml:space="preserve">  10.52711/0974-</w:t>
      </w:r>
      <w:r>
        <w:t xml:space="preserve"> 360X.2024.00509. </w:t>
      </w:r>
      <w:r>
        <w:rPr>
          <w:b/>
          <w:bCs/>
        </w:rPr>
        <w:t>(</w:t>
      </w:r>
      <w:r>
        <w:rPr>
          <w:b/>
          <w:bCs/>
          <w:color w:val="0A0A0A"/>
        </w:rPr>
        <w:t>SCOPUS &amp; UGC CARE Lis</w:t>
      </w:r>
      <w:r>
        <w:rPr>
          <w:b/>
          <w:bCs/>
          <w:color w:val="0A0A0A"/>
          <w:spacing w:val="-1"/>
        </w:rPr>
        <w:t>ted).</w:t>
      </w:r>
    </w:p>
    <w:p w14:paraId="4DC415A4">
      <w:pPr>
        <w:spacing w:line="296" w:lineRule="auto"/>
        <w:rPr>
          <w:rFonts w:ascii="Arial"/>
          <w:sz w:val="21"/>
        </w:rPr>
      </w:pPr>
    </w:p>
    <w:p w14:paraId="40F053E1">
      <w:pPr>
        <w:pStyle w:val="4"/>
        <w:spacing w:before="69" w:line="246" w:lineRule="auto"/>
        <w:ind w:left="1016" w:right="27" w:hanging="355"/>
      </w:pPr>
      <w:r>
        <w:rPr>
          <w:b/>
          <w:bCs/>
          <w:spacing w:val="-1"/>
        </w:rPr>
        <w:t xml:space="preserve">5.   </w:t>
      </w:r>
      <w:r>
        <w:rPr>
          <w:spacing w:val="-1"/>
        </w:rPr>
        <w:t>Anil</w:t>
      </w:r>
      <w:r>
        <w:rPr>
          <w:spacing w:val="40"/>
        </w:rPr>
        <w:t xml:space="preserve"> </w:t>
      </w:r>
      <w:r>
        <w:rPr>
          <w:spacing w:val="-1"/>
        </w:rPr>
        <w:t>Kumar,</w:t>
      </w:r>
      <w:r>
        <w:rPr>
          <w:spacing w:val="47"/>
        </w:rPr>
        <w:t xml:space="preserve"> </w:t>
      </w:r>
      <w:r>
        <w:rPr>
          <w:spacing w:val="-1"/>
        </w:rPr>
        <w:t>Man</w:t>
      </w:r>
      <w:r>
        <w:rPr>
          <w:spacing w:val="38"/>
        </w:rPr>
        <w:t xml:space="preserve"> </w:t>
      </w:r>
      <w:r>
        <w:rPr>
          <w:spacing w:val="-1"/>
        </w:rPr>
        <w:t>Vir  Singh*,</w:t>
      </w:r>
      <w:r>
        <w:rPr>
          <w:spacing w:val="50"/>
        </w:rPr>
        <w:t xml:space="preserve"> </w:t>
      </w:r>
      <w:r>
        <w:rPr>
          <w:b/>
          <w:bCs/>
          <w:spacing w:val="-1"/>
        </w:rPr>
        <w:t>Neha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1"/>
        </w:rPr>
        <w:t>Bh</w:t>
      </w:r>
      <w:r>
        <w:rPr>
          <w:b/>
          <w:bCs/>
          <w:spacing w:val="-2"/>
        </w:rPr>
        <w:t>att</w:t>
      </w:r>
      <w:r>
        <w:rPr>
          <w:spacing w:val="-2"/>
        </w:rPr>
        <w:t>,</w:t>
      </w:r>
      <w:r>
        <w:rPr>
          <w:spacing w:val="42"/>
        </w:rPr>
        <w:t xml:space="preserve"> </w:t>
      </w:r>
      <w:r>
        <w:rPr>
          <w:spacing w:val="-2"/>
        </w:rPr>
        <w:t>Pranjal</w:t>
      </w:r>
      <w:r>
        <w:rPr>
          <w:spacing w:val="41"/>
          <w:w w:val="101"/>
        </w:rPr>
        <w:t xml:space="preserve"> </w:t>
      </w:r>
      <w:r>
        <w:rPr>
          <w:spacing w:val="-2"/>
        </w:rPr>
        <w:t>Jayaswal*,</w:t>
      </w:r>
      <w:r>
        <w:rPr>
          <w:spacing w:val="46"/>
          <w:w w:val="101"/>
        </w:rPr>
        <w:t xml:space="preserve"> </w:t>
      </w:r>
      <w:r>
        <w:rPr>
          <w:spacing w:val="-2"/>
        </w:rPr>
        <w:t>Munish</w:t>
      </w:r>
      <w:r>
        <w:rPr>
          <w:spacing w:val="51"/>
        </w:rPr>
        <w:t xml:space="preserve"> </w:t>
      </w:r>
      <w:r>
        <w:rPr>
          <w:spacing w:val="-2"/>
        </w:rPr>
        <w:t>Sethi,</w:t>
      </w:r>
      <w:r>
        <w:rPr>
          <w:spacing w:val="47"/>
          <w:w w:val="101"/>
        </w:rPr>
        <w:t xml:space="preserve"> </w:t>
      </w:r>
      <w:r>
        <w:rPr>
          <w:spacing w:val="-2"/>
        </w:rPr>
        <w:t>Ethan</w:t>
      </w:r>
      <w:r>
        <w:t xml:space="preserve"> Burcar</w:t>
      </w:r>
      <w:r>
        <w:rPr>
          <w:spacing w:val="49"/>
        </w:rPr>
        <w:t xml:space="preserve"> </w:t>
      </w:r>
      <w:r>
        <w:t>and</w:t>
      </w:r>
      <w:r>
        <w:rPr>
          <w:spacing w:val="43"/>
          <w:w w:val="101"/>
        </w:rPr>
        <w:t xml:space="preserve"> </w:t>
      </w:r>
      <w:r>
        <w:t>Zhe</w:t>
      </w:r>
      <w:r>
        <w:rPr>
          <w:spacing w:val="47"/>
          <w:w w:val="101"/>
        </w:rPr>
        <w:t xml:space="preserve"> </w:t>
      </w:r>
      <w:r>
        <w:t>Wang,</w:t>
      </w:r>
      <w:r>
        <w:rPr>
          <w:spacing w:val="50"/>
          <w:w w:val="101"/>
        </w:rPr>
        <w:t xml:space="preserve"> </w:t>
      </w:r>
      <w:r>
        <w:t>“The</w:t>
      </w:r>
      <w:r>
        <w:rPr>
          <w:spacing w:val="43"/>
          <w:w w:val="101"/>
        </w:rPr>
        <w:t xml:space="preserve"> </w:t>
      </w:r>
      <w:r>
        <w:t>Per</w:t>
      </w:r>
      <w:r>
        <w:rPr>
          <w:spacing w:val="-1"/>
        </w:rPr>
        <w:t>ils</w:t>
      </w:r>
      <w:r>
        <w:rPr>
          <w:spacing w:val="46"/>
          <w:w w:val="101"/>
        </w:rPr>
        <w:t xml:space="preserve"> </w:t>
      </w:r>
      <w:r>
        <w:rPr>
          <w:spacing w:val="-1"/>
        </w:rPr>
        <w:t>of Heavy</w:t>
      </w:r>
      <w:r>
        <w:rPr>
          <w:spacing w:val="39"/>
          <w:w w:val="101"/>
        </w:rPr>
        <w:t xml:space="preserve"> </w:t>
      </w:r>
      <w:r>
        <w:rPr>
          <w:spacing w:val="-1"/>
        </w:rPr>
        <w:t>Metal</w:t>
      </w:r>
      <w:r>
        <w:rPr>
          <w:spacing w:val="40"/>
        </w:rPr>
        <w:t xml:space="preserve"> </w:t>
      </w:r>
      <w:r>
        <w:rPr>
          <w:spacing w:val="-1"/>
        </w:rPr>
        <w:t>Contamination  in</w:t>
      </w:r>
      <w:r>
        <w:rPr>
          <w:spacing w:val="49"/>
        </w:rPr>
        <w:t xml:space="preserve"> </w:t>
      </w:r>
      <w:r>
        <w:rPr>
          <w:spacing w:val="-1"/>
        </w:rPr>
        <w:t>Groundwater:</w:t>
      </w:r>
      <w:r>
        <w:t xml:space="preserve"> </w:t>
      </w:r>
      <w:r>
        <w:rPr>
          <w:spacing w:val="-1"/>
        </w:rPr>
        <w:t>Impacts on</w:t>
      </w:r>
      <w:r>
        <w:rPr>
          <w:spacing w:val="4"/>
        </w:rPr>
        <w:t xml:space="preserve"> </w:t>
      </w:r>
      <w:r>
        <w:rPr>
          <w:spacing w:val="-1"/>
        </w:rPr>
        <w:t>Human</w:t>
      </w:r>
      <w:r>
        <w:rPr>
          <w:spacing w:val="-12"/>
        </w:rPr>
        <w:t xml:space="preserve"> </w:t>
      </w:r>
      <w:r>
        <w:rPr>
          <w:spacing w:val="-1"/>
        </w:rPr>
        <w:t>Health in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6"/>
        </w:rPr>
        <w:t xml:space="preserve"> </w:t>
      </w:r>
      <w:r>
        <w:rPr>
          <w:spacing w:val="-1"/>
        </w:rPr>
        <w:t>Northeastern</w:t>
      </w:r>
      <w:r>
        <w:rPr>
          <w:spacing w:val="-12"/>
        </w:rPr>
        <w:t xml:space="preserve"> </w:t>
      </w:r>
      <w:r>
        <w:rPr>
          <w:spacing w:val="-1"/>
        </w:rPr>
        <w:t>Region of</w:t>
      </w:r>
      <w:r>
        <w:rPr>
          <w:spacing w:val="-40"/>
        </w:rPr>
        <w:t xml:space="preserve"> </w:t>
      </w:r>
      <w:r>
        <w:rPr>
          <w:spacing w:val="-1"/>
        </w:rPr>
        <w:t>Jhunjhunu, Rajasthan”, ES Food</w:t>
      </w:r>
    </w:p>
    <w:p w14:paraId="4978B569">
      <w:pPr>
        <w:spacing w:line="246" w:lineRule="auto"/>
        <w:sectPr>
          <w:footerReference r:id="rId6" w:type="default"/>
          <w:pgSz w:w="12240" w:h="15840"/>
          <w:pgMar w:top="1346" w:right="1407" w:bottom="1363" w:left="1330" w:header="0" w:footer="992" w:gutter="0"/>
          <w:cols w:space="720" w:num="1"/>
        </w:sectPr>
      </w:pPr>
    </w:p>
    <w:p w14:paraId="4FB59F13">
      <w:pPr>
        <w:pStyle w:val="4"/>
        <w:spacing w:before="143" w:line="190" w:lineRule="auto"/>
      </w:pPr>
      <w:r>
        <w:rPr>
          <w:spacing w:val="-1"/>
        </w:rPr>
        <w:t>and</w:t>
      </w:r>
      <w:r>
        <w:rPr>
          <w:spacing w:val="22"/>
        </w:rPr>
        <w:t xml:space="preserve">  </w:t>
      </w:r>
      <w:r>
        <w:rPr>
          <w:spacing w:val="-1"/>
        </w:rPr>
        <w:t>Agroforestry,</w:t>
      </w:r>
      <w:r>
        <w:rPr>
          <w:spacing w:val="23"/>
          <w:w w:val="101"/>
        </w:rPr>
        <w:t xml:space="preserve">  </w:t>
      </w:r>
      <w:r>
        <w:rPr>
          <w:b/>
          <w:bCs/>
          <w:spacing w:val="-1"/>
          <w:shd w:val="clear" w:fill="FFFF00"/>
        </w:rPr>
        <w:t>2024</w:t>
      </w:r>
      <w:r>
        <w:rPr>
          <w:spacing w:val="-1"/>
        </w:rPr>
        <w:t>,</w:t>
      </w:r>
      <w:r>
        <w:rPr>
          <w:spacing w:val="24"/>
        </w:rPr>
        <w:t xml:space="preserve">  </w:t>
      </w:r>
      <w:r>
        <w:rPr>
          <w:spacing w:val="-1"/>
        </w:rPr>
        <w:t>doi.org/10.30919/esfaf1079.</w:t>
      </w:r>
      <w:r>
        <w:rPr>
          <w:spacing w:val="26"/>
          <w:w w:val="101"/>
        </w:rPr>
        <w:t xml:space="preserve">  </w:t>
      </w:r>
      <w:r>
        <w:rPr>
          <w:b/>
          <w:bCs/>
          <w:spacing w:val="-1"/>
        </w:rPr>
        <w:t>(</w:t>
      </w:r>
      <w:r>
        <w:rPr>
          <w:b/>
          <w:bCs/>
          <w:color w:val="0A0A0A"/>
          <w:spacing w:val="-1"/>
        </w:rPr>
        <w:t>SCOPUS</w:t>
      </w:r>
      <w:r>
        <w:rPr>
          <w:b/>
          <w:bCs/>
          <w:color w:val="0A0A0A"/>
          <w:spacing w:val="24"/>
        </w:rPr>
        <w:t xml:space="preserve">  </w:t>
      </w:r>
      <w:r>
        <w:rPr>
          <w:b/>
          <w:bCs/>
          <w:color w:val="0A0A0A"/>
          <w:spacing w:val="-1"/>
        </w:rPr>
        <w:t>&amp;</w:t>
      </w:r>
      <w:r>
        <w:rPr>
          <w:b/>
          <w:bCs/>
          <w:color w:val="0A0A0A"/>
          <w:spacing w:val="22"/>
          <w:w w:val="101"/>
        </w:rPr>
        <w:t xml:space="preserve">  </w:t>
      </w:r>
      <w:r>
        <w:rPr>
          <w:b/>
          <w:bCs/>
          <w:color w:val="0A0A0A"/>
          <w:spacing w:val="-2"/>
        </w:rPr>
        <w:t>UGC</w:t>
      </w:r>
      <w:r>
        <w:rPr>
          <w:b/>
          <w:bCs/>
          <w:color w:val="0A0A0A"/>
          <w:spacing w:val="23"/>
          <w:w w:val="101"/>
        </w:rPr>
        <w:t xml:space="preserve">  </w:t>
      </w:r>
      <w:r>
        <w:rPr>
          <w:b/>
          <w:bCs/>
          <w:color w:val="0A0A0A"/>
          <w:spacing w:val="-2"/>
        </w:rPr>
        <w:t>CARE</w:t>
      </w:r>
    </w:p>
    <w:p w14:paraId="742045FA">
      <w:pPr>
        <w:pStyle w:val="4"/>
        <w:spacing w:before="102" w:line="190" w:lineRule="auto"/>
        <w:ind w:left="936"/>
      </w:pPr>
      <w:r>
        <w:rPr>
          <w:b/>
          <w:bCs/>
          <w:color w:val="0A0A0A"/>
          <w:spacing w:val="-1"/>
        </w:rPr>
        <w:t>Listed).</w:t>
      </w:r>
    </w:p>
    <w:p w14:paraId="69EBD5E4">
      <w:pPr>
        <w:spacing w:before="11"/>
      </w:pPr>
    </w:p>
    <w:tbl>
      <w:tblPr>
        <w:tblStyle w:val="5"/>
        <w:tblW w:w="958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10" w:space="0"/>
          <w:right w:val="single" w:color="000000" w:sz="10" w:space="0"/>
          <w:insideH w:val="none" w:color="auto" w:sz="0" w:space="0"/>
          <w:insideV w:val="none" w:color="auto" w:sz="0" w:space="0"/>
        </w:tblBorders>
        <w:shd w:val="clear" w:color="auto" w:fill="80808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85"/>
      </w:tblGrid>
      <w:tr w14:paraId="6953C2FB">
        <w:tblPrEx>
          <w:tblBorders>
            <w:top w:val="single" w:color="000000" w:sz="4" w:space="0"/>
            <w:left w:val="single" w:color="000000" w:sz="4" w:space="0"/>
            <w:bottom w:val="single" w:color="000000" w:sz="10" w:space="0"/>
            <w:right w:val="single" w:color="000000" w:sz="10" w:space="0"/>
            <w:insideH w:val="none" w:color="auto" w:sz="0" w:space="0"/>
            <w:insideV w:val="none" w:color="auto" w:sz="0" w:space="0"/>
          </w:tblBorders>
          <w:shd w:val="clear" w:color="auto" w:fill="80808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9585" w:type="dxa"/>
            <w:shd w:val="clear" w:color="auto" w:fill="808080"/>
            <w:vAlign w:val="top"/>
          </w:tcPr>
          <w:p w14:paraId="1978DC6F">
            <w:pPr>
              <w:pStyle w:val="6"/>
              <w:spacing w:before="4" w:line="273" w:lineRule="exact"/>
              <w:ind w:firstLine="110"/>
            </w:pPr>
            <w:r>
              <w:rPr>
                <w:position w:val="-5"/>
              </w:rPr>
              <w:pict>
                <v:shape id="_x0000_s1035" o:spid="_x0000_s1035" o:spt="202" type="#_x0000_t202" style="height:13.7pt;width:108.3pt;" fillcolor="#FFFFF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D67891">
                        <w:pPr>
                          <w:spacing w:before="63" w:line="186" w:lineRule="auto"/>
                          <w:ind w:left="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BOOK CHAPTERS: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</w:tbl>
    <w:p w14:paraId="09A7EEBD">
      <w:pPr>
        <w:spacing w:line="261" w:lineRule="auto"/>
        <w:rPr>
          <w:rFonts w:ascii="Arial"/>
          <w:sz w:val="21"/>
        </w:rPr>
      </w:pPr>
    </w:p>
    <w:p w14:paraId="71E2979D">
      <w:pPr>
        <w:pStyle w:val="4"/>
        <w:spacing w:before="69" w:line="229" w:lineRule="auto"/>
        <w:ind w:left="112" w:right="132" w:firstLine="13"/>
        <w:rPr>
          <w:sz w:val="22"/>
          <w:szCs w:val="22"/>
        </w:rPr>
      </w:pPr>
      <w:r>
        <w:rPr>
          <w:b/>
          <w:bCs/>
          <w:spacing w:val="-1"/>
        </w:rPr>
        <w:t xml:space="preserve">1.    </w:t>
      </w:r>
      <w:r>
        <w:rPr>
          <w:spacing w:val="-1"/>
        </w:rPr>
        <w:t>Municipal sewage and Sludge: Treatment and Disposal</w:t>
      </w:r>
      <w:r>
        <w:rPr>
          <w:spacing w:val="4"/>
        </w:rPr>
        <w:t xml:space="preserve"> </w:t>
      </w:r>
      <w:r>
        <w:rPr>
          <w:spacing w:val="-1"/>
        </w:rPr>
        <w:t>Strate</w:t>
      </w:r>
      <w:r>
        <w:rPr>
          <w:spacing w:val="-2"/>
        </w:rPr>
        <w:t>gies,</w:t>
      </w:r>
      <w:r>
        <w:rPr>
          <w:spacing w:val="8"/>
        </w:rPr>
        <w:t xml:space="preserve"> </w:t>
      </w:r>
      <w:r>
        <w:rPr>
          <w:spacing w:val="-2"/>
        </w:rPr>
        <w:t>Chapter</w:t>
      </w:r>
      <w:r>
        <w:rPr>
          <w:spacing w:val="2"/>
        </w:rPr>
        <w:t xml:space="preserve"> </w:t>
      </w:r>
      <w:r>
        <w:rPr>
          <w:spacing w:val="-2"/>
        </w:rPr>
        <w:t>4,</w:t>
      </w:r>
      <w:r>
        <w:rPr>
          <w:spacing w:val="6"/>
        </w:rPr>
        <w:t xml:space="preserve"> </w:t>
      </w:r>
      <w:r>
        <w:rPr>
          <w:b/>
          <w:bCs/>
          <w:spacing w:val="-2"/>
        </w:rPr>
        <w:t>Neha Bhatt</w:t>
      </w:r>
      <w:r>
        <w:rPr>
          <w:b/>
          <w:bCs/>
          <w:spacing w:val="4"/>
        </w:rPr>
        <w:t xml:space="preserve"> </w:t>
      </w:r>
      <w:r>
        <w:rPr>
          <w:spacing w:val="-2"/>
        </w:rPr>
        <w:t>etl,</w:t>
      </w:r>
      <w:r>
        <w:t xml:space="preserve"> </w:t>
      </w:r>
      <w:r>
        <w:rPr>
          <w:spacing w:val="-1"/>
          <w:sz w:val="22"/>
          <w:szCs w:val="22"/>
        </w:rPr>
        <w:t>Environmental  Science</w:t>
      </w:r>
      <w:r>
        <w:rPr>
          <w:spacing w:val="4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and</w:t>
      </w:r>
      <w:r>
        <w:rPr>
          <w:spacing w:val="4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Engineering,</w:t>
      </w:r>
      <w:r>
        <w:rPr>
          <w:spacing w:val="5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Page</w:t>
      </w:r>
      <w:r>
        <w:rPr>
          <w:spacing w:val="3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 xml:space="preserve">No.  73-98,  </w:t>
      </w:r>
      <w:r>
        <w:rPr>
          <w:spacing w:val="-1"/>
        </w:rPr>
        <w:t>Print</w:t>
      </w:r>
      <w:r>
        <w:rPr>
          <w:spacing w:val="56"/>
        </w:rPr>
        <w:t xml:space="preserve"> </w:t>
      </w:r>
      <w:r>
        <w:rPr>
          <w:spacing w:val="-1"/>
        </w:rPr>
        <w:t>ISBN</w:t>
      </w:r>
      <w:r>
        <w:rPr>
          <w:spacing w:val="54"/>
          <w:w w:val="101"/>
        </w:rPr>
        <w:t xml:space="preserve"> </w:t>
      </w:r>
      <w:r>
        <w:rPr>
          <w:spacing w:val="-1"/>
        </w:rPr>
        <w:t>978-3-032-07596-3,</w:t>
      </w:r>
      <w:r>
        <w:rPr>
          <w:spacing w:val="56"/>
        </w:rPr>
        <w:t xml:space="preserve"> </w:t>
      </w:r>
      <w:r>
        <w:rPr>
          <w:spacing w:val="-1"/>
        </w:rPr>
        <w:t>Online</w:t>
      </w:r>
      <w:r>
        <w:t xml:space="preserve"> ISBN</w:t>
      </w:r>
      <w:r>
        <w:rPr>
          <w:spacing w:val="33"/>
        </w:rPr>
        <w:t xml:space="preserve">  </w:t>
      </w:r>
      <w:r>
        <w:t>978-3-032-07597-0</w:t>
      </w:r>
      <w:r>
        <w:rPr>
          <w:spacing w:val="40"/>
        </w:rPr>
        <w:t xml:space="preserve"> </w:t>
      </w:r>
      <w:r>
        <w:fldChar w:fldCharType="begin"/>
      </w:r>
      <w:r>
        <w:instrText xml:space="preserve"> HYPERLINK "https://doi.org/10.1007/978-3-032-07597-0_4." </w:instrText>
      </w:r>
      <w:r>
        <w:fldChar w:fldCharType="separate"/>
      </w:r>
      <w:r>
        <w:rPr>
          <w:color w:val="0000FF"/>
          <w:sz w:val="22"/>
          <w:szCs w:val="22"/>
          <w:u w:val="single" w:color="auto"/>
        </w:rPr>
        <w:t>https://doi.org/10.1007/978-3-032-07597-0_4.</w:t>
      </w:r>
      <w:r>
        <w:rPr>
          <w:color w:val="0000FF"/>
          <w:sz w:val="22"/>
          <w:szCs w:val="22"/>
          <w:u w:val="single" w:color="auto"/>
        </w:rPr>
        <w:fldChar w:fldCharType="end"/>
      </w:r>
      <w:r>
        <w:rPr>
          <w:color w:val="0000FF"/>
          <w:sz w:val="22"/>
          <w:szCs w:val="22"/>
        </w:rPr>
        <w:t xml:space="preserve">   </w:t>
      </w:r>
      <w:r>
        <w:rPr>
          <w:b/>
          <w:bCs/>
        </w:rPr>
        <w:t>Springer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</w:rPr>
        <w:t xml:space="preserve">Publications, </w:t>
      </w:r>
      <w:r>
        <w:rPr>
          <w:b/>
          <w:bCs/>
          <w:spacing w:val="-1"/>
          <w:sz w:val="22"/>
          <w:szCs w:val="22"/>
          <w:shd w:val="clear" w:fill="FFFF00"/>
        </w:rPr>
        <w:t>January 2026.</w:t>
      </w:r>
    </w:p>
    <w:p w14:paraId="7E91B31B">
      <w:pPr>
        <w:pStyle w:val="4"/>
        <w:spacing w:before="47" w:line="224" w:lineRule="auto"/>
        <w:ind w:left="113" w:right="130" w:firstLine="2"/>
      </w:pPr>
      <w:r>
        <w:rPr>
          <w:b/>
          <w:bCs/>
          <w:spacing w:val="-1"/>
        </w:rPr>
        <w:t xml:space="preserve">2.    </w:t>
      </w:r>
      <w:r>
        <w:rPr>
          <w:spacing w:val="-1"/>
        </w:rPr>
        <w:t>“Antioxidants:  Natural  vs  Synthetic  Compounds,  Applications  and  Future  Perspectives”</w:t>
      </w:r>
      <w:r>
        <w:rPr>
          <w:spacing w:val="-26"/>
        </w:rPr>
        <w:t xml:space="preserve"> </w:t>
      </w:r>
      <w:r>
        <w:rPr>
          <w:spacing w:val="-1"/>
        </w:rPr>
        <w:t>,</w:t>
      </w:r>
      <w:r>
        <w:t xml:space="preserve"> </w:t>
      </w:r>
      <w:r>
        <w:rPr>
          <w:b/>
          <w:bCs/>
        </w:rPr>
        <w:t xml:space="preserve">Neha Bhatt </w:t>
      </w:r>
      <w:r>
        <w:t>etl, AkiNik Publications,</w:t>
      </w:r>
      <w:r>
        <w:rPr>
          <w:spacing w:val="-1"/>
        </w:rPr>
        <w:t xml:space="preserve"> Vol. 5</w:t>
      </w:r>
      <w:r>
        <w:rPr>
          <w:b/>
          <w:bCs/>
          <w:spacing w:val="-1"/>
        </w:rPr>
        <w:t xml:space="preserve">. </w:t>
      </w:r>
      <w:r>
        <w:rPr>
          <w:spacing w:val="-1"/>
        </w:rPr>
        <w:t>paperback ISBN: 978-93-7150-897-1, eBook ISBN:</w:t>
      </w:r>
      <w:r>
        <w:t xml:space="preserve"> 978-93-7150-083-8, DOI: </w:t>
      </w:r>
      <w:r>
        <w:fldChar w:fldCharType="begin"/>
      </w:r>
      <w:r>
        <w:instrText xml:space="preserve"> HYPERLINK "https://doi.org/10.22271/Ed.book.3378.September2025" </w:instrText>
      </w:r>
      <w:r>
        <w:fldChar w:fldCharType="separate"/>
      </w:r>
      <w:r>
        <w:rPr>
          <w:color w:val="0000FF"/>
          <w:u w:val="single" w:color="auto"/>
        </w:rPr>
        <w:t>https://doi.org/10.22271/Ed.boo</w:t>
      </w:r>
      <w:r>
        <w:rPr>
          <w:color w:val="0000FF"/>
          <w:spacing w:val="-1"/>
          <w:u w:val="single" w:color="auto"/>
        </w:rPr>
        <w:t>k.3378.</w:t>
      </w:r>
      <w:r>
        <w:rPr>
          <w:color w:val="0000FF"/>
          <w:spacing w:val="17"/>
        </w:rPr>
        <w:t xml:space="preserve"> </w:t>
      </w:r>
      <w:r>
        <w:rPr>
          <w:b/>
          <w:bCs/>
          <w:spacing w:val="-1"/>
          <w:shd w:val="clear" w:fill="FFFF00"/>
        </w:rPr>
        <w:t>September 2025</w:t>
      </w:r>
      <w:r>
        <w:rPr>
          <w:b/>
          <w:bCs/>
          <w:spacing w:val="-1"/>
          <w:shd w:val="clear" w:fill="FFFF00"/>
        </w:rPr>
        <w:fldChar w:fldCharType="end"/>
      </w:r>
      <w:r>
        <w:rPr>
          <w:b/>
          <w:bCs/>
          <w:spacing w:val="-1"/>
          <w:shd w:val="clear" w:fill="FFFF00"/>
        </w:rPr>
        <w:t>.</w:t>
      </w:r>
    </w:p>
    <w:p w14:paraId="5DD6F51C">
      <w:pPr>
        <w:pStyle w:val="4"/>
        <w:spacing w:before="54" w:line="246" w:lineRule="auto"/>
        <w:ind w:left="114" w:right="127"/>
      </w:pPr>
      <w:r>
        <w:rPr>
          <w:b/>
          <w:bCs/>
          <w:color w:val="0000FF"/>
        </w:rPr>
        <w:t xml:space="preserve">3.    </w:t>
      </w:r>
      <w:r>
        <w:t>“Bioactive  Seco</w:t>
      </w:r>
      <w:r>
        <w:rPr>
          <w:spacing w:val="-1"/>
        </w:rPr>
        <w:t>ndary</w:t>
      </w:r>
      <w:r>
        <w:rPr>
          <w:spacing w:val="40"/>
        </w:rPr>
        <w:t xml:space="preserve"> </w:t>
      </w:r>
      <w:r>
        <w:rPr>
          <w:spacing w:val="-1"/>
        </w:rPr>
        <w:t>Metabolites:  A</w:t>
      </w:r>
      <w:r>
        <w:rPr>
          <w:spacing w:val="32"/>
        </w:rPr>
        <w:t xml:space="preserve"> </w:t>
      </w:r>
      <w:r>
        <w:rPr>
          <w:spacing w:val="-1"/>
        </w:rPr>
        <w:t>Natural</w:t>
      </w:r>
      <w:r>
        <w:rPr>
          <w:spacing w:val="36"/>
        </w:rPr>
        <w:t xml:space="preserve"> </w:t>
      </w:r>
      <w:r>
        <w:rPr>
          <w:spacing w:val="-1"/>
        </w:rPr>
        <w:t>Blueprint</w:t>
      </w:r>
      <w:r>
        <w:rPr>
          <w:spacing w:val="52"/>
          <w:w w:val="101"/>
        </w:rPr>
        <w:t xml:space="preserve"> </w:t>
      </w:r>
      <w:r>
        <w:rPr>
          <w:spacing w:val="-1"/>
        </w:rPr>
        <w:t>Towards</w:t>
      </w:r>
      <w:r>
        <w:rPr>
          <w:spacing w:val="45"/>
          <w:w w:val="101"/>
        </w:rPr>
        <w:t xml:space="preserve"> </w:t>
      </w:r>
      <w:r>
        <w:rPr>
          <w:spacing w:val="-1"/>
        </w:rPr>
        <w:t>Therapeutic</w:t>
      </w:r>
      <w:r>
        <w:rPr>
          <w:spacing w:val="46"/>
        </w:rPr>
        <w:t xml:space="preserve"> </w:t>
      </w:r>
      <w:r>
        <w:rPr>
          <w:spacing w:val="-1"/>
        </w:rPr>
        <w:t>Approach”,</w:t>
      </w:r>
      <w:r>
        <w:t xml:space="preserve"> </w:t>
      </w:r>
      <w:r>
        <w:rPr>
          <w:spacing w:val="-1"/>
        </w:rPr>
        <w:t>Chapter</w:t>
      </w:r>
      <w:r>
        <w:rPr>
          <w:spacing w:val="28"/>
          <w:w w:val="101"/>
        </w:rPr>
        <w:t xml:space="preserve"> </w:t>
      </w:r>
      <w:r>
        <w:rPr>
          <w:spacing w:val="-1"/>
        </w:rPr>
        <w:t>4,</w:t>
      </w:r>
      <w:r>
        <w:rPr>
          <w:spacing w:val="28"/>
          <w:w w:val="101"/>
        </w:rPr>
        <w:t xml:space="preserve"> </w:t>
      </w:r>
      <w:r>
        <w:rPr>
          <w:b/>
          <w:bCs/>
          <w:spacing w:val="-1"/>
        </w:rPr>
        <w:t>Neha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"/>
        </w:rPr>
        <w:t>Bhatt</w:t>
      </w:r>
      <w:r>
        <w:rPr>
          <w:b/>
          <w:bCs/>
          <w:spacing w:val="33"/>
          <w:w w:val="101"/>
        </w:rPr>
        <w:t xml:space="preserve"> </w:t>
      </w:r>
      <w:r>
        <w:rPr>
          <w:spacing w:val="-1"/>
        </w:rPr>
        <w:t>etl,</w:t>
      </w:r>
      <w:r>
        <w:rPr>
          <w:spacing w:val="27"/>
          <w:w w:val="101"/>
        </w:rPr>
        <w:t xml:space="preserve"> </w:t>
      </w:r>
      <w:r>
        <w:rPr>
          <w:spacing w:val="-1"/>
        </w:rPr>
        <w:t>Print</w:t>
      </w:r>
      <w:r>
        <w:rPr>
          <w:spacing w:val="32"/>
        </w:rPr>
        <w:t xml:space="preserve"> </w:t>
      </w:r>
      <w:r>
        <w:rPr>
          <w:spacing w:val="-1"/>
        </w:rPr>
        <w:t>ISBN:</w:t>
      </w:r>
      <w:r>
        <w:rPr>
          <w:spacing w:val="31"/>
        </w:rPr>
        <w:t xml:space="preserve"> </w:t>
      </w:r>
      <w:r>
        <w:rPr>
          <w:spacing w:val="-1"/>
        </w:rPr>
        <w:t>978-93-49970-55-7,</w:t>
      </w:r>
      <w:r>
        <w:rPr>
          <w:spacing w:val="32"/>
          <w:w w:val="101"/>
        </w:rPr>
        <w:t xml:space="preserve"> </w:t>
      </w:r>
      <w:r>
        <w:rPr>
          <w:spacing w:val="-1"/>
        </w:rPr>
        <w:t>eBook</w:t>
      </w:r>
      <w:r>
        <w:rPr>
          <w:spacing w:val="26"/>
        </w:rPr>
        <w:t xml:space="preserve"> </w:t>
      </w:r>
      <w:r>
        <w:rPr>
          <w:spacing w:val="-1"/>
        </w:rPr>
        <w:t>ISBN:</w:t>
      </w:r>
      <w:r>
        <w:rPr>
          <w:spacing w:val="31"/>
        </w:rPr>
        <w:t xml:space="preserve"> </w:t>
      </w:r>
      <w:r>
        <w:rPr>
          <w:spacing w:val="-1"/>
        </w:rPr>
        <w:t>978-93-49970-38-0,</w:t>
      </w:r>
      <w:r>
        <w:t xml:space="preserve"> DOI</w:t>
      </w:r>
      <w:r>
        <w:rPr>
          <w:spacing w:val="2"/>
        </w:rPr>
        <w:t>:</w:t>
      </w:r>
      <w:r>
        <w:fldChar w:fldCharType="begin"/>
      </w:r>
      <w:r>
        <w:instrText xml:space="preserve"> HYPERLINK "https://doi.org/10.9734/bpi/cbrp/v6/5493" </w:instrText>
      </w:r>
      <w:r>
        <w:fldChar w:fldCharType="separate"/>
      </w:r>
      <w:r>
        <w:rPr>
          <w:color w:val="0000FF"/>
          <w:u w:val="single" w:color="auto"/>
        </w:rPr>
        <w:t>https</w:t>
      </w:r>
      <w:r>
        <w:rPr>
          <w:color w:val="0000FF"/>
          <w:spacing w:val="2"/>
          <w:u w:val="single" w:color="auto"/>
        </w:rPr>
        <w:t>://</w:t>
      </w:r>
      <w:r>
        <w:rPr>
          <w:color w:val="0000FF"/>
          <w:u w:val="single" w:color="auto"/>
        </w:rPr>
        <w:t>doi</w:t>
      </w:r>
      <w:r>
        <w:rPr>
          <w:color w:val="0000FF"/>
          <w:spacing w:val="2"/>
          <w:u w:val="single" w:color="auto"/>
        </w:rPr>
        <w:t>.</w:t>
      </w:r>
      <w:r>
        <w:rPr>
          <w:color w:val="0000FF"/>
          <w:u w:val="single" w:color="auto"/>
        </w:rPr>
        <w:t>org</w:t>
      </w:r>
      <w:r>
        <w:rPr>
          <w:color w:val="0000FF"/>
          <w:spacing w:val="2"/>
          <w:u w:val="single" w:color="auto"/>
        </w:rPr>
        <w:t>/10.9734/</w:t>
      </w:r>
      <w:r>
        <w:rPr>
          <w:color w:val="0000FF"/>
          <w:u w:val="single" w:color="auto"/>
        </w:rPr>
        <w:t>bpi</w:t>
      </w:r>
      <w:r>
        <w:rPr>
          <w:color w:val="0000FF"/>
          <w:spacing w:val="2"/>
          <w:u w:val="single" w:color="auto"/>
        </w:rPr>
        <w:t>/</w:t>
      </w:r>
      <w:r>
        <w:rPr>
          <w:color w:val="0000FF"/>
          <w:u w:val="single" w:color="auto"/>
        </w:rPr>
        <w:t>cbrp</w:t>
      </w:r>
      <w:r>
        <w:rPr>
          <w:color w:val="0000FF"/>
          <w:spacing w:val="2"/>
          <w:u w:val="single" w:color="auto"/>
        </w:rPr>
        <w:t>/v6/5493</w:t>
      </w:r>
      <w:r>
        <w:rPr>
          <w:color w:val="0000FF"/>
          <w:spacing w:val="2"/>
          <w:u w:val="single" w:color="auto"/>
        </w:rPr>
        <w:fldChar w:fldCharType="end"/>
      </w:r>
      <w:r>
        <w:rPr>
          <w:spacing w:val="2"/>
        </w:rPr>
        <w:t xml:space="preserve">. </w:t>
      </w:r>
      <w:r>
        <w:rPr>
          <w:b/>
          <w:bCs/>
          <w:shd w:val="clear" w:fill="FFFF00"/>
        </w:rPr>
        <w:t>May</w:t>
      </w:r>
      <w:r>
        <w:rPr>
          <w:b/>
          <w:bCs/>
          <w:spacing w:val="2"/>
          <w:shd w:val="clear" w:fill="FFFF00"/>
        </w:rPr>
        <w:t xml:space="preserve"> 2</w:t>
      </w:r>
      <w:r>
        <w:rPr>
          <w:b/>
          <w:bCs/>
          <w:spacing w:val="1"/>
          <w:shd w:val="clear" w:fill="FFFF00"/>
        </w:rPr>
        <w:t>025</w:t>
      </w:r>
      <w:r>
        <w:rPr>
          <w:b/>
          <w:bCs/>
          <w:spacing w:val="1"/>
        </w:rPr>
        <w:t>.</w:t>
      </w:r>
    </w:p>
    <w:p w14:paraId="6B52E5E8">
      <w:pPr>
        <w:pStyle w:val="4"/>
        <w:spacing w:before="293" w:line="200" w:lineRule="auto"/>
        <w:ind w:left="116"/>
      </w:pPr>
      <w:r>
        <w:rPr>
          <w:b/>
          <w:bCs/>
          <w:color w:val="0000FF"/>
          <w:spacing w:val="-1"/>
        </w:rPr>
        <w:t xml:space="preserve">4.    </w:t>
      </w:r>
      <w:r>
        <w:rPr>
          <w:spacing w:val="-1"/>
        </w:rPr>
        <w:t xml:space="preserve">Sarika Arora*, </w:t>
      </w:r>
      <w:r>
        <w:rPr>
          <w:b/>
          <w:bCs/>
          <w:spacing w:val="-1"/>
        </w:rPr>
        <w:t xml:space="preserve">Neha Bhatt </w:t>
      </w:r>
      <w:r>
        <w:rPr>
          <w:spacing w:val="-1"/>
        </w:rPr>
        <w:t>and Priyanka Pokhriyal, “Traditional Herbal Medicines”,</w:t>
      </w:r>
      <w:r>
        <w:rPr>
          <w:spacing w:val="25"/>
          <w:w w:val="101"/>
        </w:rPr>
        <w:t xml:space="preserve"> </w:t>
      </w:r>
      <w:r>
        <w:rPr>
          <w:spacing w:val="-1"/>
        </w:rPr>
        <w:t>Chapter</w:t>
      </w:r>
    </w:p>
    <w:p w14:paraId="5801B2E6">
      <w:pPr>
        <w:pStyle w:val="4"/>
        <w:spacing w:before="89" w:line="236" w:lineRule="auto"/>
        <w:ind w:left="115" w:right="140" w:firstLine="9"/>
      </w:pPr>
      <w:r>
        <w:t>8,</w:t>
      </w:r>
      <w:r>
        <w:rPr>
          <w:spacing w:val="28"/>
        </w:rPr>
        <w:t xml:space="preserve"> </w:t>
      </w:r>
      <w:r>
        <w:t>B.</w:t>
      </w:r>
      <w:r>
        <w:rPr>
          <w:spacing w:val="23"/>
        </w:rPr>
        <w:t xml:space="preserve"> </w:t>
      </w:r>
      <w:r>
        <w:t>P.</w:t>
      </w:r>
      <w:r>
        <w:rPr>
          <w:spacing w:val="25"/>
        </w:rPr>
        <w:t xml:space="preserve"> </w:t>
      </w:r>
      <w:r>
        <w:t>International publication,</w:t>
      </w:r>
      <w:r>
        <w:rPr>
          <w:spacing w:val="20"/>
          <w:w w:val="101"/>
        </w:rPr>
        <w:t xml:space="preserve"> </w:t>
      </w:r>
      <w:r>
        <w:t>Natural</w:t>
      </w:r>
      <w:r>
        <w:rPr>
          <w:spacing w:val="16"/>
          <w:w w:val="101"/>
        </w:rPr>
        <w:t xml:space="preserve"> </w:t>
      </w:r>
      <w:r>
        <w:t>Products</w:t>
      </w:r>
      <w:r>
        <w:rPr>
          <w:spacing w:val="28"/>
        </w:rPr>
        <w:t xml:space="preserve"> </w:t>
      </w:r>
      <w:r>
        <w:t>Che</w:t>
      </w:r>
      <w:r>
        <w:rPr>
          <w:spacing w:val="-1"/>
        </w:rPr>
        <w:t>mistry:</w:t>
      </w:r>
      <w:r>
        <w:rPr>
          <w:spacing w:val="26"/>
        </w:rPr>
        <w:t xml:space="preserve"> </w:t>
      </w:r>
      <w:r>
        <w:rPr>
          <w:spacing w:val="-1"/>
        </w:rPr>
        <w:t>From</w:t>
      </w:r>
      <w:r>
        <w:rPr>
          <w:spacing w:val="16"/>
        </w:rPr>
        <w:t xml:space="preserve"> </w:t>
      </w:r>
      <w:r>
        <w:rPr>
          <w:spacing w:val="-1"/>
        </w:rPr>
        <w:t>Discovery to</w:t>
      </w:r>
      <w:r>
        <w:rPr>
          <w:spacing w:val="23"/>
          <w:w w:val="101"/>
        </w:rPr>
        <w:t xml:space="preserve"> </w:t>
      </w:r>
      <w:r>
        <w:rPr>
          <w:spacing w:val="-1"/>
        </w:rPr>
        <w:t>Applications</w:t>
      </w:r>
      <w:r>
        <w:t xml:space="preserve"> Edition</w:t>
      </w:r>
      <w:r>
        <w:rPr>
          <w:spacing w:val="26"/>
        </w:rPr>
        <w:t xml:space="preserve"> </w:t>
      </w:r>
      <w:r>
        <w:t xml:space="preserve">1, Print ISBN: 978-93-48388-70-4, </w:t>
      </w:r>
      <w:r>
        <w:rPr>
          <w:spacing w:val="-1"/>
        </w:rPr>
        <w:t>eBook ISBN: 978-93-48388-63-6.</w:t>
      </w:r>
    </w:p>
    <w:p w14:paraId="4F53A49E">
      <w:pPr>
        <w:pStyle w:val="4"/>
        <w:numPr>
          <w:ilvl w:val="0"/>
          <w:numId w:val="1"/>
        </w:numPr>
        <w:spacing w:before="281" w:line="263" w:lineRule="auto"/>
        <w:ind w:left="114" w:right="129" w:firstLine="4"/>
      </w:pPr>
      <w:r>
        <w:rPr>
          <w:b/>
          <w:bCs/>
          <w:color w:val="0000FF"/>
        </w:rPr>
        <w:t xml:space="preserve">   </w:t>
      </w:r>
      <w:r>
        <w:t xml:space="preserve">Shubhangee Agarwal* and </w:t>
      </w:r>
      <w:r>
        <w:rPr>
          <w:b/>
          <w:bCs/>
        </w:rPr>
        <w:t>Neh</w:t>
      </w:r>
      <w:r>
        <w:rPr>
          <w:b/>
          <w:bCs/>
          <w:spacing w:val="-1"/>
        </w:rPr>
        <w:t>a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Bhatt</w:t>
      </w:r>
      <w:r>
        <w:rPr>
          <w:spacing w:val="-1"/>
        </w:rPr>
        <w:t>,</w:t>
      </w:r>
      <w:r>
        <w:rPr>
          <w:spacing w:val="8"/>
        </w:rPr>
        <w:t xml:space="preserve"> </w:t>
      </w:r>
      <w:r>
        <w:rPr>
          <w:spacing w:val="-1"/>
        </w:rPr>
        <w:t>“Natural Products</w:t>
      </w:r>
      <w:r>
        <w:rPr>
          <w:spacing w:val="8"/>
        </w:rPr>
        <w:t xml:space="preserve"> </w:t>
      </w:r>
      <w:r>
        <w:rPr>
          <w:spacing w:val="-1"/>
        </w:rPr>
        <w:t>Chemistry:</w:t>
      </w:r>
      <w:r>
        <w:rPr>
          <w:spacing w:val="8"/>
        </w:rPr>
        <w:t xml:space="preserve"> </w:t>
      </w:r>
      <w:r>
        <w:rPr>
          <w:spacing w:val="-1"/>
        </w:rPr>
        <w:t>Emerging</w:t>
      </w:r>
      <w:r>
        <w:rPr>
          <w:spacing w:val="9"/>
        </w:rPr>
        <w:t xml:space="preserve"> </w:t>
      </w:r>
      <w:r>
        <w:rPr>
          <w:spacing w:val="-1"/>
        </w:rPr>
        <w:t>Trends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t xml:space="preserve"> Projected</w:t>
      </w:r>
      <w:r>
        <w:rPr>
          <w:spacing w:val="20"/>
        </w:rPr>
        <w:t xml:space="preserve"> </w:t>
      </w:r>
      <w:r>
        <w:t>Goals”,</w:t>
      </w:r>
      <w:r>
        <w:rPr>
          <w:spacing w:val="22"/>
          <w:w w:val="101"/>
        </w:rPr>
        <w:t xml:space="preserve"> </w:t>
      </w:r>
      <w:r>
        <w:t>Chapter</w:t>
      </w:r>
      <w:r>
        <w:rPr>
          <w:spacing w:val="35"/>
        </w:rPr>
        <w:t xml:space="preserve"> </w:t>
      </w:r>
      <w:r>
        <w:t>10, B. P.</w:t>
      </w:r>
      <w:r>
        <w:rPr>
          <w:spacing w:val="15"/>
          <w:w w:val="101"/>
        </w:rPr>
        <w:t xml:space="preserve"> </w:t>
      </w:r>
      <w:r>
        <w:t>Internationa</w:t>
      </w:r>
      <w:r>
        <w:rPr>
          <w:spacing w:val="-1"/>
        </w:rPr>
        <w:t>l publication,</w:t>
      </w:r>
      <w:r>
        <w:rPr>
          <w:spacing w:val="15"/>
          <w:w w:val="101"/>
        </w:rPr>
        <w:t xml:space="preserve"> </w:t>
      </w:r>
      <w:r>
        <w:rPr>
          <w:spacing w:val="-1"/>
        </w:rPr>
        <w:t>Natural Products Chemistry:</w:t>
      </w:r>
      <w:r>
        <w:rPr>
          <w:spacing w:val="16"/>
        </w:rPr>
        <w:t xml:space="preserve"> </w:t>
      </w:r>
      <w:r>
        <w:rPr>
          <w:spacing w:val="-1"/>
        </w:rPr>
        <w:t>From</w:t>
      </w:r>
      <w:r>
        <w:t xml:space="preserve"> </w:t>
      </w:r>
      <w:r>
        <w:rPr>
          <w:spacing w:val="-1"/>
        </w:rPr>
        <w:t>Discovery</w:t>
      </w:r>
      <w:r>
        <w:rPr>
          <w:spacing w:val="38"/>
        </w:rPr>
        <w:t xml:space="preserve"> </w:t>
      </w:r>
      <w:r>
        <w:rPr>
          <w:spacing w:val="-1"/>
        </w:rPr>
        <w:t>to</w:t>
      </w:r>
      <w:r>
        <w:rPr>
          <w:spacing w:val="51"/>
          <w:w w:val="101"/>
        </w:rPr>
        <w:t xml:space="preserve"> </w:t>
      </w:r>
      <w:r>
        <w:rPr>
          <w:spacing w:val="-1"/>
        </w:rPr>
        <w:t>Applications</w:t>
      </w:r>
      <w:r>
        <w:rPr>
          <w:spacing w:val="48"/>
        </w:rPr>
        <w:t xml:space="preserve"> </w:t>
      </w:r>
      <w:r>
        <w:rPr>
          <w:spacing w:val="-1"/>
        </w:rPr>
        <w:t>Edition  1,  Print  ISBN:</w:t>
      </w:r>
      <w:r>
        <w:rPr>
          <w:spacing w:val="54"/>
          <w:w w:val="101"/>
        </w:rPr>
        <w:t xml:space="preserve"> </w:t>
      </w:r>
      <w:r>
        <w:rPr>
          <w:spacing w:val="-1"/>
        </w:rPr>
        <w:t>978-93-48388-70-4,</w:t>
      </w:r>
      <w:r>
        <w:rPr>
          <w:spacing w:val="56"/>
          <w:w w:val="101"/>
        </w:rPr>
        <w:t xml:space="preserve"> </w:t>
      </w:r>
      <w:r>
        <w:rPr>
          <w:spacing w:val="-1"/>
        </w:rPr>
        <w:t>eBook</w:t>
      </w:r>
      <w:r>
        <w:rPr>
          <w:spacing w:val="50"/>
        </w:rPr>
        <w:t xml:space="preserve"> </w:t>
      </w:r>
      <w:r>
        <w:rPr>
          <w:spacing w:val="-1"/>
        </w:rPr>
        <w:t>ISBN:</w:t>
      </w:r>
      <w:r>
        <w:rPr>
          <w:spacing w:val="54"/>
          <w:w w:val="101"/>
        </w:rPr>
        <w:t xml:space="preserve"> </w:t>
      </w:r>
      <w:r>
        <w:rPr>
          <w:spacing w:val="-1"/>
        </w:rPr>
        <w:t>978-93-</w:t>
      </w:r>
      <w:r>
        <w:t xml:space="preserve"> 48388-63-6.</w:t>
      </w:r>
    </w:p>
    <w:p w14:paraId="26982A69">
      <w:pPr>
        <w:pStyle w:val="4"/>
        <w:numPr>
          <w:numId w:val="0"/>
        </w:numPr>
        <w:spacing w:before="281" w:line="263" w:lineRule="auto"/>
        <w:ind w:left="118" w:leftChars="0" w:right="129" w:rightChars="0"/>
      </w:pPr>
      <w:bookmarkStart w:id="0" w:name="_GoBack"/>
      <w:bookmarkEnd w:id="0"/>
    </w:p>
    <w:tbl>
      <w:tblPr>
        <w:tblStyle w:val="5"/>
        <w:tblW w:w="958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10" w:space="0"/>
          <w:right w:val="single" w:color="000000" w:sz="10" w:space="0"/>
          <w:insideH w:val="none" w:color="auto" w:sz="0" w:space="0"/>
          <w:insideV w:val="none" w:color="auto" w:sz="0" w:space="0"/>
        </w:tblBorders>
        <w:shd w:val="clear" w:color="auto" w:fill="80808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85"/>
      </w:tblGrid>
      <w:tr w14:paraId="4C6ED648">
        <w:tblPrEx>
          <w:tblBorders>
            <w:top w:val="single" w:color="000000" w:sz="4" w:space="0"/>
            <w:left w:val="single" w:color="000000" w:sz="4" w:space="0"/>
            <w:bottom w:val="single" w:color="000000" w:sz="10" w:space="0"/>
            <w:right w:val="single" w:color="000000" w:sz="10" w:space="0"/>
            <w:insideH w:val="none" w:color="auto" w:sz="0" w:space="0"/>
            <w:insideV w:val="none" w:color="auto" w:sz="0" w:space="0"/>
          </w:tblBorders>
          <w:shd w:val="clear" w:color="auto" w:fill="80808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9585" w:type="dxa"/>
            <w:shd w:val="clear" w:color="auto" w:fill="808080"/>
            <w:vAlign w:val="top"/>
          </w:tcPr>
          <w:p w14:paraId="25629CDE">
            <w:pPr>
              <w:pStyle w:val="6"/>
              <w:spacing w:before="9" w:line="273" w:lineRule="exact"/>
              <w:ind w:firstLine="110"/>
            </w:pPr>
            <w:r>
              <w:rPr>
                <w:position w:val="-5"/>
              </w:rPr>
              <w:pict>
                <v:shape id="_x0000_s1040" o:spid="_x0000_s1040" o:spt="202" type="#_x0000_t202" style="height:13.7pt;width:82.6pt;" fillcolor="#FFFFF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3FFF7F">
                        <w:pPr>
                          <w:spacing w:before="63" w:line="186" w:lineRule="auto"/>
                          <w:ind w:left="4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EXPERIENCE: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</w:tbl>
    <w:p w14:paraId="1CEB4704">
      <w:pPr>
        <w:spacing w:line="458" w:lineRule="auto"/>
        <w:rPr>
          <w:rFonts w:ascii="Arial"/>
          <w:sz w:val="21"/>
        </w:rPr>
      </w:pPr>
    </w:p>
    <w:p w14:paraId="62F5DBF9">
      <w:pPr>
        <w:pStyle w:val="4"/>
        <w:spacing w:before="106" w:line="184" w:lineRule="auto"/>
        <w:ind w:left="111" w:right="139" w:firstLine="19"/>
        <w:outlineLvl w:val="0"/>
      </w:pPr>
      <w:r>
        <w:rPr>
          <w:rFonts w:ascii="Segoe Print" w:hAnsi="Segoe Print" w:eastAsia="Segoe Print" w:cs="Segoe Print"/>
          <w:position w:val="-8"/>
        </w:rPr>
        <w:t xml:space="preserve">●      </w:t>
      </w:r>
      <w:r>
        <w:t>Worked  as</w:t>
      </w:r>
      <w:r>
        <w:rPr>
          <w:spacing w:val="13"/>
        </w:rPr>
        <w:t xml:space="preserve">  </w:t>
      </w:r>
      <w:r>
        <w:t>an  Assi</w:t>
      </w:r>
      <w:r>
        <w:rPr>
          <w:spacing w:val="-1"/>
        </w:rPr>
        <w:t>stant</w:t>
      </w:r>
      <w:r>
        <w:rPr>
          <w:spacing w:val="14"/>
        </w:rPr>
        <w:t xml:space="preserve">  </w:t>
      </w:r>
      <w:r>
        <w:rPr>
          <w:spacing w:val="-1"/>
        </w:rPr>
        <w:t>Professor</w:t>
      </w:r>
      <w:r>
        <w:rPr>
          <w:spacing w:val="14"/>
        </w:rPr>
        <w:t xml:space="preserve">  </w:t>
      </w:r>
      <w:r>
        <w:rPr>
          <w:spacing w:val="-1"/>
        </w:rPr>
        <w:t>at</w:t>
      </w:r>
      <w:r>
        <w:rPr>
          <w:spacing w:val="11"/>
        </w:rPr>
        <w:t xml:space="preserve">  </w:t>
      </w:r>
      <w:r>
        <w:rPr>
          <w:spacing w:val="-1"/>
        </w:rPr>
        <w:t>Department</w:t>
      </w:r>
      <w:r>
        <w:rPr>
          <w:spacing w:val="14"/>
        </w:rPr>
        <w:t xml:space="preserve">  </w:t>
      </w:r>
      <w:r>
        <w:rPr>
          <w:spacing w:val="-1"/>
        </w:rPr>
        <w:t>of  Chemistry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9"/>
        </w:rPr>
        <w:t xml:space="preserve">  </w:t>
      </w:r>
      <w:r>
        <w:rPr>
          <w:spacing w:val="-1"/>
        </w:rPr>
        <w:t>DEV</w:t>
      </w:r>
      <w:r>
        <w:rPr>
          <w:spacing w:val="11"/>
        </w:rPr>
        <w:t xml:space="preserve">  </w:t>
      </w:r>
      <w:r>
        <w:rPr>
          <w:spacing w:val="-1"/>
        </w:rPr>
        <w:t>BHOOMI</w:t>
      </w:r>
      <w:r>
        <w:rPr>
          <w:spacing w:val="1"/>
        </w:rPr>
        <w:t xml:space="preserve"> </w:t>
      </w:r>
      <w:r>
        <w:t>UTTARAKHAND UNIVERSITY from February 2022 to Jun</w:t>
      </w:r>
      <w:r>
        <w:rPr>
          <w:spacing w:val="-1"/>
        </w:rPr>
        <w:t>e 2023.</w:t>
      </w:r>
    </w:p>
    <w:p w14:paraId="4E3879D7">
      <w:pPr>
        <w:pStyle w:val="4"/>
        <w:spacing w:before="102" w:line="184" w:lineRule="auto"/>
        <w:ind w:left="114" w:right="142" w:firstLine="16"/>
        <w:outlineLvl w:val="0"/>
      </w:pPr>
      <w:r>
        <w:rPr>
          <w:rFonts w:ascii="Segoe Print" w:hAnsi="Segoe Print" w:eastAsia="Segoe Print" w:cs="Segoe Print"/>
          <w:spacing w:val="-1"/>
          <w:position w:val="-8"/>
        </w:rPr>
        <w:t xml:space="preserve">●      </w:t>
      </w:r>
      <w:r>
        <w:rPr>
          <w:spacing w:val="-1"/>
        </w:rPr>
        <w:t>Working</w:t>
      </w:r>
      <w:r>
        <w:rPr>
          <w:spacing w:val="21"/>
        </w:rPr>
        <w:t xml:space="preserve"> </w:t>
      </w:r>
      <w:r>
        <w:rPr>
          <w:spacing w:val="-1"/>
        </w:rPr>
        <w:t>as</w:t>
      </w:r>
      <w:r>
        <w:rPr>
          <w:spacing w:val="18"/>
        </w:rPr>
        <w:t xml:space="preserve"> </w:t>
      </w:r>
      <w:r>
        <w:rPr>
          <w:spacing w:val="-1"/>
        </w:rPr>
        <w:t>a</w:t>
      </w:r>
      <w:r>
        <w:rPr>
          <w:spacing w:val="19"/>
        </w:rPr>
        <w:t xml:space="preserve"> </w:t>
      </w:r>
      <w:r>
        <w:rPr>
          <w:spacing w:val="-1"/>
        </w:rPr>
        <w:t>Guest</w:t>
      </w:r>
      <w:r>
        <w:rPr>
          <w:spacing w:val="20"/>
          <w:w w:val="101"/>
        </w:rPr>
        <w:t xml:space="preserve"> </w:t>
      </w:r>
      <w:r>
        <w:rPr>
          <w:spacing w:val="-1"/>
        </w:rPr>
        <w:t>Faculty at</w:t>
      </w:r>
      <w:r>
        <w:rPr>
          <w:spacing w:val="21"/>
        </w:rPr>
        <w:t xml:space="preserve"> </w:t>
      </w:r>
      <w:r>
        <w:rPr>
          <w:spacing w:val="-1"/>
        </w:rPr>
        <w:t>Department</w:t>
      </w:r>
      <w:r>
        <w:rPr>
          <w:spacing w:val="24"/>
          <w:w w:val="101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Chemistry in RISHIKESH</w:t>
      </w:r>
      <w:r>
        <w:rPr>
          <w:spacing w:val="20"/>
        </w:rPr>
        <w:t xml:space="preserve"> </w:t>
      </w:r>
      <w:r>
        <w:rPr>
          <w:spacing w:val="-1"/>
        </w:rPr>
        <w:t>CAMPUS</w:t>
      </w:r>
      <w:r>
        <w:rPr>
          <w:spacing w:val="-2"/>
        </w:rPr>
        <w:t>,</w:t>
      </w:r>
      <w:r>
        <w:rPr>
          <w:spacing w:val="29"/>
        </w:rPr>
        <w:t xml:space="preserve"> </w:t>
      </w:r>
      <w:r>
        <w:rPr>
          <w:spacing w:val="-2"/>
        </w:rPr>
        <w:t>SRI</w:t>
      </w:r>
      <w:r>
        <w:t xml:space="preserve"> DEV</w:t>
      </w:r>
      <w:r>
        <w:rPr>
          <w:spacing w:val="17"/>
        </w:rPr>
        <w:t xml:space="preserve"> </w:t>
      </w:r>
      <w:r>
        <w:t>SUMAN UTTARAKHAND UNIVER</w:t>
      </w:r>
      <w:r>
        <w:rPr>
          <w:spacing w:val="-1"/>
        </w:rPr>
        <w:t>SITY from July 2023 to present</w:t>
      </w:r>
      <w:r>
        <w:rPr>
          <w:spacing w:val="15"/>
        </w:rPr>
        <w:t xml:space="preserve"> </w:t>
      </w:r>
      <w:r>
        <w:rPr>
          <w:spacing w:val="-1"/>
        </w:rPr>
        <w:t>date.</w:t>
      </w:r>
    </w:p>
    <w:sectPr>
      <w:footerReference r:id="rId7" w:type="default"/>
      <w:pgSz w:w="12240" w:h="15840"/>
      <w:pgMar w:top="1346" w:right="1306" w:bottom="1363" w:left="1330" w:header="0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88978">
    <w:pPr>
      <w:spacing w:after="72" w:line="57" w:lineRule="exact"/>
      <w:ind w:firstLine="235"/>
    </w:pPr>
    <w:r>
      <w:rPr>
        <w:position w:val="-1"/>
      </w:rPr>
      <w:pict>
        <v:shape id="_x0000_s2049" o:spid="_x0000_s2049" style="height:2.9pt;width:471.05pt;" fillcolor="#622423" filled="t" stroked="f" coordsize="9421,58" path="m0,57l9421,57,9421,0,0,0,0,57xe">
          <v:fill on="t" focussize="0,0"/>
          <v:stroke on="f"/>
          <v:imagedata o:title=""/>
          <o:lock v:ext="edit"/>
          <w10:wrap type="none"/>
          <w10:anchorlock/>
        </v:shape>
      </w:pict>
    </w:r>
  </w:p>
  <w:p w14:paraId="644D8BFE">
    <w:pPr>
      <w:pStyle w:val="4"/>
      <w:spacing w:before="1" w:line="191" w:lineRule="auto"/>
      <w:ind w:left="278"/>
    </w:pPr>
    <w:r>
      <w:rPr>
        <w:rFonts w:ascii="Cambria" w:hAnsi="Cambria" w:eastAsia="Cambria" w:cs="Cambria"/>
        <w:spacing w:val="-4"/>
      </w:rPr>
      <w:t>Page</w:t>
    </w:r>
    <w:r>
      <w:rPr>
        <w:rFonts w:ascii="Cambria" w:hAnsi="Cambria" w:eastAsia="Cambria" w:cs="Cambria"/>
        <w:spacing w:val="29"/>
      </w:rPr>
      <w:t xml:space="preserve"> </w:t>
    </w:r>
    <w:r>
      <w:rPr>
        <w:spacing w:val="-4"/>
        <w:position w:val="1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CAF37">
    <w:pPr>
      <w:spacing w:after="72" w:line="57" w:lineRule="exact"/>
      <w:ind w:firstLine="81"/>
    </w:pPr>
    <w:r>
      <w:rPr>
        <w:position w:val="-1"/>
      </w:rPr>
      <w:pict>
        <v:shape id="_x0000_s2053" o:spid="_x0000_s2053" style="height:2.9pt;width:471.05pt;" fillcolor="#622423" filled="t" stroked="f" coordsize="9421,58" path="m0,57l9421,57,9421,0,0,0,0,57xe">
          <v:fill on="t" focussize="0,0"/>
          <v:stroke on="f"/>
          <v:imagedata o:title=""/>
          <o:lock v:ext="edit"/>
          <w10:wrap type="none"/>
          <w10:anchorlock/>
        </v:shape>
      </w:pict>
    </w:r>
  </w:p>
  <w:p w14:paraId="7EE1AA17">
    <w:pPr>
      <w:pStyle w:val="4"/>
      <w:spacing w:before="1" w:line="191" w:lineRule="auto"/>
      <w:ind w:left="124"/>
    </w:pPr>
    <w:r>
      <w:rPr>
        <w:rFonts w:ascii="Cambria" w:hAnsi="Cambria" w:eastAsia="Cambria" w:cs="Cambria"/>
        <w:spacing w:val="-4"/>
      </w:rPr>
      <w:t>Page</w:t>
    </w:r>
    <w:r>
      <w:rPr>
        <w:rFonts w:ascii="Cambria" w:hAnsi="Cambria" w:eastAsia="Cambria" w:cs="Cambria"/>
        <w:spacing w:val="12"/>
      </w:rPr>
      <w:t xml:space="preserve"> </w:t>
    </w:r>
    <w:r>
      <w:rPr>
        <w:spacing w:val="-4"/>
        <w:position w:val="1"/>
      </w:rPr>
      <w:t>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BDC61">
    <w:pPr>
      <w:spacing w:after="72" w:line="57" w:lineRule="exact"/>
      <w:ind w:firstLine="81"/>
    </w:pPr>
    <w:r>
      <w:rPr>
        <w:position w:val="-1"/>
      </w:rPr>
      <w:pict>
        <v:shape id="_x0000_s2056" o:spid="_x0000_s2056" style="height:2.9pt;width:471.05pt;" fillcolor="#622423" filled="t" stroked="f" coordsize="9421,58" path="m0,57l9421,57,9421,0,0,0,0,57xe">
          <v:fill on="t" focussize="0,0"/>
          <v:stroke on="f"/>
          <v:imagedata o:title=""/>
          <o:lock v:ext="edit"/>
          <w10:wrap type="none"/>
          <w10:anchorlock/>
        </v:shape>
      </w:pict>
    </w:r>
  </w:p>
  <w:p w14:paraId="71767A79">
    <w:pPr>
      <w:pStyle w:val="4"/>
      <w:spacing w:before="1" w:line="191" w:lineRule="auto"/>
      <w:ind w:left="124"/>
    </w:pPr>
    <w:r>
      <w:rPr>
        <w:rFonts w:ascii="Cambria" w:hAnsi="Cambria" w:eastAsia="Cambria" w:cs="Cambria"/>
        <w:spacing w:val="-4"/>
      </w:rPr>
      <w:t>Page</w:t>
    </w:r>
    <w:r>
      <w:rPr>
        <w:rFonts w:ascii="Cambria" w:hAnsi="Cambria" w:eastAsia="Cambria" w:cs="Cambria"/>
        <w:spacing w:val="10"/>
      </w:rPr>
      <w:t xml:space="preserve"> </w:t>
    </w:r>
    <w:r>
      <w:rPr>
        <w:spacing w:val="-4"/>
        <w:position w:val="1"/>
      </w:rPr>
      <w:t>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EC0376"/>
    <w:multiLevelType w:val="singleLevel"/>
    <w:tmpl w:val="65EC0376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C3638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3"/>
    <customShpInfo spid="_x0000_s2056"/>
    <customShpInfo spid="_x0000_s1030"/>
    <customShpInfo spid="_x0000_s1034"/>
    <customShpInfo spid="_x0000_s1035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1758</Words>
  <Characters>11292</Characters>
  <TotalTime>1</TotalTime>
  <ScaleCrop>false</ScaleCrop>
  <LinksUpToDate>false</LinksUpToDate>
  <CharactersWithSpaces>14211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2026-01-19T04:42:00Z</dcterms:created>
  <dc:creator>http://bit.ly/infoworld</dc:creator>
  <cp:lastModifiedBy>ashishbindal169</cp:lastModifiedBy>
  <dcterms:modified xsi:type="dcterms:W3CDTF">2026-04-09T07:02:17Z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2026-04-09T12:10:18Z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A361928FC63245AE81B04591029C57E5_12</vt:lpwstr>
  </property>
</Properties>
</file>