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C4363">
      <w:pPr>
        <w:spacing w:before="98" w:line="185" w:lineRule="auto"/>
        <w:outlineLvl w:val="0"/>
        <w:rPr>
          <w:rFonts w:ascii="Comic Sans MS" w:hAnsi="Comic Sans MS" w:eastAsia="Comic Sans MS" w:cs="Comic Sans MS"/>
          <w:sz w:val="28"/>
          <w:szCs w:val="28"/>
        </w:rPr>
      </w:pPr>
      <w:r>
        <w:rPr>
          <w:rFonts w:ascii="Comic Sans MS" w:hAnsi="Comic Sans MS" w:eastAsia="Comic Sans MS" w:cs="Comic Sans MS"/>
          <w:b/>
          <w:bCs/>
          <w:spacing w:val="-1"/>
          <w:sz w:val="28"/>
          <w:szCs w:val="28"/>
        </w:rPr>
        <w:t>HITENDRA SINGH</w:t>
      </w:r>
    </w:p>
    <w:p w14:paraId="241813FB">
      <w:pPr>
        <w:spacing w:line="93" w:lineRule="exact"/>
      </w:pPr>
    </w:p>
    <w:p w14:paraId="7DACADC9">
      <w:pPr>
        <w:spacing w:line="261" w:lineRule="auto"/>
        <w:rPr>
          <w:rFonts w:ascii="Arial"/>
          <w:sz w:val="21"/>
        </w:rPr>
      </w:pPr>
    </w:p>
    <w:p w14:paraId="7FCD3DF6">
      <w:pPr>
        <w:pStyle w:val="4"/>
        <w:spacing w:before="81" w:line="187" w:lineRule="auto"/>
        <w:ind w:left="187"/>
        <w:outlineLvl w:val="0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Academic Details:</w:t>
      </w:r>
    </w:p>
    <w:p w14:paraId="126BEEF6">
      <w:pPr>
        <w:pStyle w:val="4"/>
        <w:spacing w:before="56" w:line="190" w:lineRule="auto"/>
        <w:ind w:left="189"/>
      </w:pPr>
      <w:r>
        <w:rPr>
          <w:spacing w:val="-2"/>
        </w:rPr>
        <w:t>B.Sc. in</w:t>
      </w:r>
      <w:r>
        <w:rPr>
          <w:spacing w:val="28"/>
          <w:w w:val="101"/>
        </w:rPr>
        <w:t xml:space="preserve"> </w:t>
      </w:r>
      <w:r>
        <w:rPr>
          <w:spacing w:val="-2"/>
        </w:rPr>
        <w:t>1999 from</w:t>
      </w:r>
      <w:r>
        <w:rPr>
          <w:spacing w:val="18"/>
          <w:w w:val="101"/>
        </w:rPr>
        <w:t xml:space="preserve"> </w:t>
      </w:r>
      <w:r>
        <w:rPr>
          <w:spacing w:val="-2"/>
        </w:rPr>
        <w:t xml:space="preserve">C.C.S. University, Meerut </w:t>
      </w:r>
      <w:r>
        <w:rPr>
          <w:spacing w:val="-3"/>
        </w:rPr>
        <w:t>India</w:t>
      </w:r>
    </w:p>
    <w:p w14:paraId="207C4BA7">
      <w:pPr>
        <w:pStyle w:val="4"/>
        <w:spacing w:before="57" w:line="190" w:lineRule="auto"/>
        <w:ind w:left="189"/>
      </w:pPr>
      <w:r>
        <w:rPr>
          <w:spacing w:val="-2"/>
        </w:rPr>
        <w:t>M. Sc. In 2001 from Indian Institute of</w:t>
      </w:r>
      <w:r>
        <w:rPr>
          <w:spacing w:val="-13"/>
        </w:rPr>
        <w:t xml:space="preserve"> </w:t>
      </w:r>
      <w:r>
        <w:rPr>
          <w:spacing w:val="-2"/>
        </w:rPr>
        <w:t>Technology(IITR), Roorkee, India</w:t>
      </w:r>
    </w:p>
    <w:p w14:paraId="0721CE77">
      <w:pPr>
        <w:pStyle w:val="4"/>
        <w:spacing w:before="59" w:line="245" w:lineRule="auto"/>
        <w:ind w:left="190" w:right="967" w:hanging="1"/>
      </w:pPr>
      <w:r>
        <w:rPr>
          <w:spacing w:val="-2"/>
        </w:rPr>
        <w:t>Ph. D. in 2009 “Organometallic Chemistry” from Indian Inst</w:t>
      </w:r>
      <w:r>
        <w:rPr>
          <w:spacing w:val="-3"/>
        </w:rPr>
        <w:t>itute of</w:t>
      </w:r>
      <w:r>
        <w:rPr>
          <w:spacing w:val="-20"/>
        </w:rPr>
        <w:t xml:space="preserve"> </w:t>
      </w:r>
      <w:r>
        <w:rPr>
          <w:spacing w:val="-3"/>
        </w:rPr>
        <w:t>Technology(IITR), Roorkee,</w:t>
      </w:r>
      <w:r>
        <w:t xml:space="preserve"> </w:t>
      </w:r>
      <w:r>
        <w:rPr>
          <w:spacing w:val="-4"/>
        </w:rPr>
        <w:t>India</w:t>
      </w:r>
    </w:p>
    <w:p w14:paraId="000CC6CD">
      <w:pPr>
        <w:spacing w:line="305" w:lineRule="auto"/>
        <w:rPr>
          <w:rFonts w:ascii="Arial"/>
          <w:sz w:val="21"/>
        </w:rPr>
      </w:pPr>
    </w:p>
    <w:p w14:paraId="3F94BAD0">
      <w:pPr>
        <w:pStyle w:val="4"/>
        <w:spacing w:before="82" w:line="191" w:lineRule="auto"/>
        <w:ind w:left="187"/>
        <w:rPr>
          <w:sz w:val="28"/>
          <w:szCs w:val="28"/>
        </w:rPr>
      </w:pPr>
      <w:r>
        <w:rPr>
          <w:b/>
          <w:bCs/>
          <w:sz w:val="28"/>
          <w:szCs w:val="28"/>
        </w:rPr>
        <w:t>Awards / Scholarships</w:t>
      </w:r>
      <w:r>
        <w:rPr>
          <w:sz w:val="28"/>
          <w:szCs w:val="28"/>
        </w:rPr>
        <w:t>:</w:t>
      </w:r>
    </w:p>
    <w:p w14:paraId="3DB28C20">
      <w:pPr>
        <w:pStyle w:val="4"/>
        <w:spacing w:before="107" w:line="239" w:lineRule="auto"/>
        <w:ind w:left="999" w:right="724" w:hanging="790"/>
      </w:pPr>
      <w:r>
        <w:rPr>
          <w:spacing w:val="4"/>
        </w:rPr>
        <w:t xml:space="preserve">(a)         </w:t>
      </w:r>
      <w:r>
        <w:t>Qualified</w:t>
      </w:r>
      <w:r>
        <w:rPr>
          <w:spacing w:val="4"/>
        </w:rPr>
        <w:t xml:space="preserve">   </w:t>
      </w:r>
      <w:r>
        <w:rPr>
          <w:b/>
          <w:bCs/>
        </w:rPr>
        <w:t>NET</w:t>
      </w:r>
      <w:r>
        <w:rPr>
          <w:b/>
          <w:bCs/>
          <w:spacing w:val="4"/>
        </w:rPr>
        <w:t xml:space="preserve">    [</w:t>
      </w:r>
      <w:r>
        <w:t>National</w:t>
      </w:r>
      <w:r>
        <w:rPr>
          <w:spacing w:val="4"/>
        </w:rPr>
        <w:t xml:space="preserve">   </w:t>
      </w:r>
      <w:r>
        <w:t>Eligibility</w:t>
      </w:r>
      <w:r>
        <w:rPr>
          <w:spacing w:val="4"/>
        </w:rPr>
        <w:t xml:space="preserve">    </w:t>
      </w:r>
      <w:r>
        <w:t>Test</w:t>
      </w:r>
      <w:r>
        <w:rPr>
          <w:spacing w:val="4"/>
        </w:rPr>
        <w:t xml:space="preserve">  </w:t>
      </w:r>
      <w:r>
        <w:rPr>
          <w:spacing w:val="3"/>
        </w:rPr>
        <w:t xml:space="preserve"> (</w:t>
      </w:r>
      <w:r>
        <w:t>Joint</w:t>
      </w:r>
      <w:r>
        <w:rPr>
          <w:spacing w:val="3"/>
        </w:rPr>
        <w:t xml:space="preserve">    </w:t>
      </w:r>
      <w:r>
        <w:t>CSIR</w:t>
      </w:r>
      <w:r>
        <w:rPr>
          <w:spacing w:val="3"/>
        </w:rPr>
        <w:t>-</w:t>
      </w:r>
      <w:r>
        <w:t>UGC</w:t>
      </w:r>
      <w:r>
        <w:rPr>
          <w:spacing w:val="3"/>
        </w:rPr>
        <w:t xml:space="preserve">)]   </w:t>
      </w:r>
      <w:r>
        <w:t>for</w:t>
      </w:r>
      <w:r>
        <w:rPr>
          <w:spacing w:val="3"/>
        </w:rPr>
        <w:t xml:space="preserve">    </w:t>
      </w:r>
      <w:r>
        <w:t>Research Fellowship</w:t>
      </w:r>
      <w:r>
        <w:rPr>
          <w:spacing w:val="39"/>
          <w:w w:val="101"/>
        </w:rPr>
        <w:t xml:space="preserve"> </w:t>
      </w:r>
      <w:r>
        <w:t>and</w:t>
      </w:r>
      <w:r>
        <w:rPr>
          <w:spacing w:val="23"/>
          <w:w w:val="101"/>
        </w:rPr>
        <w:t xml:space="preserve"> </w:t>
      </w:r>
      <w:r>
        <w:t>Eligibility</w:t>
      </w:r>
      <w:r>
        <w:rPr>
          <w:spacing w:val="28"/>
          <w:w w:val="101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Lectu</w:t>
      </w:r>
      <w:r>
        <w:rPr>
          <w:spacing w:val="-1"/>
        </w:rPr>
        <w:t>reship</w:t>
      </w:r>
      <w:r>
        <w:rPr>
          <w:spacing w:val="20"/>
        </w:rPr>
        <w:t xml:space="preserve"> </w:t>
      </w:r>
      <w:r>
        <w:rPr>
          <w:spacing w:val="-1"/>
        </w:rPr>
        <w:t>under</w:t>
      </w:r>
      <w:r>
        <w:rPr>
          <w:spacing w:val="31"/>
          <w:w w:val="101"/>
        </w:rPr>
        <w:t xml:space="preserve"> </w:t>
      </w:r>
      <w:r>
        <w:rPr>
          <w:b/>
          <w:bCs/>
          <w:spacing w:val="-1"/>
        </w:rPr>
        <w:t>CSIR</w:t>
      </w:r>
      <w:r>
        <w:rPr>
          <w:b/>
          <w:bCs/>
          <w:spacing w:val="21"/>
        </w:rPr>
        <w:t xml:space="preserve"> </w:t>
      </w:r>
      <w:r>
        <w:rPr>
          <w:spacing w:val="-1"/>
        </w:rPr>
        <w:t>Fellowship</w:t>
      </w:r>
      <w:r>
        <w:rPr>
          <w:spacing w:val="34"/>
        </w:rPr>
        <w:t xml:space="preserve"> </w:t>
      </w:r>
      <w:r>
        <w:rPr>
          <w:spacing w:val="-1"/>
        </w:rPr>
        <w:t>Scheme</w:t>
      </w:r>
      <w:r>
        <w:rPr>
          <w:spacing w:val="25"/>
          <w:w w:val="101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year</w:t>
      </w:r>
      <w:r>
        <w:t xml:space="preserve"> </w:t>
      </w:r>
      <w:r>
        <w:rPr>
          <w:spacing w:val="-1"/>
        </w:rPr>
        <w:t>2003.</w:t>
      </w:r>
    </w:p>
    <w:p w14:paraId="012D5635">
      <w:pPr>
        <w:pStyle w:val="4"/>
        <w:spacing w:before="64" w:line="190" w:lineRule="auto"/>
        <w:ind w:left="209"/>
      </w:pPr>
      <w:r>
        <w:rPr>
          <w:spacing w:val="-1"/>
        </w:rPr>
        <w:t xml:space="preserve">(b)         Qualified </w:t>
      </w:r>
      <w:r>
        <w:rPr>
          <w:b/>
          <w:bCs/>
          <w:spacing w:val="-1"/>
        </w:rPr>
        <w:t xml:space="preserve">All INDIA - GATE </w:t>
      </w:r>
      <w:r>
        <w:rPr>
          <w:spacing w:val="-1"/>
        </w:rPr>
        <w:t>(Graduate Aptitude Test</w:t>
      </w:r>
      <w:r>
        <w:rPr>
          <w:spacing w:val="-2"/>
        </w:rPr>
        <w:t xml:space="preserve"> in Engineering),</w:t>
      </w:r>
      <w:r>
        <w:rPr>
          <w:spacing w:val="3"/>
        </w:rPr>
        <w:t xml:space="preserve"> </w:t>
      </w:r>
      <w:r>
        <w:rPr>
          <w:spacing w:val="-2"/>
        </w:rPr>
        <w:t>2002.</w:t>
      </w:r>
    </w:p>
    <w:p w14:paraId="5FD52633">
      <w:pPr>
        <w:spacing w:line="190" w:lineRule="auto"/>
        <w:sectPr>
          <w:pgSz w:w="12240" w:h="15840"/>
          <w:pgMar w:top="1346" w:right="713" w:bottom="0" w:left="1255" w:header="0" w:footer="0" w:gutter="0"/>
          <w:cols w:space="720" w:num="1"/>
        </w:sectPr>
      </w:pPr>
    </w:p>
    <w:p w14:paraId="5C4A0738">
      <w:pPr>
        <w:pStyle w:val="4"/>
        <w:spacing w:before="150" w:line="224" w:lineRule="auto"/>
        <w:ind w:left="817" w:hanging="795"/>
      </w:pPr>
      <w:r>
        <w:rPr>
          <w:spacing w:val="-1"/>
        </w:rPr>
        <w:t>(c)         Worked as JRF and</w:t>
      </w:r>
      <w:r>
        <w:rPr>
          <w:spacing w:val="14"/>
        </w:rPr>
        <w:t xml:space="preserve"> </w:t>
      </w:r>
      <w:r>
        <w:rPr>
          <w:spacing w:val="-1"/>
        </w:rPr>
        <w:t>SRF (Junior/Senior</w:t>
      </w:r>
      <w:r>
        <w:rPr>
          <w:spacing w:val="4"/>
        </w:rPr>
        <w:t xml:space="preserve"> </w:t>
      </w:r>
      <w:r>
        <w:rPr>
          <w:spacing w:val="-1"/>
        </w:rPr>
        <w:t>Research</w:t>
      </w:r>
      <w:r>
        <w:rPr>
          <w:spacing w:val="4"/>
        </w:rPr>
        <w:t xml:space="preserve"> </w:t>
      </w:r>
      <w:r>
        <w:rPr>
          <w:spacing w:val="-1"/>
        </w:rPr>
        <w:t>Fellow)</w:t>
      </w:r>
      <w:r>
        <w:rPr>
          <w:spacing w:val="13"/>
        </w:rPr>
        <w:t xml:space="preserve"> </w:t>
      </w:r>
      <w:r>
        <w:rPr>
          <w:spacing w:val="-1"/>
        </w:rPr>
        <w:t>(Septembe</w:t>
      </w:r>
      <w:r>
        <w:rPr>
          <w:spacing w:val="-2"/>
        </w:rPr>
        <w:t>r</w:t>
      </w:r>
      <w:r>
        <w:rPr>
          <w:spacing w:val="5"/>
        </w:rPr>
        <w:t xml:space="preserve"> </w:t>
      </w:r>
      <w:r>
        <w:rPr>
          <w:spacing w:val="-2"/>
        </w:rPr>
        <w:t>2001-March</w:t>
      </w:r>
      <w:r>
        <w:rPr>
          <w:spacing w:val="7"/>
        </w:rPr>
        <w:t xml:space="preserve"> </w:t>
      </w:r>
      <w:r>
        <w:rPr>
          <w:spacing w:val="-2"/>
        </w:rPr>
        <w:t>2005)</w:t>
      </w:r>
      <w:r>
        <w:t xml:space="preserve"> </w:t>
      </w:r>
      <w:r>
        <w:rPr>
          <w:spacing w:val="-2"/>
        </w:rPr>
        <w:t>on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15"/>
          <w:w w:val="101"/>
        </w:rPr>
        <w:t xml:space="preserve"> </w:t>
      </w:r>
      <w:r>
        <w:rPr>
          <w:spacing w:val="-2"/>
        </w:rPr>
        <w:t>project</w:t>
      </w:r>
      <w:r>
        <w:rPr>
          <w:spacing w:val="28"/>
          <w:w w:val="101"/>
        </w:rPr>
        <w:t xml:space="preserve"> </w:t>
      </w:r>
      <w:r>
        <w:rPr>
          <w:spacing w:val="-2"/>
        </w:rPr>
        <w:t>sponsored</w:t>
      </w:r>
      <w:r>
        <w:rPr>
          <w:spacing w:val="16"/>
        </w:rPr>
        <w:t xml:space="preserve"> </w:t>
      </w:r>
      <w:r>
        <w:rPr>
          <w:spacing w:val="-2"/>
        </w:rPr>
        <w:t>by</w:t>
      </w:r>
      <w:r>
        <w:rPr>
          <w:spacing w:val="20"/>
          <w:w w:val="101"/>
        </w:rPr>
        <w:t xml:space="preserve"> </w:t>
      </w:r>
      <w:r>
        <w:rPr>
          <w:spacing w:val="-2"/>
        </w:rPr>
        <w:t>DST</w:t>
      </w:r>
      <w:r>
        <w:rPr>
          <w:spacing w:val="26"/>
        </w:rPr>
        <w:t xml:space="preserve"> </w:t>
      </w:r>
      <w:r>
        <w:rPr>
          <w:spacing w:val="-1"/>
        </w:rPr>
        <w:t>(Department</w:t>
      </w:r>
      <w:r>
        <w:rPr>
          <w:spacing w:val="25"/>
        </w:rPr>
        <w:t xml:space="preserve"> </w:t>
      </w:r>
      <w:r>
        <w:rPr>
          <w:spacing w:val="-1"/>
        </w:rPr>
        <w:t>of Science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3"/>
          <w:w w:val="101"/>
        </w:rPr>
        <w:t xml:space="preserve"> </w:t>
      </w:r>
      <w:r>
        <w:rPr>
          <w:spacing w:val="-1"/>
        </w:rPr>
        <w:t>Technology</w:t>
      </w:r>
      <w:r>
        <w:rPr>
          <w:spacing w:val="-2"/>
        </w:rPr>
        <w:t>),</w:t>
      </w:r>
      <w:r>
        <w:rPr>
          <w:spacing w:val="20"/>
        </w:rPr>
        <w:t xml:space="preserve"> </w:t>
      </w:r>
      <w:r>
        <w:rPr>
          <w:spacing w:val="-2"/>
        </w:rPr>
        <w:t>Ministry</w:t>
      </w:r>
      <w:r>
        <w:rPr>
          <w:spacing w:val="24"/>
          <w:w w:val="101"/>
        </w:rPr>
        <w:t xml:space="preserve"> </w:t>
      </w:r>
      <w:r>
        <w:rPr>
          <w:spacing w:val="-2"/>
        </w:rPr>
        <w:t>o</w:t>
      </w:r>
      <w:r>
        <w:rPr>
          <w:spacing w:val="24"/>
        </w:rPr>
        <w:t>f</w:t>
      </w:r>
      <w:r>
        <w:t xml:space="preserve"> </w:t>
      </w:r>
      <w:r>
        <w:rPr>
          <w:spacing w:val="-1"/>
        </w:rPr>
        <w:t>Science and Technol</w:t>
      </w:r>
      <w:r>
        <w:rPr>
          <w:spacing w:val="-2"/>
        </w:rPr>
        <w:t>ogy, INDIA.</w:t>
      </w:r>
    </w:p>
    <w:p w14:paraId="7A86FFCC">
      <w:pPr>
        <w:pStyle w:val="4"/>
        <w:spacing w:before="113" w:line="216" w:lineRule="auto"/>
        <w:ind w:left="813" w:right="17" w:hanging="791"/>
      </w:pPr>
      <w:r>
        <w:rPr>
          <w:spacing w:val="-1"/>
        </w:rPr>
        <w:t>(d)         Worked as</w:t>
      </w:r>
      <w:r>
        <w:rPr>
          <w:spacing w:val="17"/>
          <w:w w:val="101"/>
        </w:rPr>
        <w:t xml:space="preserve"> </w:t>
      </w:r>
      <w:r>
        <w:rPr>
          <w:spacing w:val="-1"/>
        </w:rPr>
        <w:t>Scientist-C in National Institute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-17"/>
        </w:rPr>
        <w:t xml:space="preserve"> </w:t>
      </w:r>
      <w:r>
        <w:rPr>
          <w:spacing w:val="-1"/>
        </w:rPr>
        <w:t>Hydrology, Roorkee</w:t>
      </w:r>
      <w:r>
        <w:rPr>
          <w:spacing w:val="14"/>
        </w:rPr>
        <w:t xml:space="preserve"> </w:t>
      </w:r>
      <w:r>
        <w:rPr>
          <w:spacing w:val="-1"/>
        </w:rPr>
        <w:t>(NIH)</w:t>
      </w:r>
      <w:r>
        <w:rPr>
          <w:spacing w:val="12"/>
        </w:rPr>
        <w:t xml:space="preserve"> </w:t>
      </w:r>
      <w:r>
        <w:rPr>
          <w:spacing w:val="-1"/>
        </w:rPr>
        <w:t>during</w:t>
      </w:r>
      <w:r>
        <w:rPr>
          <w:spacing w:val="8"/>
        </w:rPr>
        <w:t xml:space="preserve"> </w:t>
      </w:r>
      <w:r>
        <w:rPr>
          <w:spacing w:val="-1"/>
        </w:rPr>
        <w:t>Ja</w:t>
      </w:r>
      <w:r>
        <w:rPr>
          <w:spacing w:val="-2"/>
        </w:rPr>
        <w:t>nuary</w:t>
      </w:r>
      <w:r>
        <w:t xml:space="preserve"> </w:t>
      </w:r>
      <w:r>
        <w:rPr>
          <w:spacing w:val="-2"/>
        </w:rPr>
        <w:t>2016-April 2016.</w:t>
      </w:r>
    </w:p>
    <w:p w14:paraId="13928C85">
      <w:pPr>
        <w:spacing w:line="284" w:lineRule="auto"/>
        <w:rPr>
          <w:rFonts w:ascii="Arial"/>
          <w:sz w:val="21"/>
        </w:rPr>
      </w:pPr>
    </w:p>
    <w:p w14:paraId="761316FA">
      <w:pPr>
        <w:pStyle w:val="4"/>
        <w:spacing w:before="81" w:line="194" w:lineRule="auto"/>
        <w:ind w:left="5"/>
      </w:pPr>
      <w:r>
        <w:rPr>
          <w:b/>
          <w:bCs/>
          <w:sz w:val="28"/>
          <w:szCs w:val="28"/>
        </w:rPr>
        <w:t>Ph</w:t>
      </w:r>
      <w:r>
        <w:rPr>
          <w:b/>
          <w:bCs/>
          <w:spacing w:val="3"/>
          <w:sz w:val="28"/>
          <w:szCs w:val="28"/>
        </w:rPr>
        <w:t xml:space="preserve">.D. </w:t>
      </w:r>
      <w:r>
        <w:rPr>
          <w:b/>
          <w:bCs/>
          <w:sz w:val="28"/>
          <w:szCs w:val="28"/>
        </w:rPr>
        <w:t>Title</w:t>
      </w:r>
      <w:r>
        <w:rPr>
          <w:b/>
          <w:bCs/>
          <w:spacing w:val="3"/>
          <w:sz w:val="28"/>
          <w:szCs w:val="28"/>
        </w:rPr>
        <w:t xml:space="preserve">: </w:t>
      </w:r>
      <w:r>
        <w:rPr>
          <w:spacing w:val="3"/>
        </w:rPr>
        <w:t>“</w:t>
      </w:r>
      <w:r>
        <w:t>Organotin</w:t>
      </w:r>
      <w:r>
        <w:rPr>
          <w:spacing w:val="3"/>
        </w:rPr>
        <w:t>(</w:t>
      </w:r>
      <w:r>
        <w:t>IV</w:t>
      </w:r>
      <w:r>
        <w:rPr>
          <w:spacing w:val="3"/>
        </w:rPr>
        <w:t xml:space="preserve">) </w:t>
      </w:r>
      <w:r>
        <w:t>derivatives</w:t>
      </w:r>
      <w:r>
        <w:rPr>
          <w:spacing w:val="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dipeptides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nucleotides</w:t>
      </w:r>
      <w:r>
        <w:rPr>
          <w:spacing w:val="3"/>
        </w:rPr>
        <w:t>.”</w:t>
      </w:r>
    </w:p>
    <w:p w14:paraId="0A0996AE">
      <w:pPr>
        <w:spacing w:line="325" w:lineRule="auto"/>
        <w:rPr>
          <w:rFonts w:ascii="Arial"/>
          <w:sz w:val="21"/>
        </w:rPr>
      </w:pPr>
    </w:p>
    <w:p w14:paraId="76123481">
      <w:pPr>
        <w:pStyle w:val="4"/>
        <w:spacing w:before="81" w:line="219" w:lineRule="auto"/>
        <w:ind w:left="2" w:right="22" w:firstLine="7"/>
      </w:pPr>
      <w:r>
        <w:rPr>
          <w:b/>
          <w:bCs/>
          <w:spacing w:val="-2"/>
          <w:sz w:val="28"/>
          <w:szCs w:val="28"/>
        </w:rPr>
        <w:t>Core</w:t>
      </w:r>
      <w:r>
        <w:rPr>
          <w:b/>
          <w:bCs/>
          <w:spacing w:val="20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Research</w:t>
      </w:r>
      <w:r>
        <w:rPr>
          <w:b/>
          <w:bCs/>
          <w:spacing w:val="16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Area:</w:t>
      </w:r>
      <w:r>
        <w:rPr>
          <w:b/>
          <w:bCs/>
          <w:spacing w:val="22"/>
          <w:w w:val="101"/>
          <w:sz w:val="28"/>
          <w:szCs w:val="28"/>
        </w:rPr>
        <w:t xml:space="preserve"> </w:t>
      </w:r>
      <w:r>
        <w:rPr>
          <w:spacing w:val="-2"/>
        </w:rPr>
        <w:t>Organometallic</w:t>
      </w:r>
      <w:r>
        <w:rPr>
          <w:spacing w:val="22"/>
        </w:rPr>
        <w:t xml:space="preserve"> </w:t>
      </w:r>
      <w:r>
        <w:rPr>
          <w:spacing w:val="-2"/>
        </w:rPr>
        <w:t>Chemistry</w:t>
      </w:r>
      <w:r>
        <w:rPr>
          <w:spacing w:val="-3"/>
        </w:rPr>
        <w:t>,</w:t>
      </w:r>
      <w:r>
        <w:rPr>
          <w:spacing w:val="18"/>
        </w:rPr>
        <w:t xml:space="preserve"> </w:t>
      </w:r>
      <w:r>
        <w:rPr>
          <w:spacing w:val="-3"/>
        </w:rPr>
        <w:t>Main</w:t>
      </w:r>
      <w:r>
        <w:rPr>
          <w:spacing w:val="23"/>
        </w:rPr>
        <w:t xml:space="preserve"> </w:t>
      </w:r>
      <w:r>
        <w:rPr>
          <w:spacing w:val="-3"/>
        </w:rPr>
        <w:t>Group</w:t>
      </w:r>
      <w:r>
        <w:rPr>
          <w:spacing w:val="22"/>
          <w:w w:val="101"/>
        </w:rPr>
        <w:t xml:space="preserve"> </w:t>
      </w:r>
      <w:r>
        <w:rPr>
          <w:spacing w:val="-3"/>
        </w:rPr>
        <w:t>Chemistry,</w:t>
      </w:r>
      <w:r>
        <w:rPr>
          <w:spacing w:val="18"/>
        </w:rPr>
        <w:t xml:space="preserve"> </w:t>
      </w:r>
      <w:r>
        <w:rPr>
          <w:spacing w:val="-3"/>
        </w:rPr>
        <w:t>Hydro-Chemistry,</w:t>
      </w:r>
      <w:r>
        <w:t xml:space="preserve"> </w:t>
      </w:r>
      <w:r>
        <w:rPr>
          <w:spacing w:val="-2"/>
        </w:rPr>
        <w:t>Bio-inorganic Chemistry</w:t>
      </w:r>
    </w:p>
    <w:p w14:paraId="1283812B">
      <w:pPr>
        <w:spacing w:line="312" w:lineRule="auto"/>
        <w:rPr>
          <w:rFonts w:ascii="Arial"/>
          <w:sz w:val="21"/>
        </w:rPr>
      </w:pPr>
    </w:p>
    <w:p w14:paraId="1D6AE9EF">
      <w:pPr>
        <w:pStyle w:val="4"/>
        <w:spacing w:before="81" w:line="219" w:lineRule="auto"/>
        <w:ind w:left="6" w:right="22" w:hanging="2"/>
      </w:pPr>
      <w:r>
        <w:rPr>
          <w:b/>
          <w:bCs/>
          <w:spacing w:val="-2"/>
          <w:sz w:val="28"/>
          <w:szCs w:val="28"/>
        </w:rPr>
        <w:t xml:space="preserve">Key  Specialization:  </w:t>
      </w:r>
      <w:r>
        <w:rPr>
          <w:spacing w:val="-2"/>
        </w:rPr>
        <w:t>Inorganic   Chemistry,   Water</w:t>
      </w:r>
      <w:r>
        <w:rPr>
          <w:spacing w:val="17"/>
          <w:w w:val="101"/>
        </w:rPr>
        <w:t xml:space="preserve">  </w:t>
      </w:r>
      <w:r>
        <w:rPr>
          <w:spacing w:val="-2"/>
        </w:rPr>
        <w:t>Qua</w:t>
      </w:r>
      <w:r>
        <w:rPr>
          <w:spacing w:val="-3"/>
        </w:rPr>
        <w:t>lity</w:t>
      </w:r>
      <w:r>
        <w:rPr>
          <w:spacing w:val="15"/>
        </w:rPr>
        <w:t xml:space="preserve">  </w:t>
      </w:r>
      <w:r>
        <w:rPr>
          <w:spacing w:val="-3"/>
        </w:rPr>
        <w:t>Analysis,</w:t>
      </w:r>
      <w:r>
        <w:rPr>
          <w:spacing w:val="17"/>
          <w:w w:val="101"/>
        </w:rPr>
        <w:t xml:space="preserve">  </w:t>
      </w:r>
      <w:r>
        <w:rPr>
          <w:spacing w:val="-3"/>
        </w:rPr>
        <w:t>Institutional</w:t>
      </w:r>
      <w:r>
        <w:rPr>
          <w:spacing w:val="19"/>
        </w:rPr>
        <w:t xml:space="preserve">  </w:t>
      </w:r>
      <w:r>
        <w:rPr>
          <w:spacing w:val="-3"/>
        </w:rPr>
        <w:t>Quality</w:t>
      </w:r>
      <w:r>
        <w:t xml:space="preserve"> </w:t>
      </w:r>
      <w:r>
        <w:rPr>
          <w:spacing w:val="-3"/>
        </w:rPr>
        <w:t>Control</w:t>
      </w:r>
    </w:p>
    <w:p w14:paraId="489D232F">
      <w:pPr>
        <w:spacing w:line="295" w:lineRule="auto"/>
        <w:rPr>
          <w:rFonts w:ascii="Arial"/>
          <w:sz w:val="21"/>
        </w:rPr>
      </w:pPr>
    </w:p>
    <w:p w14:paraId="37AB3A8F">
      <w:pPr>
        <w:pStyle w:val="4"/>
        <w:spacing w:before="81" w:line="188" w:lineRule="auto"/>
        <w:ind w:left="5"/>
        <w:outlineLvl w:val="0"/>
        <w:rPr>
          <w:sz w:val="28"/>
          <w:szCs w:val="28"/>
        </w:rPr>
      </w:pPr>
      <w:r>
        <w:rPr>
          <w:b/>
          <w:bCs/>
          <w:sz w:val="28"/>
          <w:szCs w:val="28"/>
        </w:rPr>
        <w:t>Professional Experience and Membe</w:t>
      </w:r>
      <w:r>
        <w:rPr>
          <w:b/>
          <w:bCs/>
          <w:spacing w:val="-1"/>
          <w:sz w:val="28"/>
          <w:szCs w:val="28"/>
        </w:rPr>
        <w:t>rships:</w:t>
      </w:r>
    </w:p>
    <w:p w14:paraId="46348784">
      <w:pPr>
        <w:pStyle w:val="4"/>
        <w:spacing w:before="219"/>
        <w:ind w:left="6" w:right="399" w:hanging="6"/>
      </w:pPr>
      <w:r>
        <w:t>Administrative Experience of</w:t>
      </w:r>
      <w:r>
        <w:rPr>
          <w:spacing w:val="-17"/>
        </w:rPr>
        <w:t xml:space="preserve"> </w:t>
      </w:r>
      <w:r>
        <w:t xml:space="preserve">Institutional Quality as Director IQAC </w:t>
      </w:r>
      <w:r>
        <w:rPr>
          <w:spacing w:val="-1"/>
        </w:rPr>
        <w:t>for</w:t>
      </w:r>
      <w:r>
        <w:rPr>
          <w:spacing w:val="27"/>
        </w:rPr>
        <w:t xml:space="preserve"> </w:t>
      </w:r>
      <w:r>
        <w:rPr>
          <w:spacing w:val="-1"/>
        </w:rPr>
        <w:t>15 years</w:t>
      </w:r>
      <w:r>
        <w:rPr>
          <w:spacing w:val="9"/>
        </w:rPr>
        <w:t xml:space="preserve"> </w:t>
      </w:r>
      <w:r>
        <w:rPr>
          <w:spacing w:val="-1"/>
        </w:rPr>
        <w:t>and various</w:t>
      </w:r>
      <w:r>
        <w:t xml:space="preserve"> administrative bodies at institutiona</w:t>
      </w:r>
      <w:r>
        <w:rPr>
          <w:spacing w:val="-1"/>
        </w:rPr>
        <w:t>l level.</w:t>
      </w:r>
    </w:p>
    <w:p w14:paraId="58659322">
      <w:pPr>
        <w:pStyle w:val="4"/>
        <w:spacing w:before="1" w:line="190" w:lineRule="auto"/>
        <w:ind w:left="6"/>
      </w:pPr>
      <w:r>
        <w:t>Convenor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Membership</w:t>
      </w:r>
      <w:r>
        <w:rPr>
          <w:spacing w:val="3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various</w:t>
      </w:r>
      <w:r>
        <w:rPr>
          <w:spacing w:val="3"/>
        </w:rPr>
        <w:t xml:space="preserve"> </w:t>
      </w:r>
      <w:r>
        <w:t>Professional</w:t>
      </w:r>
      <w:r>
        <w:rPr>
          <w:spacing w:val="3"/>
        </w:rPr>
        <w:t xml:space="preserve"> </w:t>
      </w:r>
      <w:r>
        <w:t>Bodies</w:t>
      </w:r>
      <w:r>
        <w:rPr>
          <w:spacing w:val="3"/>
        </w:rPr>
        <w:t xml:space="preserve">, </w:t>
      </w:r>
      <w:r>
        <w:t>Editorship</w:t>
      </w:r>
      <w:r>
        <w:rPr>
          <w:spacing w:val="3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various</w:t>
      </w:r>
      <w:r>
        <w:rPr>
          <w:spacing w:val="3"/>
        </w:rPr>
        <w:t xml:space="preserve"> </w:t>
      </w:r>
      <w:r>
        <w:t>Journals</w:t>
      </w:r>
      <w:r>
        <w:rPr>
          <w:spacing w:val="3"/>
        </w:rPr>
        <w:t>.</w:t>
      </w:r>
    </w:p>
    <w:p w14:paraId="3305E101">
      <w:pPr>
        <w:pStyle w:val="4"/>
        <w:spacing w:before="120" w:line="191" w:lineRule="auto"/>
        <w:ind w:left="1"/>
        <w:rPr>
          <w:sz w:val="22"/>
          <w:szCs w:val="22"/>
        </w:rPr>
      </w:pPr>
      <w:r>
        <w:rPr>
          <w:sz w:val="22"/>
          <w:szCs w:val="22"/>
        </w:rPr>
        <w:t>Member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-17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Association</w:t>
      </w:r>
      <w:r>
        <w:rPr>
          <w:b/>
          <w:bCs/>
          <w:spacing w:val="2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of</w:t>
      </w:r>
      <w:r>
        <w:rPr>
          <w:b/>
          <w:bCs/>
          <w:spacing w:val="2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Chemistry</w:t>
      </w:r>
      <w:r>
        <w:rPr>
          <w:b/>
          <w:bCs/>
          <w:spacing w:val="2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Teachers</w:t>
      </w:r>
      <w:r>
        <w:rPr>
          <w:b/>
          <w:bCs/>
          <w:spacing w:val="2"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ACT</w:t>
      </w:r>
      <w:r>
        <w:rPr>
          <w:b/>
          <w:bCs/>
          <w:spacing w:val="2"/>
          <w:sz w:val="22"/>
          <w:szCs w:val="22"/>
        </w:rPr>
        <w:t>)</w:t>
      </w:r>
    </w:p>
    <w:p w14:paraId="70E422F7">
      <w:pPr>
        <w:spacing w:line="342" w:lineRule="auto"/>
        <w:rPr>
          <w:rFonts w:ascii="Arial"/>
          <w:sz w:val="21"/>
        </w:rPr>
      </w:pPr>
    </w:p>
    <w:p w14:paraId="70044A6B">
      <w:pPr>
        <w:pStyle w:val="4"/>
        <w:spacing w:before="81" w:line="229" w:lineRule="auto"/>
        <w:ind w:left="3"/>
        <w:outlineLvl w:val="0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Research and Publication</w:t>
      </w:r>
      <w:r>
        <w:rPr>
          <w:b/>
          <w:bCs/>
          <w:spacing w:val="-3"/>
          <w:sz w:val="28"/>
          <w:szCs w:val="28"/>
        </w:rPr>
        <w:t>s:</w:t>
      </w:r>
    </w:p>
    <w:p w14:paraId="58F58562">
      <w:pPr>
        <w:spacing w:line="259" w:lineRule="auto"/>
        <w:rPr>
          <w:rFonts w:ascii="Arial"/>
          <w:sz w:val="21"/>
        </w:rPr>
      </w:pPr>
    </w:p>
    <w:p w14:paraId="2306DAEA">
      <w:pPr>
        <w:pStyle w:val="4"/>
        <w:spacing w:before="70" w:line="186" w:lineRule="auto"/>
        <w:ind w:left="362"/>
      </w:pPr>
      <w:r>
        <w:rPr>
          <w:b/>
          <w:bCs/>
          <w:spacing w:val="-1"/>
        </w:rPr>
        <w:t>I.   Ongoing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"/>
        </w:rPr>
        <w:t>supervision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for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2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"/>
        </w:rPr>
        <w:t>Ph.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D.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students.</w:t>
      </w:r>
    </w:p>
    <w:p w14:paraId="628543B1">
      <w:pPr>
        <w:pStyle w:val="4"/>
        <w:spacing w:before="102" w:line="187" w:lineRule="auto"/>
        <w:ind w:left="362"/>
      </w:pPr>
      <w:r>
        <w:rPr>
          <w:b/>
          <w:bCs/>
        </w:rPr>
        <w:t>II.</w:t>
      </w:r>
      <w:r>
        <w:rPr>
          <w:b/>
          <w:bCs/>
          <w:spacing w:val="58"/>
          <w:w w:val="101"/>
        </w:rPr>
        <w:t xml:space="preserve"> </w:t>
      </w:r>
      <w:r>
        <w:rPr>
          <w:b/>
          <w:bCs/>
        </w:rPr>
        <w:t>2 Books and 2 Book Chapt</w:t>
      </w:r>
      <w:r>
        <w:rPr>
          <w:b/>
          <w:bCs/>
          <w:spacing w:val="-1"/>
        </w:rPr>
        <w:t>ers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"/>
        </w:rPr>
        <w:t>published.</w:t>
      </w:r>
    </w:p>
    <w:p w14:paraId="61E9FF40">
      <w:pPr>
        <w:pStyle w:val="4"/>
        <w:spacing w:before="105" w:line="186" w:lineRule="auto"/>
        <w:ind w:left="362"/>
        <w:outlineLvl w:val="1"/>
      </w:pPr>
      <w:r>
        <w:rPr>
          <w:b/>
          <w:bCs/>
        </w:rPr>
        <w:t>III</w:t>
      </w:r>
      <w:r>
        <w:rPr>
          <w:b/>
          <w:bCs/>
          <w:spacing w:val="2"/>
        </w:rPr>
        <w:t xml:space="preserve">.2 </w:t>
      </w:r>
      <w:r>
        <w:rPr>
          <w:b/>
          <w:bCs/>
        </w:rPr>
        <w:t>Consultancy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Projects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Completed</w:t>
      </w:r>
      <w:r>
        <w:rPr>
          <w:b/>
          <w:bCs/>
          <w:spacing w:val="2"/>
        </w:rPr>
        <w:t>.</w:t>
      </w:r>
    </w:p>
    <w:p w14:paraId="2952BA80">
      <w:pPr>
        <w:spacing w:line="186" w:lineRule="auto"/>
        <w:sectPr>
          <w:pgSz w:w="12240" w:h="15840"/>
          <w:pgMar w:top="1346" w:right="1415" w:bottom="0" w:left="1442" w:header="0" w:footer="0" w:gutter="0"/>
          <w:cols w:space="720" w:num="1"/>
        </w:sectPr>
      </w:pPr>
    </w:p>
    <w:p w14:paraId="337CF017">
      <w:pPr>
        <w:pStyle w:val="4"/>
        <w:spacing w:before="154" w:line="187" w:lineRule="auto"/>
        <w:ind w:left="1181"/>
        <w:outlineLvl w:val="2"/>
      </w:pPr>
      <w:r>
        <w:rPr>
          <w:b/>
          <w:bCs/>
        </w:rPr>
        <w:t>IV</w:t>
      </w:r>
      <w:r>
        <w:rPr>
          <w:b/>
          <w:bCs/>
          <w:spacing w:val="2"/>
        </w:rPr>
        <w:t xml:space="preserve">.12 </w:t>
      </w:r>
      <w:r>
        <w:rPr>
          <w:b/>
          <w:bCs/>
        </w:rPr>
        <w:t>Research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Papers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Published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in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Peer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Reviewed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or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UGC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listed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Journals</w:t>
      </w:r>
    </w:p>
    <w:p w14:paraId="049DDE07">
      <w:pPr>
        <w:spacing w:before="76"/>
      </w:pPr>
    </w:p>
    <w:tbl>
      <w:tblPr>
        <w:tblStyle w:val="5"/>
        <w:tblW w:w="1033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3"/>
        <w:gridCol w:w="720"/>
        <w:gridCol w:w="3035"/>
        <w:gridCol w:w="1209"/>
        <w:gridCol w:w="747"/>
        <w:gridCol w:w="921"/>
        <w:gridCol w:w="1017"/>
        <w:gridCol w:w="1459"/>
        <w:gridCol w:w="597"/>
      </w:tblGrid>
      <w:tr w14:paraId="015BF9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9" w:hRule="atLeast"/>
        </w:trPr>
        <w:tc>
          <w:tcPr>
            <w:tcW w:w="633" w:type="dxa"/>
            <w:vAlign w:val="top"/>
          </w:tcPr>
          <w:p w14:paraId="23203DF8">
            <w:pPr>
              <w:spacing w:line="344" w:lineRule="auto"/>
              <w:rPr>
                <w:rFonts w:ascii="Arial"/>
                <w:sz w:val="21"/>
              </w:rPr>
            </w:pPr>
          </w:p>
          <w:p w14:paraId="51CF17BD">
            <w:pPr>
              <w:spacing w:line="345" w:lineRule="auto"/>
              <w:rPr>
                <w:rFonts w:ascii="Arial"/>
                <w:sz w:val="21"/>
              </w:rPr>
            </w:pPr>
          </w:p>
          <w:p w14:paraId="447EFA0B">
            <w:pPr>
              <w:pStyle w:val="6"/>
              <w:spacing w:before="55" w:line="237" w:lineRule="auto"/>
              <w:ind w:left="144"/>
              <w:rPr>
                <w:sz w:val="19"/>
                <w:szCs w:val="19"/>
              </w:rPr>
            </w:pPr>
            <w:r>
              <w:rPr>
                <w:b/>
                <w:bCs/>
                <w:spacing w:val="1"/>
                <w:sz w:val="19"/>
                <w:szCs w:val="19"/>
              </w:rPr>
              <w:t>S.N.</w:t>
            </w:r>
          </w:p>
        </w:tc>
        <w:tc>
          <w:tcPr>
            <w:tcW w:w="720" w:type="dxa"/>
            <w:vAlign w:val="top"/>
          </w:tcPr>
          <w:p w14:paraId="39C5CE9B">
            <w:pPr>
              <w:spacing w:line="346" w:lineRule="auto"/>
              <w:rPr>
                <w:rFonts w:ascii="Arial"/>
                <w:sz w:val="21"/>
              </w:rPr>
            </w:pPr>
          </w:p>
          <w:p w14:paraId="090A8FC2">
            <w:pPr>
              <w:spacing w:line="346" w:lineRule="auto"/>
              <w:rPr>
                <w:rFonts w:ascii="Arial"/>
                <w:sz w:val="21"/>
              </w:rPr>
            </w:pPr>
          </w:p>
          <w:p w14:paraId="557FAA42">
            <w:pPr>
              <w:pStyle w:val="6"/>
              <w:spacing w:before="54" w:line="190" w:lineRule="auto"/>
              <w:ind w:left="146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Year</w:t>
            </w:r>
          </w:p>
        </w:tc>
        <w:tc>
          <w:tcPr>
            <w:tcW w:w="3035" w:type="dxa"/>
            <w:vAlign w:val="top"/>
          </w:tcPr>
          <w:p w14:paraId="43EA4510">
            <w:pPr>
              <w:spacing w:line="344" w:lineRule="auto"/>
              <w:rPr>
                <w:rFonts w:ascii="Arial"/>
                <w:sz w:val="21"/>
              </w:rPr>
            </w:pPr>
          </w:p>
          <w:p w14:paraId="65F19F1B">
            <w:pPr>
              <w:spacing w:line="344" w:lineRule="auto"/>
              <w:rPr>
                <w:rFonts w:ascii="Arial"/>
                <w:sz w:val="21"/>
              </w:rPr>
            </w:pPr>
          </w:p>
          <w:p w14:paraId="3B7A4B62">
            <w:pPr>
              <w:pStyle w:val="6"/>
              <w:spacing w:before="55" w:line="196" w:lineRule="auto"/>
              <w:ind w:left="113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Title with page Nos. and Vo</w:t>
            </w:r>
            <w:r>
              <w:rPr>
                <w:b/>
                <w:bCs/>
                <w:spacing w:val="3"/>
                <w:sz w:val="19"/>
                <w:szCs w:val="19"/>
              </w:rPr>
              <w:t>l.</w:t>
            </w:r>
            <w:r>
              <w:rPr>
                <w:b/>
                <w:bCs/>
                <w:spacing w:val="6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3"/>
                <w:sz w:val="19"/>
                <w:szCs w:val="19"/>
              </w:rPr>
              <w:t>No.</w:t>
            </w:r>
          </w:p>
        </w:tc>
        <w:tc>
          <w:tcPr>
            <w:tcW w:w="1209" w:type="dxa"/>
            <w:vAlign w:val="top"/>
          </w:tcPr>
          <w:p w14:paraId="54006915">
            <w:pPr>
              <w:spacing w:line="287" w:lineRule="auto"/>
              <w:rPr>
                <w:rFonts w:ascii="Arial"/>
                <w:sz w:val="21"/>
              </w:rPr>
            </w:pPr>
          </w:p>
          <w:p w14:paraId="72713F55">
            <w:pPr>
              <w:spacing w:line="288" w:lineRule="auto"/>
              <w:rPr>
                <w:rFonts w:ascii="Arial"/>
                <w:sz w:val="21"/>
              </w:rPr>
            </w:pPr>
          </w:p>
          <w:p w14:paraId="2B93C596">
            <w:pPr>
              <w:pStyle w:val="6"/>
              <w:spacing w:before="54" w:line="237" w:lineRule="auto"/>
              <w:ind w:left="240"/>
              <w:rPr>
                <w:sz w:val="19"/>
                <w:szCs w:val="19"/>
              </w:rPr>
            </w:pPr>
            <w:r>
              <w:rPr>
                <w:b/>
                <w:bCs/>
                <w:spacing w:val="6"/>
                <w:sz w:val="19"/>
                <w:szCs w:val="19"/>
              </w:rPr>
              <w:t>Name</w:t>
            </w:r>
            <w:r>
              <w:rPr>
                <w:b/>
                <w:bCs/>
                <w:spacing w:val="12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6"/>
                <w:sz w:val="19"/>
                <w:szCs w:val="19"/>
              </w:rPr>
              <w:t>of</w:t>
            </w:r>
          </w:p>
          <w:p w14:paraId="4F2A6863">
            <w:pPr>
              <w:pStyle w:val="6"/>
              <w:spacing w:before="17" w:line="190" w:lineRule="auto"/>
              <w:ind w:left="266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Journal</w:t>
            </w:r>
          </w:p>
        </w:tc>
        <w:tc>
          <w:tcPr>
            <w:tcW w:w="747" w:type="dxa"/>
            <w:vAlign w:val="top"/>
          </w:tcPr>
          <w:p w14:paraId="46FEFAF5">
            <w:pPr>
              <w:spacing w:line="460" w:lineRule="auto"/>
              <w:rPr>
                <w:rFonts w:ascii="Arial"/>
                <w:sz w:val="21"/>
              </w:rPr>
            </w:pPr>
          </w:p>
          <w:p w14:paraId="17B523F6">
            <w:pPr>
              <w:pStyle w:val="6"/>
              <w:spacing w:before="55" w:line="193" w:lineRule="auto"/>
              <w:ind w:left="126"/>
              <w:rPr>
                <w:sz w:val="19"/>
                <w:szCs w:val="19"/>
              </w:rPr>
            </w:pPr>
            <w:r>
              <w:rPr>
                <w:b/>
                <w:bCs/>
                <w:spacing w:val="3"/>
                <w:sz w:val="19"/>
                <w:szCs w:val="19"/>
              </w:rPr>
              <w:t>ISSN/</w:t>
            </w:r>
          </w:p>
          <w:p w14:paraId="23AA08EC">
            <w:pPr>
              <w:pStyle w:val="6"/>
              <w:spacing w:before="54" w:line="193" w:lineRule="auto"/>
              <w:ind w:left="143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ISBN</w:t>
            </w:r>
          </w:p>
          <w:p w14:paraId="67E63E4C">
            <w:pPr>
              <w:pStyle w:val="6"/>
              <w:spacing w:before="54" w:line="237" w:lineRule="auto"/>
              <w:ind w:left="226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No</w:t>
            </w:r>
            <w:r>
              <w:rPr>
                <w:b/>
                <w:bCs/>
                <w:spacing w:val="11"/>
                <w:sz w:val="19"/>
                <w:szCs w:val="19"/>
              </w:rPr>
              <w:t>.</w:t>
            </w:r>
          </w:p>
        </w:tc>
        <w:tc>
          <w:tcPr>
            <w:tcW w:w="921" w:type="dxa"/>
            <w:vAlign w:val="top"/>
          </w:tcPr>
          <w:p w14:paraId="53EE52D6">
            <w:pPr>
              <w:spacing w:line="460" w:lineRule="auto"/>
              <w:rPr>
                <w:rFonts w:ascii="Arial"/>
                <w:sz w:val="21"/>
              </w:rPr>
            </w:pPr>
          </w:p>
          <w:p w14:paraId="666E2542">
            <w:pPr>
              <w:pStyle w:val="6"/>
              <w:spacing w:before="54" w:line="196" w:lineRule="auto"/>
              <w:ind w:left="155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Impact</w:t>
            </w:r>
          </w:p>
          <w:p w14:paraId="698F2DE0">
            <w:pPr>
              <w:pStyle w:val="6"/>
              <w:spacing w:before="52" w:line="204" w:lineRule="auto"/>
              <w:ind w:left="184"/>
              <w:rPr>
                <w:sz w:val="19"/>
                <w:szCs w:val="19"/>
              </w:rPr>
            </w:pPr>
            <w:r>
              <w:rPr>
                <w:b/>
                <w:bCs/>
                <w:spacing w:val="3"/>
                <w:sz w:val="19"/>
                <w:szCs w:val="19"/>
              </w:rPr>
              <w:t>factor,</w:t>
            </w:r>
          </w:p>
          <w:p w14:paraId="2F87EAFF">
            <w:pPr>
              <w:pStyle w:val="6"/>
              <w:spacing w:before="44" w:line="196" w:lineRule="auto"/>
              <w:ind w:left="196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if</w:t>
            </w:r>
            <w:r>
              <w:rPr>
                <w:b/>
                <w:bCs/>
                <w:spacing w:val="-3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4"/>
                <w:sz w:val="19"/>
                <w:szCs w:val="19"/>
              </w:rPr>
              <w:t>any.</w:t>
            </w:r>
          </w:p>
        </w:tc>
        <w:tc>
          <w:tcPr>
            <w:tcW w:w="1017" w:type="dxa"/>
            <w:vAlign w:val="top"/>
          </w:tcPr>
          <w:p w14:paraId="4CB134C4">
            <w:pPr>
              <w:pStyle w:val="6"/>
              <w:spacing w:before="59" w:line="190" w:lineRule="auto"/>
              <w:ind w:left="137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Weather</w:t>
            </w:r>
          </w:p>
          <w:p w14:paraId="7DE97D97">
            <w:pPr>
              <w:pStyle w:val="6"/>
              <w:spacing w:before="57" w:line="190" w:lineRule="auto"/>
              <w:ind w:left="317"/>
              <w:rPr>
                <w:sz w:val="19"/>
                <w:szCs w:val="19"/>
              </w:rPr>
            </w:pPr>
            <w:r>
              <w:rPr>
                <w:b/>
                <w:bCs/>
                <w:spacing w:val="3"/>
                <w:sz w:val="19"/>
                <w:szCs w:val="19"/>
              </w:rPr>
              <w:t>Peer</w:t>
            </w:r>
          </w:p>
          <w:p w14:paraId="7D1DD335">
            <w:pPr>
              <w:pStyle w:val="6"/>
              <w:spacing w:before="54" w:line="193" w:lineRule="auto"/>
              <w:ind w:left="155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Reviewe</w:t>
            </w:r>
          </w:p>
          <w:p w14:paraId="525AAB22">
            <w:pPr>
              <w:pStyle w:val="6"/>
              <w:spacing w:before="54" w:line="238" w:lineRule="auto"/>
              <w:ind w:left="339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pacing w:val="9"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or</w:t>
            </w:r>
          </w:p>
          <w:p w14:paraId="55B913DE">
            <w:pPr>
              <w:pStyle w:val="6"/>
              <w:spacing w:before="13" w:line="194" w:lineRule="auto"/>
              <w:ind w:left="288"/>
              <w:rPr>
                <w:sz w:val="19"/>
                <w:szCs w:val="19"/>
              </w:rPr>
            </w:pPr>
            <w:r>
              <w:rPr>
                <w:b/>
                <w:bCs/>
                <w:spacing w:val="5"/>
                <w:sz w:val="19"/>
                <w:szCs w:val="19"/>
              </w:rPr>
              <w:t>UGC</w:t>
            </w:r>
          </w:p>
          <w:p w14:paraId="682FACFB">
            <w:pPr>
              <w:pStyle w:val="6"/>
              <w:spacing w:before="52" w:line="238" w:lineRule="auto"/>
              <w:ind w:left="283"/>
              <w:rPr>
                <w:sz w:val="19"/>
                <w:szCs w:val="19"/>
              </w:rPr>
            </w:pPr>
            <w:r>
              <w:rPr>
                <w:b/>
                <w:bCs/>
                <w:spacing w:val="2"/>
                <w:sz w:val="19"/>
                <w:szCs w:val="19"/>
              </w:rPr>
              <w:t>listed</w:t>
            </w:r>
          </w:p>
          <w:p w14:paraId="7FC003EF">
            <w:pPr>
              <w:pStyle w:val="6"/>
              <w:spacing w:before="17" w:line="186" w:lineRule="auto"/>
              <w:ind w:left="175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Journal</w:t>
            </w:r>
          </w:p>
        </w:tc>
        <w:tc>
          <w:tcPr>
            <w:tcW w:w="1459" w:type="dxa"/>
            <w:vAlign w:val="top"/>
          </w:tcPr>
          <w:p w14:paraId="47D88B50">
            <w:pPr>
              <w:pStyle w:val="6"/>
              <w:spacing w:before="287" w:line="196" w:lineRule="auto"/>
              <w:ind w:left="207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Authorship:</w:t>
            </w:r>
          </w:p>
          <w:p w14:paraId="43FD62AA">
            <w:pPr>
              <w:pStyle w:val="6"/>
              <w:spacing w:before="51" w:line="238" w:lineRule="auto"/>
              <w:ind w:left="165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Sole</w:t>
            </w:r>
            <w:r>
              <w:rPr>
                <w:b/>
                <w:bCs/>
                <w:spacing w:val="9"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First</w:t>
            </w:r>
            <w:r>
              <w:rPr>
                <w:b/>
                <w:bCs/>
                <w:spacing w:val="4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9"/>
                <w:sz w:val="19"/>
                <w:szCs w:val="19"/>
              </w:rPr>
              <w:t>/</w:t>
            </w:r>
          </w:p>
          <w:p w14:paraId="0E4ABA0B">
            <w:pPr>
              <w:pStyle w:val="6"/>
              <w:spacing w:before="14" w:line="196" w:lineRule="auto"/>
              <w:ind w:left="287"/>
              <w:rPr>
                <w:sz w:val="19"/>
                <w:szCs w:val="19"/>
              </w:rPr>
            </w:pPr>
            <w:r>
              <w:rPr>
                <w:b/>
                <w:bCs/>
                <w:spacing w:val="3"/>
                <w:sz w:val="19"/>
                <w:szCs w:val="19"/>
              </w:rPr>
              <w:t>Principal /</w:t>
            </w:r>
          </w:p>
          <w:p w14:paraId="713B035E">
            <w:pPr>
              <w:pStyle w:val="6"/>
              <w:spacing w:before="51" w:line="196" w:lineRule="auto"/>
              <w:ind w:left="141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Correspondin</w:t>
            </w:r>
          </w:p>
          <w:p w14:paraId="4BC2668D">
            <w:pPr>
              <w:pStyle w:val="6"/>
              <w:spacing w:before="49" w:line="196" w:lineRule="auto"/>
              <w:ind w:left="685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g</w:t>
            </w:r>
          </w:p>
        </w:tc>
        <w:tc>
          <w:tcPr>
            <w:tcW w:w="597" w:type="dxa"/>
            <w:vAlign w:val="top"/>
          </w:tcPr>
          <w:p w14:paraId="6FE27094">
            <w:pPr>
              <w:pStyle w:val="6"/>
              <w:spacing w:before="287" w:line="237" w:lineRule="auto"/>
              <w:ind w:left="151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No</w:t>
            </w:r>
            <w:r>
              <w:rPr>
                <w:b/>
                <w:bCs/>
                <w:spacing w:val="11"/>
                <w:sz w:val="19"/>
                <w:szCs w:val="19"/>
              </w:rPr>
              <w:t>.</w:t>
            </w:r>
          </w:p>
          <w:p w14:paraId="6E69C9BC">
            <w:pPr>
              <w:pStyle w:val="6"/>
              <w:spacing w:before="14" w:line="238" w:lineRule="auto"/>
              <w:ind w:left="218"/>
              <w:rPr>
                <w:sz w:val="19"/>
                <w:szCs w:val="19"/>
              </w:rPr>
            </w:pPr>
            <w:r>
              <w:rPr>
                <w:b/>
                <w:bCs/>
                <w:spacing w:val="8"/>
                <w:sz w:val="19"/>
                <w:szCs w:val="19"/>
              </w:rPr>
              <w:t>of</w:t>
            </w:r>
          </w:p>
          <w:p w14:paraId="631E155E">
            <w:pPr>
              <w:pStyle w:val="6"/>
              <w:spacing w:before="13" w:line="238" w:lineRule="auto"/>
              <w:ind w:left="164"/>
              <w:rPr>
                <w:sz w:val="19"/>
                <w:szCs w:val="19"/>
              </w:rPr>
            </w:pPr>
            <w:r>
              <w:rPr>
                <w:b/>
                <w:bCs/>
                <w:spacing w:val="1"/>
                <w:sz w:val="19"/>
                <w:szCs w:val="19"/>
              </w:rPr>
              <w:t>aut</w:t>
            </w:r>
          </w:p>
          <w:p w14:paraId="3EF41D88">
            <w:pPr>
              <w:pStyle w:val="6"/>
              <w:spacing w:before="13" w:line="238" w:lineRule="auto"/>
              <w:ind w:left="153"/>
              <w:rPr>
                <w:sz w:val="19"/>
                <w:szCs w:val="19"/>
              </w:rPr>
            </w:pPr>
            <w:r>
              <w:rPr>
                <w:b/>
                <w:bCs/>
                <w:spacing w:val="2"/>
                <w:sz w:val="19"/>
                <w:szCs w:val="19"/>
              </w:rPr>
              <w:t>hor</w:t>
            </w:r>
          </w:p>
          <w:p w14:paraId="42951B1D">
            <w:pPr>
              <w:pStyle w:val="6"/>
              <w:spacing w:before="11" w:line="238" w:lineRule="auto"/>
              <w:ind w:left="264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s</w:t>
            </w:r>
          </w:p>
        </w:tc>
      </w:tr>
      <w:tr w14:paraId="522325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3" w:hRule="atLeast"/>
        </w:trPr>
        <w:tc>
          <w:tcPr>
            <w:tcW w:w="633" w:type="dxa"/>
            <w:vAlign w:val="top"/>
          </w:tcPr>
          <w:p w14:paraId="10901128">
            <w:pPr>
              <w:pStyle w:val="6"/>
              <w:spacing w:before="90" w:line="222" w:lineRule="exact"/>
              <w:ind w:left="13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20" w:type="dxa"/>
            <w:vAlign w:val="top"/>
          </w:tcPr>
          <w:p w14:paraId="249B9DC2">
            <w:pPr>
              <w:pStyle w:val="6"/>
              <w:spacing w:before="90" w:line="242" w:lineRule="auto"/>
              <w:ind w:left="107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2008</w:t>
            </w:r>
          </w:p>
        </w:tc>
        <w:tc>
          <w:tcPr>
            <w:tcW w:w="3035" w:type="dxa"/>
            <w:vAlign w:val="top"/>
          </w:tcPr>
          <w:p w14:paraId="3366C9E4">
            <w:pPr>
              <w:pStyle w:val="6"/>
              <w:spacing w:before="94" w:line="191" w:lineRule="auto"/>
              <w:ind w:left="10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New</w:t>
            </w:r>
            <w:r>
              <w:rPr>
                <w:spacing w:val="2"/>
                <w:sz w:val="22"/>
                <w:szCs w:val="22"/>
              </w:rPr>
              <w:t xml:space="preserve">                  </w:t>
            </w:r>
            <w:r>
              <w:rPr>
                <w:spacing w:val="-1"/>
                <w:sz w:val="22"/>
                <w:szCs w:val="22"/>
              </w:rPr>
              <w:t>diorganotin(IV)</w:t>
            </w:r>
          </w:p>
          <w:p w14:paraId="35294ED5">
            <w:pPr>
              <w:pStyle w:val="6"/>
              <w:spacing w:before="179" w:line="349" w:lineRule="auto"/>
              <w:ind w:left="114" w:right="104" w:hanging="3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derivatives</w:t>
            </w:r>
            <w:r>
              <w:rPr>
                <w:spacing w:val="5"/>
                <w:sz w:val="22"/>
                <w:szCs w:val="22"/>
              </w:rPr>
              <w:t xml:space="preserve">      </w:t>
            </w:r>
            <w:r>
              <w:rPr>
                <w:sz w:val="22"/>
                <w:szCs w:val="22"/>
              </w:rPr>
              <w:t>of</w:t>
            </w:r>
            <w:r>
              <w:rPr>
                <w:spacing w:val="1"/>
                <w:sz w:val="22"/>
                <w:szCs w:val="22"/>
              </w:rPr>
              <w:t xml:space="preserve">      </w:t>
            </w:r>
            <w:r>
              <w:rPr>
                <w:sz w:val="22"/>
                <w:szCs w:val="22"/>
              </w:rPr>
              <w:t>dipeptides</w:t>
            </w:r>
            <w:r>
              <w:rPr>
                <w:spacing w:val="1"/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Synthesis</w:t>
            </w:r>
            <w:r>
              <w:rPr>
                <w:spacing w:val="8"/>
                <w:sz w:val="22"/>
                <w:szCs w:val="22"/>
              </w:rPr>
              <w:t xml:space="preserve">    </w:t>
            </w:r>
            <w:r>
              <w:rPr>
                <w:spacing w:val="-1"/>
                <w:sz w:val="22"/>
                <w:szCs w:val="22"/>
              </w:rPr>
              <w:t>and</w:t>
            </w:r>
            <w:r>
              <w:rPr>
                <w:spacing w:val="7"/>
                <w:sz w:val="22"/>
                <w:szCs w:val="22"/>
              </w:rPr>
              <w:t xml:space="preserve">    </w:t>
            </w:r>
            <w:r>
              <w:rPr>
                <w:spacing w:val="-1"/>
                <w:sz w:val="22"/>
                <w:szCs w:val="22"/>
              </w:rPr>
              <w:t>characteristic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spectral studies. 71</w:t>
            </w:r>
            <w:r>
              <w:rPr>
                <w:spacing w:val="-1"/>
                <w:sz w:val="22"/>
                <w:szCs w:val="22"/>
              </w:rPr>
              <w:t>(2)529-536</w:t>
            </w:r>
          </w:p>
        </w:tc>
        <w:tc>
          <w:tcPr>
            <w:tcW w:w="1209" w:type="dxa"/>
            <w:vAlign w:val="top"/>
          </w:tcPr>
          <w:p w14:paraId="4B4493CA">
            <w:pPr>
              <w:pStyle w:val="6"/>
              <w:spacing w:before="94" w:line="191" w:lineRule="auto"/>
              <w:ind w:left="11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Spectrochi</w:t>
            </w:r>
          </w:p>
          <w:p w14:paraId="14ACEA3B">
            <w:pPr>
              <w:pStyle w:val="6"/>
              <w:spacing w:before="177" w:line="335" w:lineRule="auto"/>
              <w:ind w:left="108" w:right="103" w:hanging="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mica</w:t>
            </w:r>
            <w:r>
              <w:rPr>
                <w:spacing w:val="23"/>
                <w:w w:val="101"/>
                <w:sz w:val="22"/>
                <w:szCs w:val="22"/>
              </w:rPr>
              <w:t xml:space="preserve">  </w:t>
            </w:r>
            <w:r>
              <w:rPr>
                <w:spacing w:val="-1"/>
                <w:sz w:val="22"/>
                <w:szCs w:val="22"/>
              </w:rPr>
              <w:t>Acta</w:t>
            </w:r>
            <w:r>
              <w:rPr>
                <w:sz w:val="22"/>
                <w:szCs w:val="22"/>
              </w:rPr>
              <w:t xml:space="preserve"> Part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747" w:type="dxa"/>
            <w:vAlign w:val="top"/>
          </w:tcPr>
          <w:p w14:paraId="670CFA68">
            <w:pPr>
              <w:pStyle w:val="6"/>
              <w:spacing w:before="90" w:line="242" w:lineRule="auto"/>
              <w:ind w:left="12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1386-</w:t>
            </w:r>
          </w:p>
          <w:p w14:paraId="1A106C1A">
            <w:pPr>
              <w:pStyle w:val="6"/>
              <w:spacing w:before="125" w:line="242" w:lineRule="auto"/>
              <w:ind w:left="129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1425</w:t>
            </w:r>
          </w:p>
        </w:tc>
        <w:tc>
          <w:tcPr>
            <w:tcW w:w="921" w:type="dxa"/>
            <w:vAlign w:val="top"/>
          </w:tcPr>
          <w:p w14:paraId="2895E62E">
            <w:pPr>
              <w:pStyle w:val="6"/>
              <w:spacing w:before="90" w:line="241" w:lineRule="auto"/>
              <w:ind w:left="109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4.098</w:t>
            </w:r>
          </w:p>
        </w:tc>
        <w:tc>
          <w:tcPr>
            <w:tcW w:w="1017" w:type="dxa"/>
            <w:vAlign w:val="top"/>
          </w:tcPr>
          <w:p w14:paraId="0D9341C8">
            <w:pPr>
              <w:pStyle w:val="6"/>
              <w:spacing w:before="96" w:line="190" w:lineRule="auto"/>
              <w:ind w:left="109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Peer</w:t>
            </w:r>
          </w:p>
          <w:p w14:paraId="7E0A05F6">
            <w:pPr>
              <w:pStyle w:val="6"/>
              <w:spacing w:before="166" w:line="241" w:lineRule="auto"/>
              <w:ind w:left="107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reviewed</w:t>
            </w:r>
          </w:p>
        </w:tc>
        <w:tc>
          <w:tcPr>
            <w:tcW w:w="1459" w:type="dxa"/>
            <w:vAlign w:val="top"/>
          </w:tcPr>
          <w:p w14:paraId="7859E037">
            <w:pPr>
              <w:pStyle w:val="6"/>
              <w:spacing w:before="90" w:line="352" w:lineRule="auto"/>
              <w:ind w:left="108" w:right="624" w:firstLine="1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Principal</w:t>
            </w:r>
            <w:r>
              <w:rPr>
                <w:spacing w:val="4"/>
                <w:sz w:val="19"/>
                <w:szCs w:val="19"/>
              </w:rPr>
              <w:t xml:space="preserve"> Author</w:t>
            </w:r>
          </w:p>
        </w:tc>
        <w:tc>
          <w:tcPr>
            <w:tcW w:w="597" w:type="dxa"/>
            <w:vAlign w:val="top"/>
          </w:tcPr>
          <w:p w14:paraId="41E07CCD">
            <w:pPr>
              <w:pStyle w:val="6"/>
              <w:spacing w:before="90" w:line="222" w:lineRule="exact"/>
              <w:ind w:left="111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4</w:t>
            </w:r>
          </w:p>
        </w:tc>
      </w:tr>
      <w:tr w14:paraId="210ACB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1" w:hRule="atLeast"/>
        </w:trPr>
        <w:tc>
          <w:tcPr>
            <w:tcW w:w="633" w:type="dxa"/>
            <w:vAlign w:val="top"/>
          </w:tcPr>
          <w:p w14:paraId="5C5DE31A">
            <w:pPr>
              <w:pStyle w:val="6"/>
              <w:spacing w:before="91" w:line="222" w:lineRule="exact"/>
              <w:ind w:left="1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20" w:type="dxa"/>
            <w:vAlign w:val="top"/>
          </w:tcPr>
          <w:p w14:paraId="0CE72AB4">
            <w:pPr>
              <w:pStyle w:val="6"/>
              <w:spacing w:before="90" w:line="242" w:lineRule="auto"/>
              <w:ind w:left="107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2008</w:t>
            </w:r>
          </w:p>
        </w:tc>
        <w:tc>
          <w:tcPr>
            <w:tcW w:w="3035" w:type="dxa"/>
            <w:vAlign w:val="top"/>
          </w:tcPr>
          <w:p w14:paraId="6CE35D2D">
            <w:pPr>
              <w:pStyle w:val="6"/>
              <w:spacing w:before="94" w:line="191" w:lineRule="auto"/>
              <w:ind w:left="10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New</w:t>
            </w:r>
            <w:r>
              <w:rPr>
                <w:spacing w:val="25"/>
                <w:sz w:val="22"/>
                <w:szCs w:val="22"/>
              </w:rPr>
              <w:t xml:space="preserve">  </w:t>
            </w:r>
            <w:r>
              <w:rPr>
                <w:spacing w:val="-1"/>
                <w:sz w:val="22"/>
                <w:szCs w:val="22"/>
              </w:rPr>
              <w:t>di-</w:t>
            </w:r>
            <w:r>
              <w:rPr>
                <w:spacing w:val="19"/>
                <w:sz w:val="22"/>
                <w:szCs w:val="22"/>
              </w:rPr>
              <w:t xml:space="preserve">  </w:t>
            </w:r>
            <w:r>
              <w:rPr>
                <w:spacing w:val="-1"/>
                <w:sz w:val="22"/>
                <w:szCs w:val="22"/>
              </w:rPr>
              <w:t>and</w:t>
            </w:r>
            <w:r>
              <w:rPr>
                <w:spacing w:val="17"/>
                <w:sz w:val="22"/>
                <w:szCs w:val="22"/>
              </w:rPr>
              <w:t xml:space="preserve">  </w:t>
            </w:r>
            <w:r>
              <w:rPr>
                <w:spacing w:val="-1"/>
                <w:sz w:val="22"/>
                <w:szCs w:val="22"/>
              </w:rPr>
              <w:t>triorganotin(IV)</w:t>
            </w:r>
          </w:p>
          <w:p w14:paraId="4C0BB455">
            <w:pPr>
              <w:pStyle w:val="6"/>
              <w:spacing w:before="178" w:line="233" w:lineRule="auto"/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derivatives</w:t>
            </w:r>
            <w:r>
              <w:rPr>
                <w:spacing w:val="1"/>
                <w:sz w:val="22"/>
                <w:szCs w:val="22"/>
              </w:rPr>
              <w:t xml:space="preserve">                              </w:t>
            </w:r>
            <w:r>
              <w:rPr>
                <w:sz w:val="22"/>
                <w:szCs w:val="22"/>
              </w:rPr>
              <w:t>of</w:t>
            </w:r>
          </w:p>
          <w:p w14:paraId="6FA01E52">
            <w:pPr>
              <w:pStyle w:val="6"/>
              <w:spacing w:before="133" w:line="191" w:lineRule="auto"/>
              <w:ind w:lef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tyrosinylphenylalanine</w:t>
            </w:r>
            <w:r>
              <w:rPr>
                <w:spacing w:val="1"/>
                <w:sz w:val="22"/>
                <w:szCs w:val="22"/>
              </w:rPr>
              <w:t xml:space="preserve">           </w:t>
            </w:r>
            <w:r>
              <w:rPr>
                <w:sz w:val="22"/>
                <w:szCs w:val="22"/>
              </w:rPr>
              <w:t>as</w:t>
            </w:r>
          </w:p>
          <w:p w14:paraId="6A22CA89">
            <w:pPr>
              <w:pStyle w:val="6"/>
              <w:spacing w:before="176" w:line="353" w:lineRule="auto"/>
              <w:ind w:left="109" w:right="86" w:hanging="4"/>
              <w:jc w:val="both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models</w:t>
            </w:r>
            <w:r>
              <w:rPr>
                <w:spacing w:val="10"/>
                <w:sz w:val="22"/>
                <w:szCs w:val="22"/>
              </w:rPr>
              <w:t xml:space="preserve">      </w:t>
            </w:r>
            <w:r>
              <w:rPr>
                <w:spacing w:val="-1"/>
                <w:sz w:val="22"/>
                <w:szCs w:val="22"/>
              </w:rPr>
              <w:t>for</w:t>
            </w:r>
            <w:r>
              <w:rPr>
                <w:spacing w:val="7"/>
                <w:sz w:val="22"/>
                <w:szCs w:val="22"/>
              </w:rPr>
              <w:t xml:space="preserve">      </w:t>
            </w:r>
            <w:r>
              <w:rPr>
                <w:spacing w:val="-1"/>
                <w:sz w:val="22"/>
                <w:szCs w:val="22"/>
              </w:rPr>
              <w:t>metal-protein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interactions:</w:t>
            </w:r>
            <w:r>
              <w:rPr>
                <w:spacing w:val="8"/>
                <w:sz w:val="22"/>
                <w:szCs w:val="22"/>
              </w:rPr>
              <w:t xml:space="preserve">     </w:t>
            </w:r>
            <w:r>
              <w:rPr>
                <w:spacing w:val="-1"/>
                <w:sz w:val="22"/>
                <w:szCs w:val="22"/>
              </w:rPr>
              <w:t>Synthesis     and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structural</w:t>
            </w:r>
            <w:r>
              <w:rPr>
                <w:spacing w:val="6"/>
                <w:sz w:val="22"/>
                <w:szCs w:val="22"/>
              </w:rPr>
              <w:t xml:space="preserve">         </w:t>
            </w:r>
            <w:r>
              <w:rPr>
                <w:spacing w:val="-1"/>
                <w:sz w:val="22"/>
                <w:szCs w:val="22"/>
              </w:rPr>
              <w:t>characterization.</w:t>
            </w:r>
            <w:r>
              <w:rPr>
                <w:sz w:val="22"/>
                <w:szCs w:val="22"/>
              </w:rPr>
              <w:t xml:space="preserve"> Crystal</w:t>
            </w:r>
            <w:r>
              <w:rPr>
                <w:spacing w:val="2"/>
                <w:sz w:val="22"/>
                <w:szCs w:val="22"/>
              </w:rPr>
              <w:t xml:space="preserve">           </w:t>
            </w:r>
            <w:r>
              <w:rPr>
                <w:sz w:val="22"/>
                <w:szCs w:val="22"/>
              </w:rPr>
              <w:t>structure</w:t>
            </w:r>
            <w:r>
              <w:rPr>
                <w:spacing w:val="1"/>
                <w:sz w:val="22"/>
                <w:szCs w:val="22"/>
              </w:rPr>
              <w:t xml:space="preserve">           </w:t>
            </w:r>
            <w:r>
              <w:rPr>
                <w:sz w:val="22"/>
                <w:szCs w:val="22"/>
              </w:rPr>
              <w:t>of</w:t>
            </w:r>
          </w:p>
          <w:p w14:paraId="0DC3DDCD">
            <w:pPr>
              <w:pStyle w:val="6"/>
              <w:spacing w:before="31" w:line="345" w:lineRule="auto"/>
              <w:ind w:left="112" w:right="105" w:hanging="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Me2Sn(Tyr-Phe).MeOH</w:t>
            </w:r>
            <w:r>
              <w:rPr>
                <w:spacing w:val="12"/>
                <w:sz w:val="22"/>
                <w:szCs w:val="22"/>
              </w:rPr>
              <w:t xml:space="preserve">     </w:t>
            </w:r>
            <w:r>
              <w:rPr>
                <w:spacing w:val="-1"/>
                <w:sz w:val="22"/>
                <w:szCs w:val="22"/>
              </w:rPr>
              <w:t>693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(2008)2541-2550</w:t>
            </w:r>
          </w:p>
        </w:tc>
        <w:tc>
          <w:tcPr>
            <w:tcW w:w="1209" w:type="dxa"/>
            <w:vAlign w:val="top"/>
          </w:tcPr>
          <w:p w14:paraId="68F65850">
            <w:pPr>
              <w:pStyle w:val="6"/>
              <w:spacing w:before="94" w:line="233" w:lineRule="auto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Journal</w:t>
            </w:r>
            <w:r>
              <w:rPr>
                <w:spacing w:val="5"/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</w:rPr>
              <w:t>of</w:t>
            </w:r>
          </w:p>
          <w:p w14:paraId="4090453D">
            <w:pPr>
              <w:pStyle w:val="6"/>
              <w:spacing w:before="133" w:line="360" w:lineRule="auto"/>
              <w:ind w:left="113" w:right="108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Organomet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allic</w:t>
            </w:r>
          </w:p>
          <w:p w14:paraId="1BB13207">
            <w:pPr>
              <w:pStyle w:val="6"/>
              <w:spacing w:line="190" w:lineRule="auto"/>
              <w:ind w:left="11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Chemistry</w:t>
            </w:r>
          </w:p>
        </w:tc>
        <w:tc>
          <w:tcPr>
            <w:tcW w:w="747" w:type="dxa"/>
            <w:vAlign w:val="top"/>
          </w:tcPr>
          <w:p w14:paraId="1112ADDE">
            <w:pPr>
              <w:pStyle w:val="6"/>
              <w:spacing w:before="90" w:line="242" w:lineRule="auto"/>
              <w:ind w:left="113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0022-</w:t>
            </w:r>
          </w:p>
          <w:p w14:paraId="2D95CB70">
            <w:pPr>
              <w:pStyle w:val="6"/>
              <w:spacing w:before="125" w:line="242" w:lineRule="auto"/>
              <w:ind w:left="114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328X</w:t>
            </w:r>
          </w:p>
        </w:tc>
        <w:tc>
          <w:tcPr>
            <w:tcW w:w="921" w:type="dxa"/>
            <w:vAlign w:val="top"/>
          </w:tcPr>
          <w:p w14:paraId="4282E3A2">
            <w:pPr>
              <w:pStyle w:val="6"/>
              <w:spacing w:before="91" w:line="241" w:lineRule="auto"/>
              <w:ind w:left="110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2.369</w:t>
            </w:r>
          </w:p>
        </w:tc>
        <w:tc>
          <w:tcPr>
            <w:tcW w:w="1017" w:type="dxa"/>
            <w:vAlign w:val="top"/>
          </w:tcPr>
          <w:p w14:paraId="6215854E">
            <w:pPr>
              <w:pStyle w:val="6"/>
              <w:spacing w:before="97" w:line="190" w:lineRule="auto"/>
              <w:ind w:left="109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Peer</w:t>
            </w:r>
          </w:p>
          <w:p w14:paraId="59426AE3">
            <w:pPr>
              <w:pStyle w:val="6"/>
              <w:spacing w:before="166" w:line="241" w:lineRule="auto"/>
              <w:ind w:left="107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reviewed</w:t>
            </w:r>
          </w:p>
        </w:tc>
        <w:tc>
          <w:tcPr>
            <w:tcW w:w="1459" w:type="dxa"/>
            <w:vAlign w:val="top"/>
          </w:tcPr>
          <w:p w14:paraId="074B328A">
            <w:pPr>
              <w:pStyle w:val="6"/>
              <w:spacing w:before="91" w:line="352" w:lineRule="auto"/>
              <w:ind w:left="108" w:right="624" w:firstLine="1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Principal</w:t>
            </w:r>
            <w:r>
              <w:rPr>
                <w:spacing w:val="4"/>
                <w:sz w:val="19"/>
                <w:szCs w:val="19"/>
              </w:rPr>
              <w:t xml:space="preserve"> Author</w:t>
            </w:r>
          </w:p>
        </w:tc>
        <w:tc>
          <w:tcPr>
            <w:tcW w:w="597" w:type="dxa"/>
            <w:vAlign w:val="top"/>
          </w:tcPr>
          <w:p w14:paraId="1AAA14CE">
            <w:pPr>
              <w:pStyle w:val="6"/>
              <w:spacing w:before="91" w:line="222" w:lineRule="exact"/>
              <w:ind w:left="111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4</w:t>
            </w:r>
          </w:p>
        </w:tc>
      </w:tr>
      <w:tr w14:paraId="17AD8A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2" w:hRule="atLeast"/>
        </w:trPr>
        <w:tc>
          <w:tcPr>
            <w:tcW w:w="633" w:type="dxa"/>
            <w:vAlign w:val="top"/>
          </w:tcPr>
          <w:p w14:paraId="0A44D03D">
            <w:pPr>
              <w:pStyle w:val="6"/>
              <w:spacing w:before="91" w:line="242" w:lineRule="auto"/>
              <w:ind w:left="11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720" w:type="dxa"/>
            <w:vAlign w:val="top"/>
          </w:tcPr>
          <w:p w14:paraId="0CA8DF66">
            <w:pPr>
              <w:pStyle w:val="6"/>
              <w:spacing w:before="91" w:line="242" w:lineRule="auto"/>
              <w:ind w:left="107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2008</w:t>
            </w:r>
          </w:p>
        </w:tc>
        <w:tc>
          <w:tcPr>
            <w:tcW w:w="3035" w:type="dxa"/>
            <w:vAlign w:val="top"/>
          </w:tcPr>
          <w:p w14:paraId="4F0DA28F">
            <w:pPr>
              <w:pStyle w:val="6"/>
              <w:spacing w:before="95" w:line="355" w:lineRule="auto"/>
              <w:ind w:left="105" w:right="83" w:firstLine="2"/>
              <w:jc w:val="both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Mossbauer</w:t>
            </w:r>
            <w:r>
              <w:rPr>
                <w:spacing w:val="20"/>
                <w:sz w:val="22"/>
                <w:szCs w:val="22"/>
              </w:rPr>
              <w:t xml:space="preserve">  </w:t>
            </w:r>
            <w:r>
              <w:rPr>
                <w:spacing w:val="-1"/>
                <w:sz w:val="22"/>
                <w:szCs w:val="22"/>
              </w:rPr>
              <w:t>spectral</w:t>
            </w:r>
            <w:r>
              <w:rPr>
                <w:spacing w:val="13"/>
                <w:sz w:val="22"/>
                <w:szCs w:val="22"/>
              </w:rPr>
              <w:t xml:space="preserve">  </w:t>
            </w:r>
            <w:r>
              <w:rPr>
                <w:spacing w:val="-1"/>
                <w:sz w:val="22"/>
                <w:szCs w:val="22"/>
              </w:rPr>
              <w:t>studies</w:t>
            </w:r>
            <w:r>
              <w:rPr>
                <w:spacing w:val="11"/>
                <w:sz w:val="22"/>
                <w:szCs w:val="22"/>
              </w:rPr>
              <w:t xml:space="preserve">  </w:t>
            </w:r>
            <w:r>
              <w:rPr>
                <w:spacing w:val="-1"/>
                <w:sz w:val="22"/>
                <w:szCs w:val="22"/>
              </w:rPr>
              <w:t>of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di-</w:t>
            </w:r>
            <w:r>
              <w:rPr>
                <w:spacing w:val="7"/>
                <w:sz w:val="22"/>
                <w:szCs w:val="22"/>
              </w:rPr>
              <w:t xml:space="preserve">       </w:t>
            </w:r>
            <w:r>
              <w:rPr>
                <w:spacing w:val="-1"/>
                <w:sz w:val="22"/>
                <w:szCs w:val="22"/>
              </w:rPr>
              <w:t>and</w:t>
            </w:r>
            <w:r>
              <w:rPr>
                <w:spacing w:val="5"/>
                <w:sz w:val="22"/>
                <w:szCs w:val="22"/>
              </w:rPr>
              <w:t xml:space="preserve">       </w:t>
            </w:r>
            <w:r>
              <w:rPr>
                <w:spacing w:val="-1"/>
                <w:sz w:val="22"/>
                <w:szCs w:val="22"/>
              </w:rPr>
              <w:t>triorganotin(IV)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histidinylleucinates.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185</w:t>
            </w:r>
            <w:r>
              <w:rPr>
                <w:spacing w:val="2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(20</w:t>
            </w:r>
            <w:r>
              <w:rPr>
                <w:spacing w:val="-2"/>
                <w:sz w:val="22"/>
                <w:szCs w:val="22"/>
              </w:rPr>
              <w:t>08)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69-79</w:t>
            </w:r>
          </w:p>
        </w:tc>
        <w:tc>
          <w:tcPr>
            <w:tcW w:w="1209" w:type="dxa"/>
            <w:vAlign w:val="top"/>
          </w:tcPr>
          <w:p w14:paraId="0CBCA722">
            <w:pPr>
              <w:pStyle w:val="6"/>
              <w:spacing w:before="95" w:line="191" w:lineRule="auto"/>
              <w:ind w:left="10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Hyperfine</w:t>
            </w:r>
          </w:p>
          <w:p w14:paraId="0A7A483D">
            <w:pPr>
              <w:pStyle w:val="6"/>
              <w:spacing w:before="178" w:line="233" w:lineRule="auto"/>
              <w:ind w:left="11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interaction</w:t>
            </w:r>
          </w:p>
        </w:tc>
        <w:tc>
          <w:tcPr>
            <w:tcW w:w="747" w:type="dxa"/>
            <w:vAlign w:val="top"/>
          </w:tcPr>
          <w:p w14:paraId="570A1D75">
            <w:pPr>
              <w:pStyle w:val="6"/>
              <w:spacing w:before="94" w:line="238" w:lineRule="auto"/>
              <w:ind w:left="119"/>
              <w:rPr>
                <w:sz w:val="19"/>
                <w:szCs w:val="19"/>
              </w:rPr>
            </w:pPr>
            <w:r>
              <w:rPr>
                <w:b/>
                <w:bCs/>
                <w:spacing w:val="2"/>
                <w:sz w:val="19"/>
                <w:szCs w:val="19"/>
              </w:rPr>
              <w:t>1572-</w:t>
            </w:r>
          </w:p>
          <w:p w14:paraId="6DD3F6FA">
            <w:pPr>
              <w:pStyle w:val="6"/>
              <w:spacing w:before="126" w:line="204" w:lineRule="auto"/>
              <w:ind w:left="112"/>
              <w:rPr>
                <w:sz w:val="19"/>
                <w:szCs w:val="19"/>
              </w:rPr>
            </w:pPr>
            <w:r>
              <w:rPr>
                <w:b/>
                <w:bCs/>
                <w:spacing w:val="3"/>
                <w:sz w:val="19"/>
                <w:szCs w:val="19"/>
              </w:rPr>
              <w:t>9540,</w:t>
            </w:r>
          </w:p>
          <w:p w14:paraId="53243B4A">
            <w:pPr>
              <w:pStyle w:val="6"/>
              <w:spacing w:before="159" w:line="238" w:lineRule="auto"/>
              <w:ind w:left="113"/>
              <w:rPr>
                <w:sz w:val="19"/>
                <w:szCs w:val="19"/>
              </w:rPr>
            </w:pPr>
            <w:r>
              <w:rPr>
                <w:b/>
                <w:bCs/>
                <w:spacing w:val="3"/>
                <w:sz w:val="19"/>
                <w:szCs w:val="19"/>
              </w:rPr>
              <w:t>0304-</w:t>
            </w:r>
          </w:p>
          <w:p w14:paraId="75B37D71">
            <w:pPr>
              <w:pStyle w:val="6"/>
              <w:spacing w:before="129" w:line="238" w:lineRule="auto"/>
              <w:ind w:left="109"/>
              <w:rPr>
                <w:sz w:val="19"/>
                <w:szCs w:val="19"/>
              </w:rPr>
            </w:pPr>
            <w:r>
              <w:rPr>
                <w:b/>
                <w:bCs/>
                <w:spacing w:val="4"/>
                <w:sz w:val="19"/>
                <w:szCs w:val="19"/>
              </w:rPr>
              <w:t>3843</w:t>
            </w:r>
          </w:p>
        </w:tc>
        <w:tc>
          <w:tcPr>
            <w:tcW w:w="921" w:type="dxa"/>
            <w:vAlign w:val="top"/>
          </w:tcPr>
          <w:p w14:paraId="3FB908A4">
            <w:pPr>
              <w:pStyle w:val="6"/>
              <w:spacing w:before="92" w:line="241" w:lineRule="auto"/>
              <w:ind w:left="129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1.13</w:t>
            </w:r>
          </w:p>
        </w:tc>
        <w:tc>
          <w:tcPr>
            <w:tcW w:w="1017" w:type="dxa"/>
            <w:vAlign w:val="top"/>
          </w:tcPr>
          <w:p w14:paraId="42A0FAFC">
            <w:pPr>
              <w:pStyle w:val="6"/>
              <w:spacing w:before="98" w:line="190" w:lineRule="auto"/>
              <w:ind w:left="109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Peer</w:t>
            </w:r>
          </w:p>
          <w:p w14:paraId="2DEEF9ED">
            <w:pPr>
              <w:pStyle w:val="6"/>
              <w:spacing w:before="164" w:line="241" w:lineRule="auto"/>
              <w:ind w:left="107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reviewed</w:t>
            </w:r>
          </w:p>
        </w:tc>
        <w:tc>
          <w:tcPr>
            <w:tcW w:w="1459" w:type="dxa"/>
            <w:vAlign w:val="top"/>
          </w:tcPr>
          <w:p w14:paraId="43896721">
            <w:pPr>
              <w:pStyle w:val="6"/>
              <w:spacing w:before="91" w:line="382" w:lineRule="auto"/>
              <w:ind w:left="113" w:right="624" w:hanging="3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Principal</w:t>
            </w:r>
            <w:r>
              <w:rPr>
                <w:spacing w:val="4"/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author</w:t>
            </w:r>
          </w:p>
        </w:tc>
        <w:tc>
          <w:tcPr>
            <w:tcW w:w="597" w:type="dxa"/>
            <w:vAlign w:val="top"/>
          </w:tcPr>
          <w:p w14:paraId="5A63DE26">
            <w:pPr>
              <w:pStyle w:val="6"/>
              <w:spacing w:before="91" w:line="223" w:lineRule="exact"/>
              <w:ind w:left="111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4</w:t>
            </w:r>
          </w:p>
        </w:tc>
      </w:tr>
      <w:tr w14:paraId="0A45FE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2" w:hRule="atLeast"/>
        </w:trPr>
        <w:tc>
          <w:tcPr>
            <w:tcW w:w="633" w:type="dxa"/>
            <w:vAlign w:val="top"/>
          </w:tcPr>
          <w:p w14:paraId="0F408AB2">
            <w:pPr>
              <w:pStyle w:val="6"/>
              <w:spacing w:before="92" w:line="223" w:lineRule="exact"/>
              <w:ind w:left="110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4</w:t>
            </w:r>
          </w:p>
        </w:tc>
        <w:tc>
          <w:tcPr>
            <w:tcW w:w="720" w:type="dxa"/>
            <w:vAlign w:val="top"/>
          </w:tcPr>
          <w:p w14:paraId="2B1B2238">
            <w:pPr>
              <w:pStyle w:val="6"/>
              <w:spacing w:before="93" w:line="241" w:lineRule="auto"/>
              <w:ind w:left="107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2009</w:t>
            </w:r>
          </w:p>
        </w:tc>
        <w:tc>
          <w:tcPr>
            <w:tcW w:w="3035" w:type="dxa"/>
            <w:vAlign w:val="top"/>
          </w:tcPr>
          <w:p w14:paraId="4B82FBFB">
            <w:pPr>
              <w:pStyle w:val="6"/>
              <w:spacing w:before="96" w:line="352" w:lineRule="auto"/>
              <w:ind w:left="103" w:right="84" w:firstLine="1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Synthesis  Characterization  and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biological          activity          of</w:t>
            </w:r>
            <w:r>
              <w:rPr>
                <w:spacing w:val="16"/>
                <w:w w:val="10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diorganotin</w:t>
            </w:r>
            <w:r>
              <w:rPr>
                <w:spacing w:val="3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IV</w:t>
            </w:r>
            <w:r>
              <w:rPr>
                <w:spacing w:val="3"/>
                <w:sz w:val="22"/>
                <w:szCs w:val="22"/>
              </w:rPr>
              <w:t>)</w:t>
            </w:r>
            <w:r>
              <w:rPr>
                <w:spacing w:val="18"/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derivatives</w:t>
            </w:r>
            <w:r>
              <w:rPr>
                <w:spacing w:val="18"/>
                <w:w w:val="101"/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of 2-amino-6-hydroxypurine</w:t>
            </w:r>
          </w:p>
          <w:p w14:paraId="4EA4D6ED">
            <w:pPr>
              <w:pStyle w:val="6"/>
              <w:spacing w:before="33" w:line="191" w:lineRule="auto"/>
              <w:ind w:left="11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(guanine)</w:t>
            </w:r>
            <w:r>
              <w:rPr>
                <w:spacing w:val="27"/>
                <w:w w:val="10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12 (2009)</w:t>
            </w:r>
            <w:r>
              <w:rPr>
                <w:spacing w:val="26"/>
                <w:w w:val="10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1</w:t>
            </w:r>
            <w:r>
              <w:rPr>
                <w:spacing w:val="-3"/>
                <w:sz w:val="22"/>
                <w:szCs w:val="22"/>
              </w:rPr>
              <w:t>049-1052</w:t>
            </w:r>
          </w:p>
        </w:tc>
        <w:tc>
          <w:tcPr>
            <w:tcW w:w="1209" w:type="dxa"/>
            <w:vAlign w:val="top"/>
          </w:tcPr>
          <w:p w14:paraId="0F7CC2CC">
            <w:pPr>
              <w:pStyle w:val="6"/>
              <w:spacing w:before="97" w:line="344" w:lineRule="auto"/>
              <w:ind w:left="113" w:right="179" w:hanging="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Inorganic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Chemistry</w:t>
            </w:r>
          </w:p>
          <w:p w14:paraId="289AB9D7">
            <w:pPr>
              <w:pStyle w:val="6"/>
              <w:spacing w:before="34" w:line="408" w:lineRule="auto"/>
              <w:ind w:left="113" w:right="11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Communic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ations</w:t>
            </w:r>
          </w:p>
        </w:tc>
        <w:tc>
          <w:tcPr>
            <w:tcW w:w="747" w:type="dxa"/>
            <w:vAlign w:val="top"/>
          </w:tcPr>
          <w:p w14:paraId="36089AC0">
            <w:pPr>
              <w:pStyle w:val="6"/>
              <w:spacing w:before="93" w:line="241" w:lineRule="auto"/>
              <w:ind w:left="12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1387-</w:t>
            </w:r>
          </w:p>
          <w:p w14:paraId="687BEBB8">
            <w:pPr>
              <w:pStyle w:val="6"/>
              <w:spacing w:before="123" w:line="241" w:lineRule="auto"/>
              <w:ind w:left="113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7003</w:t>
            </w:r>
          </w:p>
        </w:tc>
        <w:tc>
          <w:tcPr>
            <w:tcW w:w="921" w:type="dxa"/>
            <w:vAlign w:val="top"/>
          </w:tcPr>
          <w:p w14:paraId="17E5003A">
            <w:pPr>
              <w:pStyle w:val="6"/>
              <w:spacing w:before="93" w:line="241" w:lineRule="auto"/>
              <w:ind w:left="110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2.495</w:t>
            </w:r>
          </w:p>
        </w:tc>
        <w:tc>
          <w:tcPr>
            <w:tcW w:w="1017" w:type="dxa"/>
            <w:vAlign w:val="top"/>
          </w:tcPr>
          <w:p w14:paraId="2B069793">
            <w:pPr>
              <w:pStyle w:val="6"/>
              <w:spacing w:before="99" w:line="190" w:lineRule="auto"/>
              <w:ind w:left="109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Peer</w:t>
            </w:r>
          </w:p>
          <w:p w14:paraId="1AD248D8">
            <w:pPr>
              <w:pStyle w:val="6"/>
              <w:spacing w:before="164" w:line="241" w:lineRule="auto"/>
              <w:ind w:left="107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reviewed</w:t>
            </w:r>
          </w:p>
        </w:tc>
        <w:tc>
          <w:tcPr>
            <w:tcW w:w="1459" w:type="dxa"/>
            <w:vAlign w:val="top"/>
          </w:tcPr>
          <w:p w14:paraId="1B4E6CCC">
            <w:pPr>
              <w:pStyle w:val="6"/>
              <w:spacing w:before="92" w:line="350" w:lineRule="auto"/>
              <w:ind w:left="108" w:right="624" w:firstLine="1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Principal</w:t>
            </w:r>
            <w:r>
              <w:rPr>
                <w:spacing w:val="4"/>
                <w:sz w:val="19"/>
                <w:szCs w:val="19"/>
              </w:rPr>
              <w:t xml:space="preserve"> Author</w:t>
            </w:r>
          </w:p>
        </w:tc>
        <w:tc>
          <w:tcPr>
            <w:tcW w:w="597" w:type="dxa"/>
            <w:vAlign w:val="top"/>
          </w:tcPr>
          <w:p w14:paraId="7ECB92CD">
            <w:pPr>
              <w:rPr>
                <w:rFonts w:ascii="Arial"/>
                <w:sz w:val="21"/>
              </w:rPr>
            </w:pPr>
          </w:p>
        </w:tc>
      </w:tr>
      <w:tr w14:paraId="196D56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5" w:hRule="atLeast"/>
        </w:trPr>
        <w:tc>
          <w:tcPr>
            <w:tcW w:w="633" w:type="dxa"/>
            <w:vAlign w:val="top"/>
          </w:tcPr>
          <w:p w14:paraId="07FC9CCA">
            <w:pPr>
              <w:pStyle w:val="6"/>
              <w:spacing w:before="93" w:line="242" w:lineRule="auto"/>
              <w:ind w:left="11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720" w:type="dxa"/>
            <w:vAlign w:val="top"/>
          </w:tcPr>
          <w:p w14:paraId="41F03397">
            <w:pPr>
              <w:pStyle w:val="6"/>
              <w:spacing w:before="93" w:line="241" w:lineRule="auto"/>
              <w:ind w:left="107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2009</w:t>
            </w:r>
          </w:p>
        </w:tc>
        <w:tc>
          <w:tcPr>
            <w:tcW w:w="3035" w:type="dxa"/>
            <w:vAlign w:val="top"/>
          </w:tcPr>
          <w:p w14:paraId="39B34357">
            <w:pPr>
              <w:pStyle w:val="6"/>
              <w:spacing w:before="97" w:line="191" w:lineRule="auto"/>
              <w:ind w:left="11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Organotin(IV)</w:t>
            </w:r>
          </w:p>
          <w:p w14:paraId="5D540C5E">
            <w:pPr>
              <w:pStyle w:val="6"/>
              <w:spacing w:before="177" w:line="346" w:lineRule="auto"/>
              <w:ind w:left="105" w:right="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tryptophanylglycinates</w:t>
            </w:r>
            <w:r>
              <w:rPr>
                <w:spacing w:val="5"/>
                <w:sz w:val="22"/>
                <w:szCs w:val="22"/>
              </w:rPr>
              <w:t xml:space="preserve">:   </w:t>
            </w:r>
            <w:r>
              <w:rPr>
                <w:sz w:val="22"/>
                <w:szCs w:val="22"/>
              </w:rPr>
              <w:t>potent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non-steroidal</w:t>
            </w:r>
            <w:r>
              <w:rPr>
                <w:spacing w:val="23"/>
                <w:w w:val="101"/>
                <w:sz w:val="22"/>
                <w:szCs w:val="22"/>
              </w:rPr>
              <w:t xml:space="preserve">  </w:t>
            </w:r>
            <w:r>
              <w:rPr>
                <w:spacing w:val="-1"/>
                <w:sz w:val="22"/>
                <w:szCs w:val="22"/>
              </w:rPr>
              <w:t>antiinflammatory</w:t>
            </w:r>
            <w:r>
              <w:rPr>
                <w:sz w:val="22"/>
                <w:szCs w:val="22"/>
              </w:rPr>
              <w:t xml:space="preserve"> agents</w:t>
            </w:r>
            <w:r>
              <w:rPr>
                <w:spacing w:val="3"/>
                <w:sz w:val="22"/>
                <w:szCs w:val="22"/>
              </w:rPr>
              <w:t xml:space="preserve">;  </w:t>
            </w:r>
            <w:r>
              <w:rPr>
                <w:sz w:val="22"/>
                <w:szCs w:val="22"/>
              </w:rPr>
              <w:t>crystal</w:t>
            </w:r>
            <w:r>
              <w:rPr>
                <w:spacing w:val="10"/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structure</w:t>
            </w:r>
            <w:r>
              <w:rPr>
                <w:spacing w:val="8"/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of</w:t>
            </w:r>
            <w:r>
              <w:rPr>
                <w:spacing w:val="3"/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 xml:space="preserve">of </w:t>
            </w:r>
            <w:r>
              <w:rPr>
                <w:spacing w:val="-1"/>
                <w:sz w:val="22"/>
                <w:szCs w:val="22"/>
              </w:rPr>
              <w:t>dibutyltin(IV)</w:t>
            </w:r>
          </w:p>
        </w:tc>
        <w:tc>
          <w:tcPr>
            <w:tcW w:w="1209" w:type="dxa"/>
            <w:vAlign w:val="top"/>
          </w:tcPr>
          <w:p w14:paraId="6372C20B">
            <w:pPr>
              <w:pStyle w:val="6"/>
              <w:spacing w:before="97" w:line="191" w:lineRule="auto"/>
              <w:ind w:left="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Applied</w:t>
            </w:r>
          </w:p>
          <w:p w14:paraId="0A2A4B13">
            <w:pPr>
              <w:pStyle w:val="6"/>
              <w:spacing w:before="177" w:line="360" w:lineRule="auto"/>
              <w:ind w:left="113" w:right="108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Organomet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allic</w:t>
            </w:r>
          </w:p>
          <w:p w14:paraId="65553F54">
            <w:pPr>
              <w:pStyle w:val="6"/>
              <w:spacing w:line="190" w:lineRule="auto"/>
              <w:ind w:left="11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Chemistry</w:t>
            </w:r>
          </w:p>
        </w:tc>
        <w:tc>
          <w:tcPr>
            <w:tcW w:w="747" w:type="dxa"/>
            <w:vAlign w:val="top"/>
          </w:tcPr>
          <w:p w14:paraId="09FDD1ED">
            <w:pPr>
              <w:pStyle w:val="6"/>
              <w:spacing w:before="93" w:line="241" w:lineRule="auto"/>
              <w:ind w:left="12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1099-</w:t>
            </w:r>
          </w:p>
          <w:p w14:paraId="01171A6E">
            <w:pPr>
              <w:pStyle w:val="6"/>
              <w:spacing w:before="123" w:line="241" w:lineRule="auto"/>
              <w:ind w:left="113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0739</w:t>
            </w:r>
          </w:p>
        </w:tc>
        <w:tc>
          <w:tcPr>
            <w:tcW w:w="921" w:type="dxa"/>
            <w:vAlign w:val="top"/>
          </w:tcPr>
          <w:p w14:paraId="5D84BB51">
            <w:pPr>
              <w:pStyle w:val="6"/>
              <w:spacing w:before="93" w:line="241" w:lineRule="auto"/>
              <w:ind w:left="109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4.105</w:t>
            </w:r>
          </w:p>
        </w:tc>
        <w:tc>
          <w:tcPr>
            <w:tcW w:w="1017" w:type="dxa"/>
            <w:vAlign w:val="top"/>
          </w:tcPr>
          <w:p w14:paraId="7524CCCE">
            <w:pPr>
              <w:pStyle w:val="6"/>
              <w:spacing w:before="99" w:line="190" w:lineRule="auto"/>
              <w:ind w:left="109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Peer</w:t>
            </w:r>
          </w:p>
          <w:p w14:paraId="69A5FF2A">
            <w:pPr>
              <w:pStyle w:val="6"/>
              <w:spacing w:before="164" w:line="241" w:lineRule="auto"/>
              <w:ind w:left="107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reviewed</w:t>
            </w:r>
          </w:p>
        </w:tc>
        <w:tc>
          <w:tcPr>
            <w:tcW w:w="1459" w:type="dxa"/>
            <w:vAlign w:val="top"/>
          </w:tcPr>
          <w:p w14:paraId="5A2C3CC8">
            <w:pPr>
              <w:pStyle w:val="6"/>
              <w:spacing w:before="92" w:line="382" w:lineRule="auto"/>
              <w:ind w:left="113" w:right="624" w:hanging="3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Principal</w:t>
            </w:r>
            <w:r>
              <w:rPr>
                <w:spacing w:val="4"/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author</w:t>
            </w:r>
          </w:p>
        </w:tc>
        <w:tc>
          <w:tcPr>
            <w:tcW w:w="597" w:type="dxa"/>
            <w:vAlign w:val="top"/>
          </w:tcPr>
          <w:p w14:paraId="12DE87CA">
            <w:pPr>
              <w:pStyle w:val="6"/>
              <w:spacing w:before="93" w:line="242" w:lineRule="auto"/>
              <w:ind w:left="116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</w:tr>
    </w:tbl>
    <w:p w14:paraId="36A71AB7">
      <w:pPr>
        <w:rPr>
          <w:rFonts w:ascii="Arial"/>
          <w:sz w:val="21"/>
        </w:rPr>
      </w:pPr>
    </w:p>
    <w:p w14:paraId="4F1B9630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1346" w:right="1272" w:bottom="0" w:left="624" w:header="0" w:footer="0" w:gutter="0"/>
          <w:cols w:space="720" w:num="1"/>
        </w:sectPr>
      </w:pPr>
    </w:p>
    <w:p w14:paraId="1096618F">
      <w:pPr>
        <w:spacing w:line="93" w:lineRule="exact"/>
      </w:pPr>
    </w:p>
    <w:tbl>
      <w:tblPr>
        <w:tblStyle w:val="5"/>
        <w:tblW w:w="1033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3"/>
        <w:gridCol w:w="720"/>
        <w:gridCol w:w="3035"/>
        <w:gridCol w:w="1209"/>
        <w:gridCol w:w="747"/>
        <w:gridCol w:w="921"/>
        <w:gridCol w:w="1017"/>
        <w:gridCol w:w="1459"/>
        <w:gridCol w:w="597"/>
      </w:tblGrid>
      <w:tr w14:paraId="2AF044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9" w:hRule="atLeast"/>
        </w:trPr>
        <w:tc>
          <w:tcPr>
            <w:tcW w:w="633" w:type="dxa"/>
            <w:vAlign w:val="top"/>
          </w:tcPr>
          <w:p w14:paraId="5DEAA449">
            <w:pPr>
              <w:rPr>
                <w:rFonts w:ascii="Arial"/>
                <w:sz w:val="21"/>
              </w:rPr>
            </w:pPr>
          </w:p>
        </w:tc>
        <w:tc>
          <w:tcPr>
            <w:tcW w:w="720" w:type="dxa"/>
            <w:vAlign w:val="top"/>
          </w:tcPr>
          <w:p w14:paraId="5E4D9A91">
            <w:pPr>
              <w:rPr>
                <w:rFonts w:ascii="Arial"/>
                <w:sz w:val="21"/>
              </w:rPr>
            </w:pPr>
          </w:p>
        </w:tc>
        <w:tc>
          <w:tcPr>
            <w:tcW w:w="3035" w:type="dxa"/>
            <w:vAlign w:val="top"/>
          </w:tcPr>
          <w:p w14:paraId="67372D70">
            <w:pPr>
              <w:pStyle w:val="6"/>
              <w:spacing w:before="57" w:line="191" w:lineRule="auto"/>
              <w:ind w:left="1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tryptophanylglycinate.           23</w:t>
            </w:r>
          </w:p>
          <w:p w14:paraId="2EE29595">
            <w:pPr>
              <w:pStyle w:val="6"/>
              <w:spacing w:before="178" w:line="191" w:lineRule="auto"/>
              <w:ind w:left="11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(2009) 347-358</w:t>
            </w:r>
          </w:p>
        </w:tc>
        <w:tc>
          <w:tcPr>
            <w:tcW w:w="1209" w:type="dxa"/>
            <w:vAlign w:val="top"/>
          </w:tcPr>
          <w:p w14:paraId="20AFCBB6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47A99C04">
            <w:pPr>
              <w:rPr>
                <w:rFonts w:ascii="Arial"/>
                <w:sz w:val="21"/>
              </w:rPr>
            </w:pPr>
          </w:p>
        </w:tc>
        <w:tc>
          <w:tcPr>
            <w:tcW w:w="921" w:type="dxa"/>
            <w:vAlign w:val="top"/>
          </w:tcPr>
          <w:p w14:paraId="1A8A4668">
            <w:pPr>
              <w:rPr>
                <w:rFonts w:ascii="Arial"/>
                <w:sz w:val="21"/>
              </w:rPr>
            </w:pPr>
          </w:p>
        </w:tc>
        <w:tc>
          <w:tcPr>
            <w:tcW w:w="1017" w:type="dxa"/>
            <w:vAlign w:val="top"/>
          </w:tcPr>
          <w:p w14:paraId="53951507">
            <w:pPr>
              <w:rPr>
                <w:rFonts w:ascii="Arial"/>
                <w:sz w:val="21"/>
              </w:rPr>
            </w:pPr>
          </w:p>
        </w:tc>
        <w:tc>
          <w:tcPr>
            <w:tcW w:w="1459" w:type="dxa"/>
            <w:vAlign w:val="top"/>
          </w:tcPr>
          <w:p w14:paraId="4CEE5AF1">
            <w:pPr>
              <w:rPr>
                <w:rFonts w:ascii="Arial"/>
                <w:sz w:val="21"/>
              </w:rPr>
            </w:pPr>
          </w:p>
        </w:tc>
        <w:tc>
          <w:tcPr>
            <w:tcW w:w="597" w:type="dxa"/>
            <w:vAlign w:val="top"/>
          </w:tcPr>
          <w:p w14:paraId="72294F97">
            <w:pPr>
              <w:rPr>
                <w:rFonts w:ascii="Arial"/>
                <w:sz w:val="21"/>
              </w:rPr>
            </w:pPr>
          </w:p>
        </w:tc>
      </w:tr>
    </w:tbl>
    <w:p w14:paraId="7C5484A5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1346" w:right="1272" w:bottom="0" w:left="624" w:header="0" w:footer="0" w:gutter="0"/>
          <w:cols w:space="720" w:num="1"/>
        </w:sectPr>
      </w:pPr>
      <w:bookmarkStart w:id="0" w:name="_GoBack"/>
      <w:bookmarkEnd w:id="0"/>
    </w:p>
    <w:p w14:paraId="2183B801">
      <w:pPr>
        <w:pStyle w:val="4"/>
        <w:spacing w:before="61" w:line="242" w:lineRule="auto"/>
        <w:ind w:right="47"/>
      </w:pPr>
    </w:p>
    <w:sectPr>
      <w:pgSz w:w="12240" w:h="15840"/>
      <w:pgMar w:top="1346" w:right="1397" w:bottom="0" w:left="181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206A7F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1378</Words>
  <Characters>8635</Characters>
  <TotalTime>3</TotalTime>
  <ScaleCrop>false</ScaleCrop>
  <LinksUpToDate>false</LinksUpToDate>
  <CharactersWithSpaces>10470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2026-01-17T13:17:00Z</dcterms:created>
  <dc:creator>Hiten_Vibha</dc:creator>
  <cp:lastModifiedBy>ashishbindal169</cp:lastModifiedBy>
  <dcterms:modified xsi:type="dcterms:W3CDTF">2026-04-09T07:20:15Z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2026-04-09T12:43:08Z</vt:filetime>
  </property>
  <property fmtid="{D5CDD505-2E9C-101B-9397-08002B2CF9AE}" pid="4" name="KSOTemplateDocerSaveRecord">
    <vt:lpwstr>eyJoZGlkIjoiYWNjMWZiZTUwODNiNDc1MjY4MDBjZjMwOTRiZmI5NTIiLCJ1c2VySWQiOiI1NjcxMDg1NzQ0MjUifQ==</vt:lpwstr>
  </property>
  <property fmtid="{D5CDD505-2E9C-101B-9397-08002B2CF9AE}" pid="5" name="KSOProductBuildVer">
    <vt:lpwstr>1033-12.1.0.25242</vt:lpwstr>
  </property>
  <property fmtid="{D5CDD505-2E9C-101B-9397-08002B2CF9AE}" pid="6" name="ICV">
    <vt:lpwstr>915D5D5096C741B3A4B8ADDD9A619004_12</vt:lpwstr>
  </property>
</Properties>
</file>