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49B" w:rsidRPr="00423CB4" w:rsidRDefault="0006749B" w:rsidP="0006749B">
      <w:pPr>
        <w:spacing w:after="0" w:line="240" w:lineRule="auto"/>
        <w:jc w:val="center"/>
        <w:rPr>
          <w:b/>
        </w:rPr>
      </w:pPr>
      <w:r w:rsidRPr="00423CB4">
        <w:rPr>
          <w:b/>
        </w:rPr>
        <w:t>Problem #1</w:t>
      </w:r>
    </w:p>
    <w:p w:rsidR="0006749B" w:rsidRPr="00423CB4" w:rsidRDefault="008104CD" w:rsidP="0006749B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Point of Interest</w:t>
      </w:r>
    </w:p>
    <w:p w:rsidR="0006749B" w:rsidRDefault="00AA17E4" w:rsidP="0006749B">
      <w:pPr>
        <w:jc w:val="both"/>
      </w:pPr>
      <w:r w:rsidRPr="00AA17E4">
        <w:t>Write a program that can detect whether a point is inside or outside a rectangle. The rectangle’s sides are parallel to the axes of the XY plane. Your input are x, y coordinates of 3 points (assume integer coordinates). The first 2 points respectively repr</w:t>
      </w:r>
      <w:r w:rsidR="000F7A73">
        <w:t>esent the bottom left and top</w:t>
      </w:r>
      <w:r w:rsidRPr="00AA17E4">
        <w:t xml:space="preserve"> right corners of the rectangle. The 3rd </w:t>
      </w:r>
      <w:r>
        <w:t>input point is the query point. I</w:t>
      </w:r>
      <w:r w:rsidRPr="00AA17E4">
        <w:t>f the query point is inside or on the boundary of the rectangle</w:t>
      </w:r>
      <w:r>
        <w:t>, p</w:t>
      </w:r>
      <w:r w:rsidRPr="00AA17E4">
        <w:t>rint “Inside the rectangle”. Otherwis</w:t>
      </w:r>
      <w:r>
        <w:t>e print “Outside the rectangle”</w:t>
      </w:r>
      <w:r w:rsidR="0006749B">
        <w:t>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06749B" w:rsidRPr="00F84F15" w:rsidTr="00C470F9">
        <w:trPr>
          <w:jc w:val="center"/>
        </w:trPr>
        <w:tc>
          <w:tcPr>
            <w:tcW w:w="4396" w:type="dxa"/>
          </w:tcPr>
          <w:p w:rsidR="0006749B" w:rsidRPr="00F84F15" w:rsidRDefault="0006749B" w:rsidP="00C470F9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06749B" w:rsidRPr="00F84F15" w:rsidRDefault="0006749B" w:rsidP="00C470F9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06749B" w:rsidTr="00C470F9">
        <w:trPr>
          <w:jc w:val="center"/>
        </w:trPr>
        <w:tc>
          <w:tcPr>
            <w:tcW w:w="4396" w:type="dxa"/>
          </w:tcPr>
          <w:p w:rsidR="0006749B" w:rsidRDefault="00AA17E4" w:rsidP="00C470F9">
            <w:pPr>
              <w:tabs>
                <w:tab w:val="left" w:pos="1155"/>
              </w:tabs>
              <w:jc w:val="both"/>
            </w:pPr>
            <w:r>
              <w:t>0 0 10 5 2 2</w:t>
            </w:r>
          </w:p>
          <w:p w:rsidR="0006749B" w:rsidRDefault="00AA17E4" w:rsidP="00AA17E4">
            <w:pPr>
              <w:tabs>
                <w:tab w:val="left" w:pos="1155"/>
              </w:tabs>
              <w:jc w:val="both"/>
            </w:pPr>
            <w:r>
              <w:t>0 0 10 5 5 10</w:t>
            </w:r>
          </w:p>
          <w:p w:rsidR="00AA17E4" w:rsidRDefault="00AA17E4" w:rsidP="00AA17E4">
            <w:pPr>
              <w:tabs>
                <w:tab w:val="left" w:pos="1155"/>
              </w:tabs>
              <w:jc w:val="both"/>
            </w:pPr>
            <w:r>
              <w:t>0 0 10 5 0 4</w:t>
            </w:r>
          </w:p>
          <w:p w:rsidR="00AA17E4" w:rsidRDefault="00AA17E4" w:rsidP="00AA17E4">
            <w:pPr>
              <w:tabs>
                <w:tab w:val="left" w:pos="1155"/>
              </w:tabs>
              <w:jc w:val="both"/>
            </w:pPr>
            <w:r>
              <w:t>0 0 10 5 3 2</w:t>
            </w:r>
          </w:p>
        </w:tc>
        <w:tc>
          <w:tcPr>
            <w:tcW w:w="4460" w:type="dxa"/>
          </w:tcPr>
          <w:p w:rsidR="0006749B" w:rsidRDefault="00AA17E4" w:rsidP="00C470F9">
            <w:pPr>
              <w:jc w:val="both"/>
            </w:pPr>
            <w:r w:rsidRPr="00AA17E4">
              <w:t>Inside the rectangle</w:t>
            </w:r>
          </w:p>
          <w:p w:rsidR="0006749B" w:rsidRDefault="00AA17E4" w:rsidP="00C470F9">
            <w:pPr>
              <w:jc w:val="both"/>
            </w:pPr>
            <w:r>
              <w:t>Outside the rectangle</w:t>
            </w:r>
          </w:p>
          <w:p w:rsidR="00AA17E4" w:rsidRDefault="00AA17E4" w:rsidP="00AA17E4">
            <w:pPr>
              <w:jc w:val="both"/>
            </w:pPr>
            <w:r w:rsidRPr="00AA17E4">
              <w:t>Inside the rectangle</w:t>
            </w:r>
          </w:p>
          <w:p w:rsidR="00AA17E4" w:rsidRDefault="00AA17E4" w:rsidP="00C470F9">
            <w:pPr>
              <w:jc w:val="both"/>
            </w:pPr>
            <w:r w:rsidRPr="00AA17E4">
              <w:t>Inside the rectangle</w:t>
            </w:r>
          </w:p>
        </w:tc>
      </w:tr>
    </w:tbl>
    <w:p w:rsidR="00DB225D" w:rsidRDefault="00DB225D" w:rsidP="0006749B"/>
    <w:p w:rsidR="004123CD" w:rsidRPr="004123CD" w:rsidRDefault="004123CD" w:rsidP="004123CD">
      <w:pPr>
        <w:spacing w:after="0" w:line="240" w:lineRule="auto"/>
        <w:jc w:val="center"/>
        <w:rPr>
          <w:b/>
        </w:rPr>
      </w:pPr>
      <w:r w:rsidRPr="004123CD">
        <w:rPr>
          <w:b/>
        </w:rPr>
        <w:t>Problem #2</w:t>
      </w:r>
    </w:p>
    <w:p w:rsidR="004123CD" w:rsidRPr="004123CD" w:rsidRDefault="004123CD" w:rsidP="004123CD">
      <w:pPr>
        <w:spacing w:after="0" w:line="240" w:lineRule="auto"/>
        <w:jc w:val="center"/>
        <w:rPr>
          <w:b/>
          <w:u w:val="single"/>
        </w:rPr>
      </w:pPr>
      <w:r w:rsidRPr="004123CD">
        <w:rPr>
          <w:b/>
          <w:u w:val="single"/>
        </w:rPr>
        <w:t>Accounting</w:t>
      </w:r>
    </w:p>
    <w:p w:rsidR="004123CD" w:rsidRDefault="004123CD" w:rsidP="004123CD">
      <w:pPr>
        <w:jc w:val="both"/>
      </w:pPr>
      <w:r>
        <w:t>In this problem, you are given the price of some commodity. For first 100 units, the rate is 0.5 Taka / unit. For the next 100 units, it is 0.8 taka / unit. Then onward, the price is 1.2 taka/unit. Your input is an integer representing the number of units bought by the customer. You must output a floating point number representing the total price. You must solve this problem using switch statement(s). If-else or ternary operator and logical connectors are not allowed in this problem.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B72FDB" w:rsidRPr="00F84F15" w:rsidTr="00C470F9">
        <w:trPr>
          <w:jc w:val="center"/>
        </w:trPr>
        <w:tc>
          <w:tcPr>
            <w:tcW w:w="4396" w:type="dxa"/>
          </w:tcPr>
          <w:p w:rsidR="00B72FDB" w:rsidRPr="00F84F15" w:rsidRDefault="00B72FDB" w:rsidP="00C470F9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B72FDB" w:rsidRPr="00F84F15" w:rsidRDefault="00B72FDB" w:rsidP="00C470F9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B72FDB" w:rsidTr="00C470F9">
        <w:trPr>
          <w:jc w:val="center"/>
        </w:trPr>
        <w:tc>
          <w:tcPr>
            <w:tcW w:w="4396" w:type="dxa"/>
          </w:tcPr>
          <w:p w:rsidR="00B72FDB" w:rsidRDefault="00B72FDB" w:rsidP="00C470F9">
            <w:pPr>
              <w:tabs>
                <w:tab w:val="left" w:pos="1155"/>
              </w:tabs>
              <w:jc w:val="both"/>
            </w:pPr>
            <w:r>
              <w:t>100</w:t>
            </w:r>
          </w:p>
          <w:p w:rsidR="00B72FDB" w:rsidRDefault="00B72FDB" w:rsidP="00C470F9">
            <w:pPr>
              <w:tabs>
                <w:tab w:val="left" w:pos="1155"/>
              </w:tabs>
              <w:jc w:val="both"/>
            </w:pPr>
            <w:r>
              <w:t>200</w:t>
            </w:r>
          </w:p>
          <w:p w:rsidR="00B72FDB" w:rsidRDefault="00B72FDB" w:rsidP="00C470F9">
            <w:pPr>
              <w:tabs>
                <w:tab w:val="left" w:pos="1155"/>
              </w:tabs>
              <w:jc w:val="both"/>
            </w:pPr>
            <w:r>
              <w:t>300</w:t>
            </w:r>
          </w:p>
        </w:tc>
        <w:tc>
          <w:tcPr>
            <w:tcW w:w="4460" w:type="dxa"/>
          </w:tcPr>
          <w:p w:rsidR="00B72FDB" w:rsidRDefault="00B72FDB" w:rsidP="00C470F9">
            <w:pPr>
              <w:jc w:val="both"/>
            </w:pPr>
            <w:r>
              <w:t>50</w:t>
            </w:r>
          </w:p>
          <w:p w:rsidR="00B72FDB" w:rsidRDefault="00B72FDB" w:rsidP="00C470F9">
            <w:pPr>
              <w:jc w:val="both"/>
            </w:pPr>
            <w:r>
              <w:t>130</w:t>
            </w:r>
          </w:p>
          <w:p w:rsidR="00B72FDB" w:rsidRDefault="00B72FDB" w:rsidP="00C470F9">
            <w:pPr>
              <w:jc w:val="both"/>
            </w:pPr>
            <w:r>
              <w:t>250</w:t>
            </w:r>
          </w:p>
        </w:tc>
      </w:tr>
    </w:tbl>
    <w:p w:rsidR="004123CD" w:rsidRPr="0006749B" w:rsidRDefault="004123CD" w:rsidP="0006749B"/>
    <w:sectPr w:rsidR="004123CD" w:rsidRPr="0006749B" w:rsidSect="00DB22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992" w:rsidRDefault="00C33992" w:rsidP="0006749B">
      <w:pPr>
        <w:spacing w:after="0" w:line="240" w:lineRule="auto"/>
      </w:pPr>
      <w:r>
        <w:separator/>
      </w:r>
    </w:p>
  </w:endnote>
  <w:endnote w:type="continuationSeparator" w:id="0">
    <w:p w:rsidR="00C33992" w:rsidRDefault="00C33992" w:rsidP="00067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32" w:rsidRDefault="001749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32" w:rsidRDefault="001749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32" w:rsidRDefault="00174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992" w:rsidRDefault="00C33992" w:rsidP="0006749B">
      <w:pPr>
        <w:spacing w:after="0" w:line="240" w:lineRule="auto"/>
      </w:pPr>
      <w:r>
        <w:separator/>
      </w:r>
    </w:p>
  </w:footnote>
  <w:footnote w:type="continuationSeparator" w:id="0">
    <w:p w:rsidR="00C33992" w:rsidRDefault="00C33992" w:rsidP="00067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32" w:rsidRDefault="001749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32" w:rsidRDefault="00174932" w:rsidP="00174932">
    <w:pPr>
      <w:pStyle w:val="Header"/>
      <w:jc w:val="right"/>
    </w:pPr>
    <w:r>
      <w:t>Date: 20/09/2015</w:t>
    </w:r>
  </w:p>
  <w:p w:rsidR="0006749B" w:rsidRPr="00174932" w:rsidRDefault="00174932" w:rsidP="00174932">
    <w:pPr>
      <w:pStyle w:val="Header"/>
      <w:jc w:val="right"/>
    </w:pPr>
    <w:r>
      <w:t>A2/Online/Branching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32" w:rsidRDefault="001749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732F0"/>
    <w:multiLevelType w:val="hybridMultilevel"/>
    <w:tmpl w:val="AB263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51503E9"/>
    <w:multiLevelType w:val="hybridMultilevel"/>
    <w:tmpl w:val="31807E56"/>
    <w:lvl w:ilvl="0" w:tplc="56187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49B"/>
    <w:rsid w:val="0006032F"/>
    <w:rsid w:val="0006749B"/>
    <w:rsid w:val="000F7A73"/>
    <w:rsid w:val="00174932"/>
    <w:rsid w:val="002A476A"/>
    <w:rsid w:val="00305F7B"/>
    <w:rsid w:val="004123CD"/>
    <w:rsid w:val="005B47BE"/>
    <w:rsid w:val="00796217"/>
    <w:rsid w:val="008104CD"/>
    <w:rsid w:val="00852690"/>
    <w:rsid w:val="00966E50"/>
    <w:rsid w:val="00AA17E4"/>
    <w:rsid w:val="00B72FDB"/>
    <w:rsid w:val="00C33992"/>
    <w:rsid w:val="00DB225D"/>
    <w:rsid w:val="00F35FA7"/>
    <w:rsid w:val="00FD03F1"/>
    <w:rsid w:val="00FE2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49B"/>
    <w:pPr>
      <w:ind w:left="720"/>
      <w:contextualSpacing/>
    </w:pPr>
  </w:style>
  <w:style w:type="table" w:styleId="TableGrid">
    <w:name w:val="Table Grid"/>
    <w:basedOn w:val="TableNormal"/>
    <w:uiPriority w:val="59"/>
    <w:rsid w:val="0006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7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49B"/>
  </w:style>
  <w:style w:type="paragraph" w:styleId="Footer">
    <w:name w:val="footer"/>
    <w:basedOn w:val="Normal"/>
    <w:link w:val="FooterChar"/>
    <w:uiPriority w:val="99"/>
    <w:semiHidden/>
    <w:unhideWhenUsed/>
    <w:rsid w:val="00067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CSE, BUET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Saifur Rahman</dc:creator>
  <cp:keywords/>
  <dc:description/>
  <cp:lastModifiedBy>Mohammad Saifur Rahman</cp:lastModifiedBy>
  <cp:revision>11</cp:revision>
  <cp:lastPrinted>2015-09-20T04:25:00Z</cp:lastPrinted>
  <dcterms:created xsi:type="dcterms:W3CDTF">2015-09-19T08:09:00Z</dcterms:created>
  <dcterms:modified xsi:type="dcterms:W3CDTF">2015-10-05T16:38:00Z</dcterms:modified>
</cp:coreProperties>
</file>