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86A" w:rsidRDefault="002A186A" w:rsidP="002A186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2A186A">
        <w:rPr>
          <w:rFonts w:ascii="Arial" w:eastAsia="Times New Roman" w:hAnsi="Arial" w:cs="Arial"/>
          <w:b/>
          <w:bCs/>
          <w:color w:val="000000"/>
          <w:sz w:val="24"/>
          <w:szCs w:val="24"/>
        </w:rPr>
        <w:t>The capital</w:t>
      </w:r>
    </w:p>
    <w:p w:rsidR="002A186A" w:rsidRPr="002A186A" w:rsidRDefault="002A186A" w:rsidP="002A186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2A186A" w:rsidRPr="002A186A" w:rsidRDefault="002A186A" w:rsidP="002A186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2A186A">
        <w:rPr>
          <w:rFonts w:ascii="Arial" w:eastAsia="Times New Roman" w:hAnsi="Arial" w:cs="Arial"/>
          <w:color w:val="000000"/>
          <w:sz w:val="24"/>
          <w:szCs w:val="24"/>
        </w:rPr>
        <w:t>(1) The capital of the Republic is </w:t>
      </w:r>
      <w:hyperlink r:id="rId5" w:history="1">
        <w:r w:rsidRPr="002A186A">
          <w:rPr>
            <w:rFonts w:ascii="Arial" w:eastAsia="Times New Roman" w:hAnsi="Arial" w:cs="Arial"/>
            <w:color w:val="337AB7"/>
            <w:sz w:val="15"/>
            <w:szCs w:val="15"/>
            <w:u w:val="single"/>
            <w:bdr w:val="none" w:sz="0" w:space="0" w:color="auto" w:frame="1"/>
            <w:vertAlign w:val="superscript"/>
          </w:rPr>
          <w:t>1</w:t>
        </w:r>
      </w:hyperlink>
      <w:r w:rsidRPr="002A186A">
        <w:rPr>
          <w:rFonts w:ascii="Arial" w:eastAsia="Times New Roman" w:hAnsi="Arial" w:cs="Arial"/>
          <w:color w:val="000000"/>
          <w:sz w:val="24"/>
          <w:szCs w:val="24"/>
        </w:rPr>
        <w:t>[Dhaka].</w:t>
      </w:r>
    </w:p>
    <w:p w:rsidR="002A186A" w:rsidRPr="002A186A" w:rsidRDefault="002A186A" w:rsidP="002A186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2A186A">
        <w:rPr>
          <w:rFonts w:ascii="Arial" w:eastAsia="Times New Roman" w:hAnsi="Arial" w:cs="Arial"/>
          <w:color w:val="000000"/>
          <w:sz w:val="24"/>
          <w:szCs w:val="24"/>
        </w:rPr>
        <w:t>(2) The boundaries of the capital shall be determined by law.</w:t>
      </w:r>
    </w:p>
    <w:p w:rsidR="004B1527" w:rsidRDefault="004B1527"/>
    <w:p w:rsidR="002A186A" w:rsidRPr="002A186A" w:rsidRDefault="002A186A" w:rsidP="002A186A">
      <w:pPr>
        <w:shd w:val="clear" w:color="auto" w:fill="FFFFFF"/>
        <w:spacing w:after="0" w:line="240" w:lineRule="auto"/>
        <w:outlineLvl w:val="5"/>
        <w:rPr>
          <w:rFonts w:ascii="inherit" w:eastAsia="Times New Roman" w:hAnsi="inherit" w:cs="Arial"/>
          <w:color w:val="000000"/>
          <w:sz w:val="27"/>
          <w:szCs w:val="27"/>
        </w:rPr>
      </w:pPr>
      <w:r w:rsidRPr="002A186A">
        <w:rPr>
          <w:rFonts w:ascii="inherit" w:eastAsia="Times New Roman" w:hAnsi="inherit" w:cs="Arial"/>
          <w:color w:val="000000"/>
          <w:sz w:val="15"/>
          <w:szCs w:val="15"/>
          <w:bdr w:val="none" w:sz="0" w:space="0" w:color="auto" w:frame="1"/>
          <w:vertAlign w:val="superscript"/>
        </w:rPr>
        <w:t>1</w:t>
      </w:r>
      <w:r w:rsidRPr="002A186A">
        <w:rPr>
          <w:rFonts w:ascii="inherit" w:eastAsia="Times New Roman" w:hAnsi="inherit" w:cs="Arial"/>
          <w:color w:val="000000"/>
          <w:sz w:val="27"/>
          <w:szCs w:val="27"/>
        </w:rPr>
        <w:t> </w:t>
      </w:r>
    </w:p>
    <w:p w:rsidR="002A186A" w:rsidRPr="002A186A" w:rsidRDefault="002A186A" w:rsidP="002A18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A186A">
        <w:rPr>
          <w:rFonts w:ascii="Arial" w:eastAsia="Times New Roman" w:hAnsi="Arial" w:cs="Arial"/>
          <w:color w:val="000000"/>
          <w:sz w:val="18"/>
          <w:szCs w:val="18"/>
        </w:rPr>
        <w:t>The word “Dhaka” was substituted for the word “Dacca” by section 4 of the Constitution (Eighth Amendment) Act, 1988 (Act No. XXX of 1988)</w:t>
      </w:r>
    </w:p>
    <w:p w:rsidR="002A186A" w:rsidRDefault="002A186A">
      <w:bookmarkStart w:id="0" w:name="_GoBack"/>
      <w:bookmarkEnd w:id="0"/>
    </w:p>
    <w:sectPr w:rsidR="002A186A" w:rsidSect="00AF7B10">
      <w:pgSz w:w="11906" w:h="16838"/>
      <w:pgMar w:top="1440" w:right="1440" w:bottom="1440" w:left="2160" w:header="720" w:footer="720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286560"/>
    <w:multiLevelType w:val="multilevel"/>
    <w:tmpl w:val="D18ED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1FC"/>
    <w:rsid w:val="002A186A"/>
    <w:rsid w:val="004B1527"/>
    <w:rsid w:val="00A051FC"/>
    <w:rsid w:val="00AF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08A9D"/>
  <w15:chartTrackingRefBased/>
  <w15:docId w15:val="{E0E4834F-2E5C-45AD-9FDE-203CEDBAF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2A186A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ord-formet">
    <w:name w:val="word-formet"/>
    <w:basedOn w:val="DefaultParagraphFont"/>
    <w:rsid w:val="002A186A"/>
  </w:style>
  <w:style w:type="character" w:styleId="Hyperlink">
    <w:name w:val="Hyperlink"/>
    <w:basedOn w:val="DefaultParagraphFont"/>
    <w:uiPriority w:val="99"/>
    <w:semiHidden/>
    <w:unhideWhenUsed/>
    <w:rsid w:val="002A186A"/>
    <w:rPr>
      <w:color w:val="0000FF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2A186A"/>
    <w:rPr>
      <w:rFonts w:ascii="Times New Roman" w:eastAsia="Times New Roman" w:hAnsi="Times New Roman" w:cs="Times New Roman"/>
      <w:b/>
      <w:bCs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41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5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1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dlaws.minlaw.gov.bd/act-367/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2025-01-19T12:51:00Z</dcterms:created>
  <dcterms:modified xsi:type="dcterms:W3CDTF">2025-01-19T12:52:00Z</dcterms:modified>
</cp:coreProperties>
</file>