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E8F" w:rsidRPr="00552E8F" w:rsidRDefault="00552E8F" w:rsidP="00552E8F">
      <w:pPr>
        <w:rPr>
          <w:rFonts w:ascii="Times New Roman" w:hAnsi="Times New Roman" w:cs="Times New Roman"/>
          <w:b/>
          <w:sz w:val="24"/>
          <w:szCs w:val="24"/>
        </w:rPr>
      </w:pPr>
      <w:r w:rsidRPr="00552E8F">
        <w:rPr>
          <w:rFonts w:ascii="Times New Roman" w:hAnsi="Times New Roman" w:cs="Times New Roman"/>
          <w:b/>
          <w:sz w:val="24"/>
          <w:szCs w:val="24"/>
        </w:rPr>
        <w:t>Citizenship</w:t>
      </w:r>
    </w:p>
    <w:p w:rsidR="00552E8F" w:rsidRPr="00552E8F" w:rsidRDefault="00552E8F" w:rsidP="00552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¹</w:t>
      </w:r>
      <w:r w:rsidRPr="00552E8F">
        <w:rPr>
          <w:rFonts w:ascii="Times New Roman" w:hAnsi="Times New Roman" w:cs="Times New Roman"/>
          <w:sz w:val="24"/>
          <w:szCs w:val="24"/>
        </w:rPr>
        <w:t>[6. The citizenship of Bangladesh shall be determined and regulated by law.</w:t>
      </w:r>
    </w:p>
    <w:p w:rsidR="004B1527" w:rsidRDefault="00552E8F" w:rsidP="00552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E8F">
        <w:rPr>
          <w:rFonts w:ascii="Times New Roman" w:hAnsi="Times New Roman" w:cs="Times New Roman"/>
          <w:sz w:val="24"/>
          <w:szCs w:val="24"/>
        </w:rPr>
        <w:t xml:space="preserve">(2) The people of Bangladesh shall be known as </w:t>
      </w:r>
      <w:proofErr w:type="spellStart"/>
      <w:r w:rsidRPr="00552E8F">
        <w:rPr>
          <w:rFonts w:ascii="Times New Roman" w:hAnsi="Times New Roman" w:cs="Times New Roman"/>
          <w:sz w:val="24"/>
          <w:szCs w:val="24"/>
        </w:rPr>
        <w:t>Bangalees</w:t>
      </w:r>
      <w:proofErr w:type="spellEnd"/>
      <w:r w:rsidRPr="00552E8F">
        <w:rPr>
          <w:rFonts w:ascii="Times New Roman" w:hAnsi="Times New Roman" w:cs="Times New Roman"/>
          <w:sz w:val="24"/>
          <w:szCs w:val="24"/>
        </w:rPr>
        <w:t xml:space="preserve"> as a nation and the citizens of Bangladesh shall be known as </w:t>
      </w:r>
      <w:proofErr w:type="spellStart"/>
      <w:r w:rsidRPr="00552E8F">
        <w:rPr>
          <w:rFonts w:ascii="Times New Roman" w:hAnsi="Times New Roman" w:cs="Times New Roman"/>
          <w:sz w:val="24"/>
          <w:szCs w:val="24"/>
        </w:rPr>
        <w:t>Bangladeshies</w:t>
      </w:r>
      <w:proofErr w:type="spellEnd"/>
      <w:r w:rsidRPr="00552E8F">
        <w:rPr>
          <w:rFonts w:ascii="Times New Roman" w:hAnsi="Times New Roman" w:cs="Times New Roman"/>
          <w:sz w:val="24"/>
          <w:szCs w:val="24"/>
        </w:rPr>
        <w:t>.]</w:t>
      </w:r>
    </w:p>
    <w:p w:rsidR="00552E8F" w:rsidRDefault="00552E8F" w:rsidP="00552E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52E8F" w:rsidRPr="00552E8F" w:rsidRDefault="00552E8F" w:rsidP="00552E8F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r w:rsidRPr="00552E8F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552E8F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552E8F" w:rsidRPr="00552E8F" w:rsidRDefault="00552E8F" w:rsidP="00552E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52E8F">
        <w:rPr>
          <w:rFonts w:ascii="Arial" w:eastAsia="Times New Roman" w:hAnsi="Arial" w:cs="Arial"/>
          <w:color w:val="000000"/>
          <w:sz w:val="18"/>
          <w:szCs w:val="18"/>
        </w:rPr>
        <w:t xml:space="preserve">Article 6 was substituted for the </w:t>
      </w:r>
      <w:proofErr w:type="spellStart"/>
      <w:r w:rsidRPr="00552E8F">
        <w:rPr>
          <w:rFonts w:ascii="Arial" w:eastAsia="Times New Roman" w:hAnsi="Arial" w:cs="Arial"/>
          <w:color w:val="000000"/>
          <w:sz w:val="18"/>
          <w:szCs w:val="18"/>
        </w:rPr>
        <w:t>formar</w:t>
      </w:r>
      <w:proofErr w:type="spellEnd"/>
      <w:r w:rsidRPr="00552E8F">
        <w:rPr>
          <w:rFonts w:ascii="Arial" w:eastAsia="Times New Roman" w:hAnsi="Arial" w:cs="Arial"/>
          <w:color w:val="000000"/>
          <w:sz w:val="18"/>
          <w:szCs w:val="18"/>
        </w:rPr>
        <w:t xml:space="preserve"> article 6 by the Constitution (Fifteenth Amendment) Act, 2011 (Act XIV of 2011), section 6.</w:t>
      </w:r>
    </w:p>
    <w:p w:rsidR="00552E8F" w:rsidRPr="00552E8F" w:rsidRDefault="00552E8F" w:rsidP="00552E8F">
      <w:pPr>
        <w:rPr>
          <w:rFonts w:ascii="Times New Roman" w:hAnsi="Times New Roman" w:cs="Times New Roman"/>
          <w:sz w:val="24"/>
          <w:szCs w:val="24"/>
        </w:rPr>
      </w:pPr>
    </w:p>
    <w:sectPr w:rsidR="00552E8F" w:rsidRPr="00552E8F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318BE"/>
    <w:multiLevelType w:val="multilevel"/>
    <w:tmpl w:val="BAA2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BA"/>
    <w:rsid w:val="004B1527"/>
    <w:rsid w:val="00552E8F"/>
    <w:rsid w:val="00AF7B10"/>
    <w:rsid w:val="00E0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494E"/>
  <w15:chartTrackingRefBased/>
  <w15:docId w15:val="{D8CC8B7E-B41D-4C85-A512-0688B984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52E8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52E8F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2025-01-19T12:54:00Z</dcterms:created>
  <dcterms:modified xsi:type="dcterms:W3CDTF">2025-01-19T12:56:00Z</dcterms:modified>
</cp:coreProperties>
</file>