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527" w:rsidRDefault="00BD0BEB">
      <w:pPr>
        <w:rPr>
          <w:rFonts w:ascii="Times New Roman" w:hAnsi="Times New Roman" w:cs="Times New Roman"/>
          <w:b/>
          <w:sz w:val="24"/>
          <w:szCs w:val="24"/>
        </w:rPr>
      </w:pPr>
      <w:r w:rsidRPr="00BD0BEB">
        <w:rPr>
          <w:rFonts w:ascii="Times New Roman" w:hAnsi="Times New Roman" w:cs="Times New Roman"/>
          <w:b/>
          <w:sz w:val="24"/>
          <w:szCs w:val="24"/>
        </w:rPr>
        <w:t>Socialism and freedom from exploitation</w:t>
      </w:r>
    </w:p>
    <w:p w:rsidR="00BD0BEB" w:rsidRDefault="00BD0BEB">
      <w:pPr>
        <w:rPr>
          <w:rFonts w:ascii="Times New Roman" w:hAnsi="Times New Roman" w:cs="Times New Roman"/>
          <w:sz w:val="24"/>
          <w:szCs w:val="24"/>
        </w:rPr>
      </w:pPr>
      <w:r w:rsidRPr="00BD0BEB">
        <w:rPr>
          <w:rFonts w:ascii="Times New Roman" w:hAnsi="Times New Roman" w:cs="Times New Roman"/>
          <w:sz w:val="24"/>
          <w:szCs w:val="24"/>
        </w:rPr>
        <w:t>1[10. A socialist economic system shall be established with a view to ensuring the attainment of a just and egalitarian society, free from the exploitation of man by man.]</w:t>
      </w:r>
    </w:p>
    <w:p w:rsidR="00BD0BEB" w:rsidRDefault="00BD0BEB">
      <w:pPr>
        <w:rPr>
          <w:rFonts w:ascii="Times New Roman" w:hAnsi="Times New Roman" w:cs="Times New Roman"/>
          <w:sz w:val="24"/>
          <w:szCs w:val="24"/>
        </w:rPr>
      </w:pPr>
    </w:p>
    <w:p w:rsidR="00BD0BEB" w:rsidRPr="00BD0BEB" w:rsidRDefault="00BD0BEB" w:rsidP="00BD0BEB">
      <w:pPr>
        <w:shd w:val="clear" w:color="auto" w:fill="FFFFFF"/>
        <w:spacing w:after="0" w:line="240" w:lineRule="auto"/>
        <w:outlineLvl w:val="5"/>
        <w:rPr>
          <w:rFonts w:ascii="inherit" w:eastAsia="Times New Roman" w:hAnsi="inherit" w:cs="Arial"/>
          <w:color w:val="000000"/>
          <w:sz w:val="27"/>
          <w:szCs w:val="27"/>
        </w:rPr>
      </w:pPr>
      <w:bookmarkStart w:id="0" w:name="_GoBack"/>
      <w:bookmarkEnd w:id="0"/>
      <w:r w:rsidRPr="00BD0BEB">
        <w:rPr>
          <w:rFonts w:ascii="inherit" w:eastAsia="Times New Roman" w:hAnsi="inherit" w:cs="Arial"/>
          <w:color w:val="000000"/>
          <w:sz w:val="15"/>
          <w:szCs w:val="15"/>
          <w:bdr w:val="none" w:sz="0" w:space="0" w:color="auto" w:frame="1"/>
          <w:vertAlign w:val="superscript"/>
        </w:rPr>
        <w:t>1</w:t>
      </w:r>
      <w:r w:rsidRPr="00BD0BEB">
        <w:rPr>
          <w:rFonts w:ascii="inherit" w:eastAsia="Times New Roman" w:hAnsi="inherit" w:cs="Arial"/>
          <w:color w:val="000000"/>
          <w:sz w:val="27"/>
          <w:szCs w:val="27"/>
        </w:rPr>
        <w:t> </w:t>
      </w:r>
    </w:p>
    <w:p w:rsidR="00BD0BEB" w:rsidRPr="00BD0BEB" w:rsidRDefault="00BD0BEB" w:rsidP="00BD0B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BD0BEB">
        <w:rPr>
          <w:rFonts w:ascii="Arial" w:eastAsia="Times New Roman" w:hAnsi="Arial" w:cs="Arial"/>
          <w:color w:val="000000"/>
          <w:sz w:val="18"/>
          <w:szCs w:val="18"/>
        </w:rPr>
        <w:t>Substituted for the former article 10 by the Constitution (Fifteenth Amendment) Act, 2011 (Act XIV of 2011) section 10.</w:t>
      </w:r>
    </w:p>
    <w:p w:rsidR="00BD0BEB" w:rsidRPr="00BD0BEB" w:rsidRDefault="00BD0BEB">
      <w:pPr>
        <w:rPr>
          <w:rFonts w:ascii="Times New Roman" w:hAnsi="Times New Roman" w:cs="Times New Roman"/>
          <w:sz w:val="24"/>
          <w:szCs w:val="24"/>
        </w:rPr>
      </w:pPr>
    </w:p>
    <w:sectPr w:rsidR="00BD0BEB" w:rsidRPr="00BD0BEB" w:rsidSect="00AF7B10">
      <w:pgSz w:w="11906" w:h="16838"/>
      <w:pgMar w:top="1440" w:right="1440" w:bottom="1440" w:left="216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76B30"/>
    <w:multiLevelType w:val="multilevel"/>
    <w:tmpl w:val="DFE8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5E8"/>
    <w:rsid w:val="004A65E8"/>
    <w:rsid w:val="004B1527"/>
    <w:rsid w:val="00AF7B10"/>
    <w:rsid w:val="00BD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2FBA"/>
  <w15:chartTrackingRefBased/>
  <w15:docId w15:val="{863BE849-55A5-452D-9859-B937D25B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BD0BE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D0BEB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8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2025-01-20T14:40:00Z</dcterms:created>
  <dcterms:modified xsi:type="dcterms:W3CDTF">2025-01-20T14:42:00Z</dcterms:modified>
</cp:coreProperties>
</file>