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A8F4D" w14:textId="7188C547" w:rsidR="00A47E60" w:rsidRPr="00A47E60" w:rsidRDefault="00A47E60">
      <w:pPr>
        <w:rPr>
          <w:rFonts w:ascii="Times New Roman" w:hAnsi="Times New Roman" w:cs="Times New Roman"/>
          <w:b/>
          <w:bCs/>
        </w:rPr>
      </w:pPr>
      <w:r w:rsidRPr="00A47E60">
        <w:rPr>
          <w:rFonts w:ascii="Times New Roman" w:hAnsi="Times New Roman" w:cs="Times New Roman"/>
          <w:b/>
          <w:bCs/>
        </w:rPr>
        <w:t>Establishment of Parliament</w:t>
      </w:r>
    </w:p>
    <w:p w14:paraId="5CE01998" w14:textId="44A65E3A" w:rsidR="00A47E60" w:rsidRPr="00A47E60" w:rsidRDefault="00A47E60" w:rsidP="00A47E60">
      <w:pPr>
        <w:rPr>
          <w:rFonts w:ascii="Times New Roman" w:hAnsi="Times New Roman" w:cs="Times New Roman"/>
        </w:rPr>
      </w:pPr>
      <w:r w:rsidRPr="00A47E60">
        <w:rPr>
          <w:rFonts w:ascii="Times New Roman" w:hAnsi="Times New Roman" w:cs="Times New Roman"/>
        </w:rPr>
        <w:t>(1) There shall be a Parliament for Bangladesh (to be known as the House of the Nation) in which, subject to the provisions of this Constitution, shall be vested the legislative powers of the Republic:</w:t>
      </w:r>
    </w:p>
    <w:p w14:paraId="523F1AD8" w14:textId="28166176" w:rsidR="00A47E60" w:rsidRPr="00A47E60" w:rsidRDefault="00A47E60" w:rsidP="00A47E60">
      <w:pPr>
        <w:rPr>
          <w:rFonts w:ascii="Times New Roman" w:hAnsi="Times New Roman" w:cs="Times New Roman"/>
        </w:rPr>
      </w:pPr>
      <w:r w:rsidRPr="00A47E60">
        <w:rPr>
          <w:rFonts w:ascii="Times New Roman" w:hAnsi="Times New Roman" w:cs="Times New Roman"/>
        </w:rPr>
        <w:t>Provided that nothing in this clause shall prevent Parliament from delegating to any person or authority, by Act of Parliament, power to make orders, rules, regulations, bye laws or other instruments having legislative effect.</w:t>
      </w:r>
    </w:p>
    <w:p w14:paraId="4D8B018B" w14:textId="01D1593F" w:rsidR="00A47E60" w:rsidRPr="00A47E60" w:rsidRDefault="00A47E60" w:rsidP="00A47E60">
      <w:pPr>
        <w:rPr>
          <w:rFonts w:ascii="Times New Roman" w:hAnsi="Times New Roman" w:cs="Times New Roman"/>
        </w:rPr>
      </w:pPr>
      <w:r w:rsidRPr="00A47E60">
        <w:rPr>
          <w:rFonts w:ascii="Times New Roman" w:hAnsi="Times New Roman" w:cs="Times New Roman"/>
        </w:rPr>
        <w:t>(2) Parliament shall consist of three hundred members to be elected in accordance with law from single territorial constituencies by direct election and, for so long as clause (3) is effective, the members provided for in that clause; the members shall be designated as Members of Parliament. </w:t>
      </w:r>
    </w:p>
    <w:p w14:paraId="68C70F9B" w14:textId="77777777" w:rsidR="00A47E60" w:rsidRPr="00A47E60" w:rsidRDefault="00A47E60" w:rsidP="00A47E60">
      <w:pPr>
        <w:rPr>
          <w:rFonts w:ascii="Times New Roman" w:hAnsi="Times New Roman" w:cs="Times New Roman"/>
        </w:rPr>
      </w:pPr>
      <w:hyperlink r:id="rId5" w:history="1">
        <w:r w:rsidRPr="00A47E60">
          <w:rPr>
            <w:rStyle w:val="Hyperlink"/>
            <w:rFonts w:ascii="Times New Roman" w:hAnsi="Times New Roman" w:cs="Times New Roman"/>
            <w:vertAlign w:val="superscript"/>
          </w:rPr>
          <w:t>1</w:t>
        </w:r>
      </w:hyperlink>
      <w:r w:rsidRPr="00A47E60">
        <w:rPr>
          <w:rFonts w:ascii="Times New Roman" w:hAnsi="Times New Roman" w:cs="Times New Roman"/>
        </w:rPr>
        <w:t>[(3) Until the dissolution of Parliament occurring next after the expiration of the period of twenty five years beginning from the date of the first meeting of the Parliament next after the Parliament in existence at the time of the commencement of the Constitution (Seventeenth Amendment) Act, 2018, there shall be reserved fifty seats exclusively for women members and they will be elected by the aforesaid members in accordance with law on the basis of procedure of proportional representation in the Parliament through single transferable vote :</w:t>
      </w:r>
    </w:p>
    <w:p w14:paraId="37AE8C8B" w14:textId="77777777" w:rsidR="00A47E60" w:rsidRPr="00A47E60" w:rsidRDefault="00A47E60" w:rsidP="00A47E60">
      <w:pPr>
        <w:rPr>
          <w:rFonts w:ascii="Times New Roman" w:hAnsi="Times New Roman" w:cs="Times New Roman"/>
        </w:rPr>
      </w:pPr>
      <w:r w:rsidRPr="00A47E60">
        <w:rPr>
          <w:rFonts w:ascii="Times New Roman" w:hAnsi="Times New Roman" w:cs="Times New Roman"/>
        </w:rPr>
        <w:t> </w:t>
      </w:r>
    </w:p>
    <w:p w14:paraId="73C5CC72" w14:textId="545C1769" w:rsidR="00A47E60" w:rsidRPr="00A47E60" w:rsidRDefault="00A47E60" w:rsidP="00A47E60">
      <w:pPr>
        <w:rPr>
          <w:rFonts w:ascii="Times New Roman" w:hAnsi="Times New Roman" w:cs="Times New Roman"/>
        </w:rPr>
      </w:pPr>
      <w:r w:rsidRPr="00A47E60">
        <w:rPr>
          <w:rFonts w:ascii="Times New Roman" w:hAnsi="Times New Roman" w:cs="Times New Roman"/>
        </w:rPr>
        <w:t>Provided that nothing in this clause shall be deemed to prevent a woman from being elected to any of the seats provided for in clause (2) of this article.] </w:t>
      </w:r>
    </w:p>
    <w:p w14:paraId="23CECE5A" w14:textId="6BB0F7EE" w:rsidR="00A47E60" w:rsidRPr="00A47E60" w:rsidRDefault="00A47E60" w:rsidP="00A47E60">
      <w:pPr>
        <w:rPr>
          <w:rFonts w:ascii="Times New Roman" w:hAnsi="Times New Roman" w:cs="Times New Roman"/>
        </w:rPr>
      </w:pPr>
      <w:hyperlink r:id="rId6" w:history="1">
        <w:r w:rsidRPr="00A47E60">
          <w:rPr>
            <w:rStyle w:val="Hyperlink"/>
            <w:rFonts w:ascii="Times New Roman" w:hAnsi="Times New Roman" w:cs="Times New Roman"/>
            <w:vertAlign w:val="superscript"/>
          </w:rPr>
          <w:t>2</w:t>
        </w:r>
      </w:hyperlink>
      <w:r w:rsidRPr="00A47E60">
        <w:rPr>
          <w:rFonts w:ascii="Times New Roman" w:hAnsi="Times New Roman" w:cs="Times New Roman"/>
        </w:rPr>
        <w:t>[(3A) For the remaining period of the Parliament in existence at the time of the commencement of the Constitution (Fifteenth Amendment) Act, 2011, Parliament shall consist of three hundred members elected by direct election provided for in clause (2) and fifty women members provided for in clause (3).]</w:t>
      </w:r>
    </w:p>
    <w:p w14:paraId="4FCF2411" w14:textId="77777777" w:rsidR="00A47E60" w:rsidRPr="00A47E60" w:rsidRDefault="00A47E60" w:rsidP="00A47E60">
      <w:pPr>
        <w:rPr>
          <w:rFonts w:ascii="Times New Roman" w:hAnsi="Times New Roman" w:cs="Times New Roman"/>
        </w:rPr>
      </w:pPr>
      <w:r w:rsidRPr="00A47E60">
        <w:rPr>
          <w:rFonts w:ascii="Times New Roman" w:hAnsi="Times New Roman" w:cs="Times New Roman"/>
        </w:rPr>
        <w:t>(4) The seat of Parliament shall be in the capital.</w:t>
      </w:r>
    </w:p>
    <w:p w14:paraId="69F2A600" w14:textId="77777777" w:rsidR="00A47E60" w:rsidRPr="00A47E60" w:rsidRDefault="00A47E60">
      <w:pPr>
        <w:rPr>
          <w:rFonts w:ascii="Times New Roman" w:hAnsi="Times New Roman" w:cs="Times New Roman"/>
        </w:rPr>
      </w:pPr>
    </w:p>
    <w:p w14:paraId="7BFE6DD9" w14:textId="3E2CD5AA" w:rsidR="00A47E60" w:rsidRPr="00A47E60" w:rsidRDefault="00A47E60" w:rsidP="00A47E60">
      <w:pPr>
        <w:rPr>
          <w:rFonts w:ascii="Times New Roman" w:hAnsi="Times New Roman" w:cs="Times New Roman"/>
        </w:rPr>
      </w:pPr>
      <w:r w:rsidRPr="00A47E60">
        <w:rPr>
          <w:rFonts w:ascii="Times New Roman" w:hAnsi="Times New Roman" w:cs="Times New Roman"/>
          <w:vertAlign w:val="superscript"/>
        </w:rPr>
        <w:t>1</w:t>
      </w:r>
      <w:r w:rsidRPr="00A47E60">
        <w:rPr>
          <w:rFonts w:ascii="Times New Roman" w:hAnsi="Times New Roman" w:cs="Times New Roman"/>
        </w:rPr>
        <w:t> Clause (3) was substituted by section 2 of The Constitution (Seventeenth Amendment) Act, 2018 (Act No 29 0f 2018).</w:t>
      </w:r>
    </w:p>
    <w:p w14:paraId="3A550BE2" w14:textId="6AC91EA2" w:rsidR="00A47E60" w:rsidRPr="00A47E60" w:rsidRDefault="00A47E60" w:rsidP="00A47E60">
      <w:pPr>
        <w:rPr>
          <w:rFonts w:ascii="Times New Roman" w:hAnsi="Times New Roman" w:cs="Times New Roman"/>
        </w:rPr>
      </w:pPr>
      <w:r w:rsidRPr="00A47E60">
        <w:rPr>
          <w:rFonts w:ascii="Times New Roman" w:hAnsi="Times New Roman" w:cs="Times New Roman"/>
          <w:vertAlign w:val="superscript"/>
        </w:rPr>
        <w:t>2</w:t>
      </w:r>
      <w:r w:rsidRPr="00A47E60">
        <w:rPr>
          <w:rFonts w:ascii="Times New Roman" w:hAnsi="Times New Roman" w:cs="Times New Roman"/>
        </w:rPr>
        <w:t> Clause (3A) was inserted by the Constitution (Fifteenth Amendment) Act, 2011 (Act XIV of 2011), section 23 (ii).</w:t>
      </w:r>
    </w:p>
    <w:p w14:paraId="05F7FF58" w14:textId="77777777" w:rsidR="00A47E60" w:rsidRPr="00A47E60" w:rsidRDefault="00A47E60">
      <w:pPr>
        <w:rPr>
          <w:rFonts w:ascii="Times New Roman" w:hAnsi="Times New Roman" w:cs="Times New Roman"/>
        </w:rPr>
      </w:pPr>
    </w:p>
    <w:sectPr w:rsidR="00A47E60" w:rsidRPr="00A47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98544D"/>
    <w:multiLevelType w:val="multilevel"/>
    <w:tmpl w:val="AE5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280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60"/>
    <w:rsid w:val="00414E35"/>
    <w:rsid w:val="00A4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369368"/>
  <w15:chartTrackingRefBased/>
  <w15:docId w15:val="{A1CE25F5-6BA9-41A9-8587-9A2029D36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E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7E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7E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7E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7E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7E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E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E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E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E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7E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7E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7E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7E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7E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E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E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E60"/>
    <w:rPr>
      <w:rFonts w:eastAsiaTheme="majorEastAsia" w:cstheme="majorBidi"/>
      <w:color w:val="272727" w:themeColor="text1" w:themeTint="D8"/>
    </w:rPr>
  </w:style>
  <w:style w:type="paragraph" w:styleId="Title">
    <w:name w:val="Title"/>
    <w:basedOn w:val="Normal"/>
    <w:next w:val="Normal"/>
    <w:link w:val="TitleChar"/>
    <w:uiPriority w:val="10"/>
    <w:qFormat/>
    <w:rsid w:val="00A47E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E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E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E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E60"/>
    <w:pPr>
      <w:spacing w:before="160"/>
      <w:jc w:val="center"/>
    </w:pPr>
    <w:rPr>
      <w:i/>
      <w:iCs/>
      <w:color w:val="404040" w:themeColor="text1" w:themeTint="BF"/>
    </w:rPr>
  </w:style>
  <w:style w:type="character" w:customStyle="1" w:styleId="QuoteChar">
    <w:name w:val="Quote Char"/>
    <w:basedOn w:val="DefaultParagraphFont"/>
    <w:link w:val="Quote"/>
    <w:uiPriority w:val="29"/>
    <w:rsid w:val="00A47E60"/>
    <w:rPr>
      <w:i/>
      <w:iCs/>
      <w:color w:val="404040" w:themeColor="text1" w:themeTint="BF"/>
    </w:rPr>
  </w:style>
  <w:style w:type="paragraph" w:styleId="ListParagraph">
    <w:name w:val="List Paragraph"/>
    <w:basedOn w:val="Normal"/>
    <w:uiPriority w:val="34"/>
    <w:qFormat/>
    <w:rsid w:val="00A47E60"/>
    <w:pPr>
      <w:ind w:left="720"/>
      <w:contextualSpacing/>
    </w:pPr>
  </w:style>
  <w:style w:type="character" w:styleId="IntenseEmphasis">
    <w:name w:val="Intense Emphasis"/>
    <w:basedOn w:val="DefaultParagraphFont"/>
    <w:uiPriority w:val="21"/>
    <w:qFormat/>
    <w:rsid w:val="00A47E60"/>
    <w:rPr>
      <w:i/>
      <w:iCs/>
      <w:color w:val="2F5496" w:themeColor="accent1" w:themeShade="BF"/>
    </w:rPr>
  </w:style>
  <w:style w:type="paragraph" w:styleId="IntenseQuote">
    <w:name w:val="Intense Quote"/>
    <w:basedOn w:val="Normal"/>
    <w:next w:val="Normal"/>
    <w:link w:val="IntenseQuoteChar"/>
    <w:uiPriority w:val="30"/>
    <w:qFormat/>
    <w:rsid w:val="00A47E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7E60"/>
    <w:rPr>
      <w:i/>
      <w:iCs/>
      <w:color w:val="2F5496" w:themeColor="accent1" w:themeShade="BF"/>
    </w:rPr>
  </w:style>
  <w:style w:type="character" w:styleId="IntenseReference">
    <w:name w:val="Intense Reference"/>
    <w:basedOn w:val="DefaultParagraphFont"/>
    <w:uiPriority w:val="32"/>
    <w:qFormat/>
    <w:rsid w:val="00A47E60"/>
    <w:rPr>
      <w:b/>
      <w:bCs/>
      <w:smallCaps/>
      <w:color w:val="2F5496" w:themeColor="accent1" w:themeShade="BF"/>
      <w:spacing w:val="5"/>
    </w:rPr>
  </w:style>
  <w:style w:type="character" w:styleId="Hyperlink">
    <w:name w:val="Hyperlink"/>
    <w:basedOn w:val="DefaultParagraphFont"/>
    <w:uiPriority w:val="99"/>
    <w:unhideWhenUsed/>
    <w:rsid w:val="00A47E60"/>
    <w:rPr>
      <w:color w:val="0563C1" w:themeColor="hyperlink"/>
      <w:u w:val="single"/>
    </w:rPr>
  </w:style>
  <w:style w:type="character" w:styleId="UnresolvedMention">
    <w:name w:val="Unresolved Mention"/>
    <w:basedOn w:val="DefaultParagraphFont"/>
    <w:uiPriority w:val="99"/>
    <w:semiHidden/>
    <w:unhideWhenUsed/>
    <w:rsid w:val="00A47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434773">
      <w:bodyDiv w:val="1"/>
      <w:marLeft w:val="0"/>
      <w:marRight w:val="0"/>
      <w:marTop w:val="0"/>
      <w:marBottom w:val="0"/>
      <w:divBdr>
        <w:top w:val="none" w:sz="0" w:space="0" w:color="auto"/>
        <w:left w:val="none" w:sz="0" w:space="0" w:color="auto"/>
        <w:bottom w:val="none" w:sz="0" w:space="0" w:color="auto"/>
        <w:right w:val="none" w:sz="0" w:space="0" w:color="auto"/>
      </w:divBdr>
      <w:divsChild>
        <w:div w:id="1931889536">
          <w:marLeft w:val="0"/>
          <w:marRight w:val="0"/>
          <w:marTop w:val="0"/>
          <w:marBottom w:val="0"/>
          <w:divBdr>
            <w:top w:val="none" w:sz="0" w:space="0" w:color="auto"/>
            <w:left w:val="none" w:sz="0" w:space="0" w:color="auto"/>
            <w:bottom w:val="none" w:sz="0" w:space="0" w:color="auto"/>
            <w:right w:val="none" w:sz="0" w:space="0" w:color="auto"/>
          </w:divBdr>
          <w:divsChild>
            <w:div w:id="943728943">
              <w:marLeft w:val="0"/>
              <w:marRight w:val="0"/>
              <w:marTop w:val="0"/>
              <w:marBottom w:val="0"/>
              <w:divBdr>
                <w:top w:val="none" w:sz="0" w:space="0" w:color="auto"/>
                <w:left w:val="none" w:sz="0" w:space="0" w:color="auto"/>
                <w:bottom w:val="none" w:sz="0" w:space="0" w:color="auto"/>
                <w:right w:val="none" w:sz="0" w:space="0" w:color="auto"/>
              </w:divBdr>
            </w:div>
            <w:div w:id="2045132296">
              <w:marLeft w:val="0"/>
              <w:marRight w:val="0"/>
              <w:marTop w:val="0"/>
              <w:marBottom w:val="0"/>
              <w:divBdr>
                <w:top w:val="none" w:sz="0" w:space="0" w:color="auto"/>
                <w:left w:val="none" w:sz="0" w:space="0" w:color="auto"/>
                <w:bottom w:val="none" w:sz="0" w:space="0" w:color="auto"/>
                <w:right w:val="none" w:sz="0" w:space="0" w:color="auto"/>
              </w:divBdr>
            </w:div>
            <w:div w:id="1523400586">
              <w:marLeft w:val="0"/>
              <w:marRight w:val="0"/>
              <w:marTop w:val="0"/>
              <w:marBottom w:val="0"/>
              <w:divBdr>
                <w:top w:val="none" w:sz="0" w:space="0" w:color="auto"/>
                <w:left w:val="none" w:sz="0" w:space="0" w:color="auto"/>
                <w:bottom w:val="none" w:sz="0" w:space="0" w:color="auto"/>
                <w:right w:val="none" w:sz="0" w:space="0" w:color="auto"/>
              </w:divBdr>
            </w:div>
            <w:div w:id="779180334">
              <w:marLeft w:val="0"/>
              <w:marRight w:val="0"/>
              <w:marTop w:val="0"/>
              <w:marBottom w:val="0"/>
              <w:divBdr>
                <w:top w:val="none" w:sz="0" w:space="0" w:color="auto"/>
                <w:left w:val="none" w:sz="0" w:space="0" w:color="auto"/>
                <w:bottom w:val="none" w:sz="0" w:space="0" w:color="auto"/>
                <w:right w:val="none" w:sz="0" w:space="0" w:color="auto"/>
              </w:divBdr>
            </w:div>
            <w:div w:id="1814130991">
              <w:marLeft w:val="0"/>
              <w:marRight w:val="0"/>
              <w:marTop w:val="0"/>
              <w:marBottom w:val="0"/>
              <w:divBdr>
                <w:top w:val="none" w:sz="0" w:space="0" w:color="auto"/>
                <w:left w:val="none" w:sz="0" w:space="0" w:color="auto"/>
                <w:bottom w:val="none" w:sz="0" w:space="0" w:color="auto"/>
                <w:right w:val="none" w:sz="0" w:space="0" w:color="auto"/>
              </w:divBdr>
            </w:div>
            <w:div w:id="1116871694">
              <w:marLeft w:val="0"/>
              <w:marRight w:val="0"/>
              <w:marTop w:val="0"/>
              <w:marBottom w:val="0"/>
              <w:divBdr>
                <w:top w:val="none" w:sz="0" w:space="0" w:color="auto"/>
                <w:left w:val="none" w:sz="0" w:space="0" w:color="auto"/>
                <w:bottom w:val="none" w:sz="0" w:space="0" w:color="auto"/>
                <w:right w:val="none" w:sz="0" w:space="0" w:color="auto"/>
              </w:divBdr>
            </w:div>
            <w:div w:id="1175000492">
              <w:marLeft w:val="0"/>
              <w:marRight w:val="0"/>
              <w:marTop w:val="0"/>
              <w:marBottom w:val="0"/>
              <w:divBdr>
                <w:top w:val="none" w:sz="0" w:space="0" w:color="auto"/>
                <w:left w:val="none" w:sz="0" w:space="0" w:color="auto"/>
                <w:bottom w:val="none" w:sz="0" w:space="0" w:color="auto"/>
                <w:right w:val="none" w:sz="0" w:space="0" w:color="auto"/>
              </w:divBdr>
            </w:div>
            <w:div w:id="1886335034">
              <w:marLeft w:val="0"/>
              <w:marRight w:val="0"/>
              <w:marTop w:val="0"/>
              <w:marBottom w:val="0"/>
              <w:divBdr>
                <w:top w:val="none" w:sz="0" w:space="0" w:color="auto"/>
                <w:left w:val="none" w:sz="0" w:space="0" w:color="auto"/>
                <w:bottom w:val="none" w:sz="0" w:space="0" w:color="auto"/>
                <w:right w:val="none" w:sz="0" w:space="0" w:color="auto"/>
              </w:divBdr>
            </w:div>
            <w:div w:id="842866154">
              <w:marLeft w:val="0"/>
              <w:marRight w:val="0"/>
              <w:marTop w:val="0"/>
              <w:marBottom w:val="0"/>
              <w:divBdr>
                <w:top w:val="none" w:sz="0" w:space="0" w:color="auto"/>
                <w:left w:val="none" w:sz="0" w:space="0" w:color="auto"/>
                <w:bottom w:val="none" w:sz="0" w:space="0" w:color="auto"/>
                <w:right w:val="none" w:sz="0" w:space="0" w:color="auto"/>
              </w:divBdr>
            </w:div>
            <w:div w:id="574777978">
              <w:marLeft w:val="0"/>
              <w:marRight w:val="0"/>
              <w:marTop w:val="0"/>
              <w:marBottom w:val="0"/>
              <w:divBdr>
                <w:top w:val="none" w:sz="0" w:space="0" w:color="auto"/>
                <w:left w:val="none" w:sz="0" w:space="0" w:color="auto"/>
                <w:bottom w:val="none" w:sz="0" w:space="0" w:color="auto"/>
                <w:right w:val="none" w:sz="0" w:space="0" w:color="auto"/>
              </w:divBdr>
            </w:div>
            <w:div w:id="1889410382">
              <w:marLeft w:val="0"/>
              <w:marRight w:val="0"/>
              <w:marTop w:val="0"/>
              <w:marBottom w:val="0"/>
              <w:divBdr>
                <w:top w:val="none" w:sz="0" w:space="0" w:color="auto"/>
                <w:left w:val="none" w:sz="0" w:space="0" w:color="auto"/>
                <w:bottom w:val="none" w:sz="0" w:space="0" w:color="auto"/>
                <w:right w:val="none" w:sz="0" w:space="0" w:color="auto"/>
              </w:divBdr>
            </w:div>
            <w:div w:id="1296176758">
              <w:marLeft w:val="0"/>
              <w:marRight w:val="0"/>
              <w:marTop w:val="0"/>
              <w:marBottom w:val="0"/>
              <w:divBdr>
                <w:top w:val="none" w:sz="0" w:space="0" w:color="auto"/>
                <w:left w:val="none" w:sz="0" w:space="0" w:color="auto"/>
                <w:bottom w:val="none" w:sz="0" w:space="0" w:color="auto"/>
                <w:right w:val="none" w:sz="0" w:space="0" w:color="auto"/>
              </w:divBdr>
            </w:div>
            <w:div w:id="1003897893">
              <w:marLeft w:val="0"/>
              <w:marRight w:val="0"/>
              <w:marTop w:val="0"/>
              <w:marBottom w:val="0"/>
              <w:divBdr>
                <w:top w:val="none" w:sz="0" w:space="0" w:color="auto"/>
                <w:left w:val="none" w:sz="0" w:space="0" w:color="auto"/>
                <w:bottom w:val="none" w:sz="0" w:space="0" w:color="auto"/>
                <w:right w:val="none" w:sz="0" w:space="0" w:color="auto"/>
              </w:divBdr>
            </w:div>
            <w:div w:id="1229221070">
              <w:marLeft w:val="0"/>
              <w:marRight w:val="0"/>
              <w:marTop w:val="0"/>
              <w:marBottom w:val="0"/>
              <w:divBdr>
                <w:top w:val="none" w:sz="0" w:space="0" w:color="auto"/>
                <w:left w:val="none" w:sz="0" w:space="0" w:color="auto"/>
                <w:bottom w:val="none" w:sz="0" w:space="0" w:color="auto"/>
                <w:right w:val="none" w:sz="0" w:space="0" w:color="auto"/>
              </w:divBdr>
            </w:div>
            <w:div w:id="897743137">
              <w:marLeft w:val="0"/>
              <w:marRight w:val="0"/>
              <w:marTop w:val="0"/>
              <w:marBottom w:val="0"/>
              <w:divBdr>
                <w:top w:val="none" w:sz="0" w:space="0" w:color="auto"/>
                <w:left w:val="none" w:sz="0" w:space="0" w:color="auto"/>
                <w:bottom w:val="none" w:sz="0" w:space="0" w:color="auto"/>
                <w:right w:val="none" w:sz="0" w:space="0" w:color="auto"/>
              </w:divBdr>
            </w:div>
            <w:div w:id="202601434">
              <w:marLeft w:val="0"/>
              <w:marRight w:val="0"/>
              <w:marTop w:val="0"/>
              <w:marBottom w:val="0"/>
              <w:divBdr>
                <w:top w:val="none" w:sz="0" w:space="0" w:color="auto"/>
                <w:left w:val="none" w:sz="0" w:space="0" w:color="auto"/>
                <w:bottom w:val="none" w:sz="0" w:space="0" w:color="auto"/>
                <w:right w:val="none" w:sz="0" w:space="0" w:color="auto"/>
              </w:divBdr>
            </w:div>
            <w:div w:id="731149642">
              <w:marLeft w:val="0"/>
              <w:marRight w:val="0"/>
              <w:marTop w:val="0"/>
              <w:marBottom w:val="0"/>
              <w:divBdr>
                <w:top w:val="none" w:sz="0" w:space="0" w:color="auto"/>
                <w:left w:val="none" w:sz="0" w:space="0" w:color="auto"/>
                <w:bottom w:val="none" w:sz="0" w:space="0" w:color="auto"/>
                <w:right w:val="none" w:sz="0" w:space="0" w:color="auto"/>
              </w:divBdr>
            </w:div>
            <w:div w:id="1033843116">
              <w:marLeft w:val="0"/>
              <w:marRight w:val="0"/>
              <w:marTop w:val="0"/>
              <w:marBottom w:val="0"/>
              <w:divBdr>
                <w:top w:val="none" w:sz="0" w:space="0" w:color="auto"/>
                <w:left w:val="none" w:sz="0" w:space="0" w:color="auto"/>
                <w:bottom w:val="none" w:sz="0" w:space="0" w:color="auto"/>
                <w:right w:val="none" w:sz="0" w:space="0" w:color="auto"/>
              </w:divBdr>
            </w:div>
            <w:div w:id="942765219">
              <w:marLeft w:val="0"/>
              <w:marRight w:val="0"/>
              <w:marTop w:val="0"/>
              <w:marBottom w:val="0"/>
              <w:divBdr>
                <w:top w:val="none" w:sz="0" w:space="0" w:color="auto"/>
                <w:left w:val="none" w:sz="0" w:space="0" w:color="auto"/>
                <w:bottom w:val="none" w:sz="0" w:space="0" w:color="auto"/>
                <w:right w:val="none" w:sz="0" w:space="0" w:color="auto"/>
              </w:divBdr>
            </w:div>
            <w:div w:id="11914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0609">
      <w:bodyDiv w:val="1"/>
      <w:marLeft w:val="0"/>
      <w:marRight w:val="0"/>
      <w:marTop w:val="0"/>
      <w:marBottom w:val="0"/>
      <w:divBdr>
        <w:top w:val="none" w:sz="0" w:space="0" w:color="auto"/>
        <w:left w:val="none" w:sz="0" w:space="0" w:color="auto"/>
        <w:bottom w:val="none" w:sz="0" w:space="0" w:color="auto"/>
        <w:right w:val="none" w:sz="0" w:space="0" w:color="auto"/>
      </w:divBdr>
    </w:div>
    <w:div w:id="1773813722">
      <w:bodyDiv w:val="1"/>
      <w:marLeft w:val="0"/>
      <w:marRight w:val="0"/>
      <w:marTop w:val="0"/>
      <w:marBottom w:val="0"/>
      <w:divBdr>
        <w:top w:val="none" w:sz="0" w:space="0" w:color="auto"/>
        <w:left w:val="none" w:sz="0" w:space="0" w:color="auto"/>
        <w:bottom w:val="none" w:sz="0" w:space="0" w:color="auto"/>
        <w:right w:val="none" w:sz="0" w:space="0" w:color="auto"/>
      </w:divBdr>
    </w:div>
    <w:div w:id="2095736177">
      <w:bodyDiv w:val="1"/>
      <w:marLeft w:val="0"/>
      <w:marRight w:val="0"/>
      <w:marTop w:val="0"/>
      <w:marBottom w:val="0"/>
      <w:divBdr>
        <w:top w:val="none" w:sz="0" w:space="0" w:color="auto"/>
        <w:left w:val="none" w:sz="0" w:space="0" w:color="auto"/>
        <w:bottom w:val="none" w:sz="0" w:space="0" w:color="auto"/>
        <w:right w:val="none" w:sz="0" w:space="0" w:color="auto"/>
      </w:divBdr>
      <w:divsChild>
        <w:div w:id="700516215">
          <w:marLeft w:val="0"/>
          <w:marRight w:val="0"/>
          <w:marTop w:val="0"/>
          <w:marBottom w:val="0"/>
          <w:divBdr>
            <w:top w:val="none" w:sz="0" w:space="0" w:color="auto"/>
            <w:left w:val="none" w:sz="0" w:space="0" w:color="auto"/>
            <w:bottom w:val="none" w:sz="0" w:space="0" w:color="auto"/>
            <w:right w:val="none" w:sz="0" w:space="0" w:color="auto"/>
          </w:divBdr>
          <w:divsChild>
            <w:div w:id="128472962">
              <w:marLeft w:val="0"/>
              <w:marRight w:val="0"/>
              <w:marTop w:val="0"/>
              <w:marBottom w:val="0"/>
              <w:divBdr>
                <w:top w:val="none" w:sz="0" w:space="0" w:color="auto"/>
                <w:left w:val="none" w:sz="0" w:space="0" w:color="auto"/>
                <w:bottom w:val="none" w:sz="0" w:space="0" w:color="auto"/>
                <w:right w:val="none" w:sz="0" w:space="0" w:color="auto"/>
              </w:divBdr>
            </w:div>
            <w:div w:id="948245890">
              <w:marLeft w:val="0"/>
              <w:marRight w:val="0"/>
              <w:marTop w:val="0"/>
              <w:marBottom w:val="0"/>
              <w:divBdr>
                <w:top w:val="none" w:sz="0" w:space="0" w:color="auto"/>
                <w:left w:val="none" w:sz="0" w:space="0" w:color="auto"/>
                <w:bottom w:val="none" w:sz="0" w:space="0" w:color="auto"/>
                <w:right w:val="none" w:sz="0" w:space="0" w:color="auto"/>
              </w:divBdr>
            </w:div>
            <w:div w:id="941306681">
              <w:marLeft w:val="0"/>
              <w:marRight w:val="0"/>
              <w:marTop w:val="0"/>
              <w:marBottom w:val="0"/>
              <w:divBdr>
                <w:top w:val="none" w:sz="0" w:space="0" w:color="auto"/>
                <w:left w:val="none" w:sz="0" w:space="0" w:color="auto"/>
                <w:bottom w:val="none" w:sz="0" w:space="0" w:color="auto"/>
                <w:right w:val="none" w:sz="0" w:space="0" w:color="auto"/>
              </w:divBdr>
            </w:div>
            <w:div w:id="651761061">
              <w:marLeft w:val="0"/>
              <w:marRight w:val="0"/>
              <w:marTop w:val="0"/>
              <w:marBottom w:val="0"/>
              <w:divBdr>
                <w:top w:val="none" w:sz="0" w:space="0" w:color="auto"/>
                <w:left w:val="none" w:sz="0" w:space="0" w:color="auto"/>
                <w:bottom w:val="none" w:sz="0" w:space="0" w:color="auto"/>
                <w:right w:val="none" w:sz="0" w:space="0" w:color="auto"/>
              </w:divBdr>
            </w:div>
            <w:div w:id="1660887751">
              <w:marLeft w:val="0"/>
              <w:marRight w:val="0"/>
              <w:marTop w:val="0"/>
              <w:marBottom w:val="0"/>
              <w:divBdr>
                <w:top w:val="none" w:sz="0" w:space="0" w:color="auto"/>
                <w:left w:val="none" w:sz="0" w:space="0" w:color="auto"/>
                <w:bottom w:val="none" w:sz="0" w:space="0" w:color="auto"/>
                <w:right w:val="none" w:sz="0" w:space="0" w:color="auto"/>
              </w:divBdr>
            </w:div>
            <w:div w:id="971404027">
              <w:marLeft w:val="0"/>
              <w:marRight w:val="0"/>
              <w:marTop w:val="0"/>
              <w:marBottom w:val="0"/>
              <w:divBdr>
                <w:top w:val="none" w:sz="0" w:space="0" w:color="auto"/>
                <w:left w:val="none" w:sz="0" w:space="0" w:color="auto"/>
                <w:bottom w:val="none" w:sz="0" w:space="0" w:color="auto"/>
                <w:right w:val="none" w:sz="0" w:space="0" w:color="auto"/>
              </w:divBdr>
            </w:div>
            <w:div w:id="759182132">
              <w:marLeft w:val="0"/>
              <w:marRight w:val="0"/>
              <w:marTop w:val="0"/>
              <w:marBottom w:val="0"/>
              <w:divBdr>
                <w:top w:val="none" w:sz="0" w:space="0" w:color="auto"/>
                <w:left w:val="none" w:sz="0" w:space="0" w:color="auto"/>
                <w:bottom w:val="none" w:sz="0" w:space="0" w:color="auto"/>
                <w:right w:val="none" w:sz="0" w:space="0" w:color="auto"/>
              </w:divBdr>
            </w:div>
            <w:div w:id="1834835803">
              <w:marLeft w:val="0"/>
              <w:marRight w:val="0"/>
              <w:marTop w:val="0"/>
              <w:marBottom w:val="0"/>
              <w:divBdr>
                <w:top w:val="none" w:sz="0" w:space="0" w:color="auto"/>
                <w:left w:val="none" w:sz="0" w:space="0" w:color="auto"/>
                <w:bottom w:val="none" w:sz="0" w:space="0" w:color="auto"/>
                <w:right w:val="none" w:sz="0" w:space="0" w:color="auto"/>
              </w:divBdr>
            </w:div>
            <w:div w:id="1190488732">
              <w:marLeft w:val="0"/>
              <w:marRight w:val="0"/>
              <w:marTop w:val="0"/>
              <w:marBottom w:val="0"/>
              <w:divBdr>
                <w:top w:val="none" w:sz="0" w:space="0" w:color="auto"/>
                <w:left w:val="none" w:sz="0" w:space="0" w:color="auto"/>
                <w:bottom w:val="none" w:sz="0" w:space="0" w:color="auto"/>
                <w:right w:val="none" w:sz="0" w:space="0" w:color="auto"/>
              </w:divBdr>
            </w:div>
            <w:div w:id="47608051">
              <w:marLeft w:val="0"/>
              <w:marRight w:val="0"/>
              <w:marTop w:val="0"/>
              <w:marBottom w:val="0"/>
              <w:divBdr>
                <w:top w:val="none" w:sz="0" w:space="0" w:color="auto"/>
                <w:left w:val="none" w:sz="0" w:space="0" w:color="auto"/>
                <w:bottom w:val="none" w:sz="0" w:space="0" w:color="auto"/>
                <w:right w:val="none" w:sz="0" w:space="0" w:color="auto"/>
              </w:divBdr>
            </w:div>
            <w:div w:id="1427535587">
              <w:marLeft w:val="0"/>
              <w:marRight w:val="0"/>
              <w:marTop w:val="0"/>
              <w:marBottom w:val="0"/>
              <w:divBdr>
                <w:top w:val="none" w:sz="0" w:space="0" w:color="auto"/>
                <w:left w:val="none" w:sz="0" w:space="0" w:color="auto"/>
                <w:bottom w:val="none" w:sz="0" w:space="0" w:color="auto"/>
                <w:right w:val="none" w:sz="0" w:space="0" w:color="auto"/>
              </w:divBdr>
            </w:div>
            <w:div w:id="2107845046">
              <w:marLeft w:val="0"/>
              <w:marRight w:val="0"/>
              <w:marTop w:val="0"/>
              <w:marBottom w:val="0"/>
              <w:divBdr>
                <w:top w:val="none" w:sz="0" w:space="0" w:color="auto"/>
                <w:left w:val="none" w:sz="0" w:space="0" w:color="auto"/>
                <w:bottom w:val="none" w:sz="0" w:space="0" w:color="auto"/>
                <w:right w:val="none" w:sz="0" w:space="0" w:color="auto"/>
              </w:divBdr>
            </w:div>
            <w:div w:id="1301422366">
              <w:marLeft w:val="0"/>
              <w:marRight w:val="0"/>
              <w:marTop w:val="0"/>
              <w:marBottom w:val="0"/>
              <w:divBdr>
                <w:top w:val="none" w:sz="0" w:space="0" w:color="auto"/>
                <w:left w:val="none" w:sz="0" w:space="0" w:color="auto"/>
                <w:bottom w:val="none" w:sz="0" w:space="0" w:color="auto"/>
                <w:right w:val="none" w:sz="0" w:space="0" w:color="auto"/>
              </w:divBdr>
            </w:div>
            <w:div w:id="301931553">
              <w:marLeft w:val="0"/>
              <w:marRight w:val="0"/>
              <w:marTop w:val="0"/>
              <w:marBottom w:val="0"/>
              <w:divBdr>
                <w:top w:val="none" w:sz="0" w:space="0" w:color="auto"/>
                <w:left w:val="none" w:sz="0" w:space="0" w:color="auto"/>
                <w:bottom w:val="none" w:sz="0" w:space="0" w:color="auto"/>
                <w:right w:val="none" w:sz="0" w:space="0" w:color="auto"/>
              </w:divBdr>
            </w:div>
            <w:div w:id="699744370">
              <w:marLeft w:val="0"/>
              <w:marRight w:val="0"/>
              <w:marTop w:val="0"/>
              <w:marBottom w:val="0"/>
              <w:divBdr>
                <w:top w:val="none" w:sz="0" w:space="0" w:color="auto"/>
                <w:left w:val="none" w:sz="0" w:space="0" w:color="auto"/>
                <w:bottom w:val="none" w:sz="0" w:space="0" w:color="auto"/>
                <w:right w:val="none" w:sz="0" w:space="0" w:color="auto"/>
              </w:divBdr>
            </w:div>
            <w:div w:id="2000032947">
              <w:marLeft w:val="0"/>
              <w:marRight w:val="0"/>
              <w:marTop w:val="0"/>
              <w:marBottom w:val="0"/>
              <w:divBdr>
                <w:top w:val="none" w:sz="0" w:space="0" w:color="auto"/>
                <w:left w:val="none" w:sz="0" w:space="0" w:color="auto"/>
                <w:bottom w:val="none" w:sz="0" w:space="0" w:color="auto"/>
                <w:right w:val="none" w:sz="0" w:space="0" w:color="auto"/>
              </w:divBdr>
            </w:div>
            <w:div w:id="398017415">
              <w:marLeft w:val="0"/>
              <w:marRight w:val="0"/>
              <w:marTop w:val="0"/>
              <w:marBottom w:val="0"/>
              <w:divBdr>
                <w:top w:val="none" w:sz="0" w:space="0" w:color="auto"/>
                <w:left w:val="none" w:sz="0" w:space="0" w:color="auto"/>
                <w:bottom w:val="none" w:sz="0" w:space="0" w:color="auto"/>
                <w:right w:val="none" w:sz="0" w:space="0" w:color="auto"/>
              </w:divBdr>
            </w:div>
            <w:div w:id="750932560">
              <w:marLeft w:val="0"/>
              <w:marRight w:val="0"/>
              <w:marTop w:val="0"/>
              <w:marBottom w:val="0"/>
              <w:divBdr>
                <w:top w:val="none" w:sz="0" w:space="0" w:color="auto"/>
                <w:left w:val="none" w:sz="0" w:space="0" w:color="auto"/>
                <w:bottom w:val="none" w:sz="0" w:space="0" w:color="auto"/>
                <w:right w:val="none" w:sz="0" w:space="0" w:color="auto"/>
              </w:divBdr>
            </w:div>
            <w:div w:id="1622566141">
              <w:marLeft w:val="0"/>
              <w:marRight w:val="0"/>
              <w:marTop w:val="0"/>
              <w:marBottom w:val="0"/>
              <w:divBdr>
                <w:top w:val="none" w:sz="0" w:space="0" w:color="auto"/>
                <w:left w:val="none" w:sz="0" w:space="0" w:color="auto"/>
                <w:bottom w:val="none" w:sz="0" w:space="0" w:color="auto"/>
                <w:right w:val="none" w:sz="0" w:space="0" w:color="auto"/>
              </w:divBdr>
            </w:div>
            <w:div w:id="15784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dlaws.minlaw.gov.bd/act-367/2" TargetMode="External"/><Relationship Id="rId5" Type="http://schemas.openxmlformats.org/officeDocument/2006/relationships/hyperlink" Target="http://bdlaws.minlaw.gov.bd/act-36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332</Words>
  <Characters>1714</Characters>
  <Application>Microsoft Office Word</Application>
  <DocSecurity>0</DocSecurity>
  <Lines>30</Lines>
  <Paragraphs>10</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2025-01-23T06:05:00Z</dcterms:created>
  <dcterms:modified xsi:type="dcterms:W3CDTF">2025-01-23T06:08:00Z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965367d6-4d0a-4ee3-b256-377468faefaf</vt:lpwstr>
  </property>
</Properties>
</file>