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74C75" w14:textId="63D2078A" w:rsidR="00FD5881" w:rsidRPr="00FD5881" w:rsidRDefault="00FD5881">
      <w:pPr>
        <w:rPr>
          <w:rFonts w:ascii="Times New Roman" w:hAnsi="Times New Roman" w:cs="Times New Roman"/>
          <w:b/>
          <w:bCs/>
        </w:rPr>
      </w:pPr>
      <w:r w:rsidRPr="00FD5881">
        <w:rPr>
          <w:rFonts w:ascii="Times New Roman" w:hAnsi="Times New Roman" w:cs="Times New Roman"/>
          <w:b/>
          <w:bCs/>
        </w:rPr>
        <w:t>Supplementary and excess grants</w:t>
      </w:r>
    </w:p>
    <w:p w14:paraId="34FADD87" w14:textId="07888AA0" w:rsidR="00FD5881" w:rsidRPr="00FD5881" w:rsidRDefault="00FD5881" w:rsidP="00FD5881">
      <w:pPr>
        <w:rPr>
          <w:rFonts w:ascii="Times New Roman" w:hAnsi="Times New Roman" w:cs="Times New Roman"/>
        </w:rPr>
      </w:pPr>
      <w:r w:rsidRPr="00FD5881">
        <w:rPr>
          <w:rFonts w:ascii="Times New Roman" w:hAnsi="Times New Roman" w:cs="Times New Roman"/>
        </w:rPr>
        <w:t>If in respect of any financial year it is found –</w:t>
      </w:r>
    </w:p>
    <w:p w14:paraId="577DCB29" w14:textId="3A0DD1F6" w:rsidR="00FD5881" w:rsidRPr="00FD5881" w:rsidRDefault="00FD5881" w:rsidP="00FD5881">
      <w:pPr>
        <w:rPr>
          <w:rFonts w:ascii="Times New Roman" w:hAnsi="Times New Roman" w:cs="Times New Roman"/>
        </w:rPr>
      </w:pPr>
      <w:r w:rsidRPr="00FD5881">
        <w:rPr>
          <w:rFonts w:ascii="Times New Roman" w:hAnsi="Times New Roman" w:cs="Times New Roman"/>
        </w:rPr>
        <w:t xml:space="preserve">(a) that the amount </w:t>
      </w:r>
      <w:proofErr w:type="spellStart"/>
      <w:r w:rsidRPr="00FD5881">
        <w:rPr>
          <w:rFonts w:ascii="Times New Roman" w:hAnsi="Times New Roman" w:cs="Times New Roman"/>
        </w:rPr>
        <w:t>authorised</w:t>
      </w:r>
      <w:proofErr w:type="spellEnd"/>
      <w:r w:rsidRPr="00FD5881">
        <w:rPr>
          <w:rFonts w:ascii="Times New Roman" w:hAnsi="Times New Roman" w:cs="Times New Roman"/>
        </w:rPr>
        <w:t xml:space="preserve"> to be expended for a particular service for the current financial year is insufficient or that a need has arisen for expenditure upon some new service not included in the annual financial statement for that year; or</w:t>
      </w:r>
    </w:p>
    <w:p w14:paraId="08BC01D1" w14:textId="2A358D11" w:rsidR="00FD5881" w:rsidRPr="00FD5881" w:rsidRDefault="00FD5881" w:rsidP="00FD5881">
      <w:pPr>
        <w:rPr>
          <w:rFonts w:ascii="Times New Roman" w:hAnsi="Times New Roman" w:cs="Times New Roman"/>
        </w:rPr>
      </w:pPr>
      <w:r w:rsidRPr="00FD5881">
        <w:rPr>
          <w:rFonts w:ascii="Times New Roman" w:hAnsi="Times New Roman" w:cs="Times New Roman"/>
        </w:rPr>
        <w:t>(b) that any money has been spent on a service during a financial year in excess of the amount granted for that service for that year;</w:t>
      </w:r>
    </w:p>
    <w:p w14:paraId="7762DC37" w14:textId="2F9E6925" w:rsidR="00FD5881" w:rsidRPr="00FD5881" w:rsidRDefault="00FD5881" w:rsidP="00FD5881">
      <w:pPr>
        <w:rPr>
          <w:rFonts w:ascii="Times New Roman" w:hAnsi="Times New Roman" w:cs="Times New Roman"/>
        </w:rPr>
      </w:pPr>
      <w:r w:rsidRPr="00FD5881">
        <w:rPr>
          <w:rFonts w:ascii="Times New Roman" w:hAnsi="Times New Roman" w:cs="Times New Roman"/>
        </w:rPr>
        <w:t xml:space="preserve">the President shall have power to </w:t>
      </w:r>
      <w:proofErr w:type="spellStart"/>
      <w:r w:rsidRPr="00FD5881">
        <w:rPr>
          <w:rFonts w:ascii="Times New Roman" w:hAnsi="Times New Roman" w:cs="Times New Roman"/>
        </w:rPr>
        <w:t>authorise</w:t>
      </w:r>
      <w:proofErr w:type="spellEnd"/>
      <w:r w:rsidRPr="00FD5881">
        <w:rPr>
          <w:rFonts w:ascii="Times New Roman" w:hAnsi="Times New Roman" w:cs="Times New Roman"/>
        </w:rPr>
        <w:t xml:space="preserve"> expenditure from the Consolidated Fund whether or not it is charged by or under the Constitution upon that Fund and shall cause to be laid before Parliament a supplementary financial statement setting out the estimated amount of the expenditure or, as the case may be, an excess financial statement setting out the amount of the excess, and the provisions of articles 87 to 90 shall (with the necessary adaptations) apply in relation to those statements as they apply in relation to the annual financial statement.</w:t>
      </w:r>
    </w:p>
    <w:sectPr w:rsidR="00FD5881" w:rsidRPr="00FD5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81"/>
    <w:rsid w:val="00136765"/>
    <w:rsid w:val="00D82DFB"/>
    <w:rsid w:val="00FD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AAEB2"/>
  <w15:chartTrackingRefBased/>
  <w15:docId w15:val="{BCADBCD8-B7B3-4A78-9A49-B36B79B9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8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8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8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8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8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8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8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8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8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8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881"/>
    <w:rPr>
      <w:rFonts w:eastAsiaTheme="majorEastAsia" w:cstheme="majorBidi"/>
      <w:color w:val="272727" w:themeColor="text1" w:themeTint="D8"/>
    </w:rPr>
  </w:style>
  <w:style w:type="paragraph" w:styleId="Title">
    <w:name w:val="Title"/>
    <w:basedOn w:val="Normal"/>
    <w:next w:val="Normal"/>
    <w:link w:val="TitleChar"/>
    <w:uiPriority w:val="10"/>
    <w:qFormat/>
    <w:rsid w:val="00FD5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881"/>
    <w:pPr>
      <w:spacing w:before="160"/>
      <w:jc w:val="center"/>
    </w:pPr>
    <w:rPr>
      <w:i/>
      <w:iCs/>
      <w:color w:val="404040" w:themeColor="text1" w:themeTint="BF"/>
    </w:rPr>
  </w:style>
  <w:style w:type="character" w:customStyle="1" w:styleId="QuoteChar">
    <w:name w:val="Quote Char"/>
    <w:basedOn w:val="DefaultParagraphFont"/>
    <w:link w:val="Quote"/>
    <w:uiPriority w:val="29"/>
    <w:rsid w:val="00FD5881"/>
    <w:rPr>
      <w:i/>
      <w:iCs/>
      <w:color w:val="404040" w:themeColor="text1" w:themeTint="BF"/>
    </w:rPr>
  </w:style>
  <w:style w:type="paragraph" w:styleId="ListParagraph">
    <w:name w:val="List Paragraph"/>
    <w:basedOn w:val="Normal"/>
    <w:uiPriority w:val="34"/>
    <w:qFormat/>
    <w:rsid w:val="00FD5881"/>
    <w:pPr>
      <w:ind w:left="720"/>
      <w:contextualSpacing/>
    </w:pPr>
  </w:style>
  <w:style w:type="character" w:styleId="IntenseEmphasis">
    <w:name w:val="Intense Emphasis"/>
    <w:basedOn w:val="DefaultParagraphFont"/>
    <w:uiPriority w:val="21"/>
    <w:qFormat/>
    <w:rsid w:val="00FD5881"/>
    <w:rPr>
      <w:i/>
      <w:iCs/>
      <w:color w:val="2F5496" w:themeColor="accent1" w:themeShade="BF"/>
    </w:rPr>
  </w:style>
  <w:style w:type="paragraph" w:styleId="IntenseQuote">
    <w:name w:val="Intense Quote"/>
    <w:basedOn w:val="Normal"/>
    <w:next w:val="Normal"/>
    <w:link w:val="IntenseQuoteChar"/>
    <w:uiPriority w:val="30"/>
    <w:qFormat/>
    <w:rsid w:val="00FD58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881"/>
    <w:rPr>
      <w:i/>
      <w:iCs/>
      <w:color w:val="2F5496" w:themeColor="accent1" w:themeShade="BF"/>
    </w:rPr>
  </w:style>
  <w:style w:type="character" w:styleId="IntenseReference">
    <w:name w:val="Intense Reference"/>
    <w:basedOn w:val="DefaultParagraphFont"/>
    <w:uiPriority w:val="32"/>
    <w:qFormat/>
    <w:rsid w:val="00FD58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0401">
      <w:bodyDiv w:val="1"/>
      <w:marLeft w:val="0"/>
      <w:marRight w:val="0"/>
      <w:marTop w:val="0"/>
      <w:marBottom w:val="0"/>
      <w:divBdr>
        <w:top w:val="none" w:sz="0" w:space="0" w:color="auto"/>
        <w:left w:val="none" w:sz="0" w:space="0" w:color="auto"/>
        <w:bottom w:val="none" w:sz="0" w:space="0" w:color="auto"/>
        <w:right w:val="none" w:sz="0" w:space="0" w:color="auto"/>
      </w:divBdr>
    </w:div>
    <w:div w:id="3795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896</Characters>
  <Application>Microsoft Office Word</Application>
  <DocSecurity>0</DocSecurity>
  <Lines>32</Lines>
  <Paragraphs>35</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2025-01-23T08:00:00Z</dcterms:created>
  <dcterms:modified xsi:type="dcterms:W3CDTF">2025-01-23T08:00:00Z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a483fd52-0f4b-4af0-97fd-3d863f2c26b4</vt:lpwstr>
  </property>
</Properties>
</file>