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DD7770" w14:textId="77777777" w:rsidR="00A518A1" w:rsidRPr="00A518A1" w:rsidRDefault="00A518A1" w:rsidP="00A518A1">
      <w:pPr>
        <w:rPr>
          <w:rFonts w:ascii="Times New Roman" w:hAnsi="Times New Roman" w:cs="Times New Roman"/>
          <w:b/>
          <w:bCs/>
        </w:rPr>
      </w:pPr>
      <w:r w:rsidRPr="00A518A1">
        <w:rPr>
          <w:rFonts w:ascii="Times New Roman" w:hAnsi="Times New Roman" w:cs="Times New Roman"/>
          <w:b/>
          <w:bCs/>
        </w:rPr>
        <w:t>Powers of High Court Division to issue certain orders and directions, etc.</w:t>
      </w:r>
    </w:p>
    <w:p w14:paraId="06970FAD" w14:textId="3217A940" w:rsidR="00A518A1" w:rsidRPr="00A518A1" w:rsidRDefault="00A518A1" w:rsidP="00A518A1">
      <w:pPr>
        <w:rPr>
          <w:rFonts w:ascii="Times New Roman" w:hAnsi="Times New Roman" w:cs="Times New Roman"/>
        </w:rPr>
      </w:pPr>
      <w:r w:rsidRPr="00A518A1">
        <w:rPr>
          <w:rFonts w:ascii="Times New Roman" w:hAnsi="Times New Roman" w:cs="Times New Roman"/>
        </w:rPr>
        <w:t xml:space="preserve"> (1) The High Court Division on the application of any person aggrieved, may give such directions or orders to any person or authority, including any person performing any function in connection with the affairs of the Republic, as may be appropriate for the enforcement of any of the fundamental rights conferred by Part III of this Constitution.</w:t>
      </w:r>
    </w:p>
    <w:p w14:paraId="2762C721" w14:textId="53819E91" w:rsidR="00A518A1" w:rsidRPr="00A518A1" w:rsidRDefault="00A518A1" w:rsidP="00A518A1">
      <w:pPr>
        <w:rPr>
          <w:rFonts w:ascii="Times New Roman" w:hAnsi="Times New Roman" w:cs="Times New Roman"/>
        </w:rPr>
      </w:pPr>
      <w:r w:rsidRPr="00A518A1">
        <w:rPr>
          <w:rFonts w:ascii="Times New Roman" w:hAnsi="Times New Roman" w:cs="Times New Roman"/>
        </w:rPr>
        <w:t>(2) The High Court Division may, if satisfied that no other equally efficacious remedy is provided by law –</w:t>
      </w:r>
    </w:p>
    <w:p w14:paraId="659DC770" w14:textId="410CFDD8" w:rsidR="00A518A1" w:rsidRPr="00A518A1" w:rsidRDefault="00A518A1" w:rsidP="00A518A1">
      <w:pPr>
        <w:rPr>
          <w:rFonts w:ascii="Times New Roman" w:hAnsi="Times New Roman" w:cs="Times New Roman"/>
        </w:rPr>
      </w:pPr>
      <w:r w:rsidRPr="00A518A1">
        <w:rPr>
          <w:rFonts w:ascii="Times New Roman" w:hAnsi="Times New Roman" w:cs="Times New Roman"/>
        </w:rPr>
        <w:t>(a) on the application of any person aggrieved, make an order-</w:t>
      </w:r>
    </w:p>
    <w:p w14:paraId="1BFBE058" w14:textId="2A731FD0" w:rsidR="00A518A1" w:rsidRPr="00A518A1" w:rsidRDefault="00A518A1" w:rsidP="00A518A1">
      <w:pPr>
        <w:rPr>
          <w:rFonts w:ascii="Times New Roman" w:hAnsi="Times New Roman" w:cs="Times New Roman"/>
        </w:rPr>
      </w:pPr>
      <w:r w:rsidRPr="00A518A1">
        <w:rPr>
          <w:rFonts w:ascii="Times New Roman" w:hAnsi="Times New Roman" w:cs="Times New Roman"/>
        </w:rPr>
        <w:t>(</w:t>
      </w:r>
      <w:proofErr w:type="spellStart"/>
      <w:r w:rsidRPr="00A518A1">
        <w:rPr>
          <w:rFonts w:ascii="Times New Roman" w:hAnsi="Times New Roman" w:cs="Times New Roman"/>
        </w:rPr>
        <w:t>i</w:t>
      </w:r>
      <w:proofErr w:type="spellEnd"/>
      <w:r w:rsidRPr="00A518A1">
        <w:rPr>
          <w:rFonts w:ascii="Times New Roman" w:hAnsi="Times New Roman" w:cs="Times New Roman"/>
        </w:rPr>
        <w:t xml:space="preserve">) directing a person performing any functions in </w:t>
      </w:r>
      <w:proofErr w:type="spellStart"/>
      <w:r w:rsidRPr="00A518A1">
        <w:rPr>
          <w:rFonts w:ascii="Times New Roman" w:hAnsi="Times New Roman" w:cs="Times New Roman"/>
        </w:rPr>
        <w:t>connec-tion</w:t>
      </w:r>
      <w:proofErr w:type="spellEnd"/>
      <w:r w:rsidRPr="00A518A1">
        <w:rPr>
          <w:rFonts w:ascii="Times New Roman" w:hAnsi="Times New Roman" w:cs="Times New Roman"/>
        </w:rPr>
        <w:t xml:space="preserve"> with the affairs of the Republic or of a local authority, </w:t>
      </w:r>
    </w:p>
    <w:p w14:paraId="09591672" w14:textId="41336796" w:rsidR="00A518A1" w:rsidRPr="00A518A1" w:rsidRDefault="00A518A1" w:rsidP="00A518A1">
      <w:pPr>
        <w:rPr>
          <w:rFonts w:ascii="Times New Roman" w:hAnsi="Times New Roman" w:cs="Times New Roman"/>
        </w:rPr>
      </w:pPr>
      <w:r w:rsidRPr="00A518A1">
        <w:rPr>
          <w:rFonts w:ascii="Times New Roman" w:hAnsi="Times New Roman" w:cs="Times New Roman"/>
        </w:rPr>
        <w:t xml:space="preserve">to refrain from doing that which he is not permitted by law to do or to do that which he is required by law to </w:t>
      </w:r>
      <w:proofErr w:type="gramStart"/>
      <w:r w:rsidRPr="00A518A1">
        <w:rPr>
          <w:rFonts w:ascii="Times New Roman" w:hAnsi="Times New Roman" w:cs="Times New Roman"/>
        </w:rPr>
        <w:t>do ;</w:t>
      </w:r>
      <w:proofErr w:type="gramEnd"/>
      <w:r w:rsidRPr="00A518A1">
        <w:rPr>
          <w:rFonts w:ascii="Times New Roman" w:hAnsi="Times New Roman" w:cs="Times New Roman"/>
        </w:rPr>
        <w:t xml:space="preserve"> or</w:t>
      </w:r>
    </w:p>
    <w:p w14:paraId="5740CC2A" w14:textId="0E2FE907" w:rsidR="00A518A1" w:rsidRPr="00A518A1" w:rsidRDefault="00A518A1" w:rsidP="00A518A1">
      <w:pPr>
        <w:rPr>
          <w:rFonts w:ascii="Times New Roman" w:hAnsi="Times New Roman" w:cs="Times New Roman"/>
        </w:rPr>
      </w:pPr>
      <w:r w:rsidRPr="00A518A1">
        <w:rPr>
          <w:rFonts w:ascii="Times New Roman" w:hAnsi="Times New Roman" w:cs="Times New Roman"/>
        </w:rPr>
        <w:t xml:space="preserve">(ii) declaring that any act done or proceeding taken by a person performing functions in connection with the affairs of the Republic or of a local authority, has been done or taken without lawful authority and is of no legal </w:t>
      </w:r>
      <w:proofErr w:type="gramStart"/>
      <w:r w:rsidRPr="00A518A1">
        <w:rPr>
          <w:rFonts w:ascii="Times New Roman" w:hAnsi="Times New Roman" w:cs="Times New Roman"/>
        </w:rPr>
        <w:t>effect ;</w:t>
      </w:r>
      <w:proofErr w:type="gramEnd"/>
      <w:r w:rsidRPr="00A518A1">
        <w:rPr>
          <w:rFonts w:ascii="Times New Roman" w:hAnsi="Times New Roman" w:cs="Times New Roman"/>
        </w:rPr>
        <w:t xml:space="preserve"> or</w:t>
      </w:r>
    </w:p>
    <w:p w14:paraId="5EB03CC7" w14:textId="63778A06" w:rsidR="00A518A1" w:rsidRPr="00A518A1" w:rsidRDefault="00A518A1" w:rsidP="00A518A1">
      <w:pPr>
        <w:rPr>
          <w:rFonts w:ascii="Times New Roman" w:hAnsi="Times New Roman" w:cs="Times New Roman"/>
        </w:rPr>
      </w:pPr>
      <w:r w:rsidRPr="00A518A1">
        <w:rPr>
          <w:rFonts w:ascii="Times New Roman" w:hAnsi="Times New Roman" w:cs="Times New Roman"/>
        </w:rPr>
        <w:t>(b) on the application of any person, make an order-</w:t>
      </w:r>
    </w:p>
    <w:p w14:paraId="1ED903F2" w14:textId="56165FD6" w:rsidR="00A518A1" w:rsidRPr="00A518A1" w:rsidRDefault="00A518A1" w:rsidP="00A518A1">
      <w:pPr>
        <w:rPr>
          <w:rFonts w:ascii="Times New Roman" w:hAnsi="Times New Roman" w:cs="Times New Roman"/>
        </w:rPr>
      </w:pPr>
      <w:r w:rsidRPr="00A518A1">
        <w:rPr>
          <w:rFonts w:ascii="Times New Roman" w:hAnsi="Times New Roman" w:cs="Times New Roman"/>
        </w:rPr>
        <w:t>(</w:t>
      </w:r>
      <w:proofErr w:type="spellStart"/>
      <w:r w:rsidRPr="00A518A1">
        <w:rPr>
          <w:rFonts w:ascii="Times New Roman" w:hAnsi="Times New Roman" w:cs="Times New Roman"/>
        </w:rPr>
        <w:t>i</w:t>
      </w:r>
      <w:proofErr w:type="spellEnd"/>
      <w:r w:rsidRPr="00A518A1">
        <w:rPr>
          <w:rFonts w:ascii="Times New Roman" w:hAnsi="Times New Roman" w:cs="Times New Roman"/>
        </w:rPr>
        <w:t xml:space="preserve">) directing that a person in custody be brought before it so that it may satisfy itself that he is not being held in custody without lawful authority or in an unlawful </w:t>
      </w:r>
      <w:proofErr w:type="gramStart"/>
      <w:r w:rsidRPr="00A518A1">
        <w:rPr>
          <w:rFonts w:ascii="Times New Roman" w:hAnsi="Times New Roman" w:cs="Times New Roman"/>
        </w:rPr>
        <w:t>manner ;</w:t>
      </w:r>
      <w:proofErr w:type="gramEnd"/>
      <w:r w:rsidRPr="00A518A1">
        <w:rPr>
          <w:rFonts w:ascii="Times New Roman" w:hAnsi="Times New Roman" w:cs="Times New Roman"/>
        </w:rPr>
        <w:t xml:space="preserve"> or</w:t>
      </w:r>
    </w:p>
    <w:p w14:paraId="6EBA6C26" w14:textId="60C84E21" w:rsidR="00A518A1" w:rsidRPr="00A518A1" w:rsidRDefault="00A518A1" w:rsidP="00A518A1">
      <w:pPr>
        <w:rPr>
          <w:rFonts w:ascii="Times New Roman" w:hAnsi="Times New Roman" w:cs="Times New Roman"/>
        </w:rPr>
      </w:pPr>
      <w:r w:rsidRPr="00A518A1">
        <w:rPr>
          <w:rFonts w:ascii="Times New Roman" w:hAnsi="Times New Roman" w:cs="Times New Roman"/>
        </w:rPr>
        <w:t>(ii) requiring a person holding or purporting to hold a public office to show under what authority he claims to hold that office.</w:t>
      </w:r>
    </w:p>
    <w:p w14:paraId="55B074E7" w14:textId="7C8F61C0" w:rsidR="00A518A1" w:rsidRPr="00A518A1" w:rsidRDefault="00A518A1" w:rsidP="00A518A1">
      <w:pPr>
        <w:rPr>
          <w:rFonts w:ascii="Times New Roman" w:hAnsi="Times New Roman" w:cs="Times New Roman"/>
        </w:rPr>
      </w:pPr>
      <w:r w:rsidRPr="00A518A1">
        <w:rPr>
          <w:rFonts w:ascii="Times New Roman" w:hAnsi="Times New Roman" w:cs="Times New Roman"/>
        </w:rPr>
        <w:t>(3) Notwithstanding anything contained in the forgoing clauses, the High Court Division shall have no power under this article to pass any interim or other order in relation to any law to which article 47 applies.</w:t>
      </w:r>
    </w:p>
    <w:p w14:paraId="6682777A" w14:textId="4B530821" w:rsidR="00A518A1" w:rsidRPr="00A518A1" w:rsidRDefault="00A518A1" w:rsidP="00A518A1">
      <w:pPr>
        <w:rPr>
          <w:rFonts w:ascii="Times New Roman" w:hAnsi="Times New Roman" w:cs="Times New Roman"/>
        </w:rPr>
      </w:pPr>
      <w:r w:rsidRPr="00A518A1">
        <w:rPr>
          <w:rFonts w:ascii="Times New Roman" w:hAnsi="Times New Roman" w:cs="Times New Roman"/>
        </w:rPr>
        <w:t>(4) Whereon an application made under clause (1) or sub-clause (a) of clause (2), an interim order is prayed for and such interim order is likely to have the effect of-</w:t>
      </w:r>
    </w:p>
    <w:p w14:paraId="26A083DD" w14:textId="468CAA0A" w:rsidR="00A518A1" w:rsidRPr="00A518A1" w:rsidRDefault="00A518A1" w:rsidP="00A518A1">
      <w:pPr>
        <w:rPr>
          <w:rFonts w:ascii="Times New Roman" w:hAnsi="Times New Roman" w:cs="Times New Roman"/>
        </w:rPr>
      </w:pPr>
      <w:r w:rsidRPr="00A518A1">
        <w:rPr>
          <w:rFonts w:ascii="Times New Roman" w:hAnsi="Times New Roman" w:cs="Times New Roman"/>
        </w:rPr>
        <w:t xml:space="preserve">(a) prejudicing or interfering with any measure designed to implement any development </w:t>
      </w:r>
      <w:proofErr w:type="spellStart"/>
      <w:r w:rsidRPr="00A518A1">
        <w:rPr>
          <w:rFonts w:ascii="Times New Roman" w:hAnsi="Times New Roman" w:cs="Times New Roman"/>
        </w:rPr>
        <w:t>programme</w:t>
      </w:r>
      <w:proofErr w:type="spellEnd"/>
      <w:r w:rsidRPr="00A518A1">
        <w:rPr>
          <w:rFonts w:ascii="Times New Roman" w:hAnsi="Times New Roman" w:cs="Times New Roman"/>
        </w:rPr>
        <w:t xml:space="preserve">, or any development </w:t>
      </w:r>
      <w:proofErr w:type="gramStart"/>
      <w:r w:rsidRPr="00A518A1">
        <w:rPr>
          <w:rFonts w:ascii="Times New Roman" w:hAnsi="Times New Roman" w:cs="Times New Roman"/>
        </w:rPr>
        <w:t>work ;</w:t>
      </w:r>
      <w:proofErr w:type="gramEnd"/>
      <w:r w:rsidRPr="00A518A1">
        <w:rPr>
          <w:rFonts w:ascii="Times New Roman" w:hAnsi="Times New Roman" w:cs="Times New Roman"/>
        </w:rPr>
        <w:t xml:space="preserve"> or</w:t>
      </w:r>
    </w:p>
    <w:p w14:paraId="76EF87A1" w14:textId="77777777" w:rsidR="00A518A1" w:rsidRPr="00A518A1" w:rsidRDefault="00A518A1" w:rsidP="00A518A1">
      <w:pPr>
        <w:rPr>
          <w:rFonts w:ascii="Times New Roman" w:hAnsi="Times New Roman" w:cs="Times New Roman"/>
        </w:rPr>
      </w:pPr>
      <w:r w:rsidRPr="00A518A1">
        <w:rPr>
          <w:rFonts w:ascii="Times New Roman" w:hAnsi="Times New Roman" w:cs="Times New Roman"/>
        </w:rPr>
        <w:t xml:space="preserve">(b) being otherwise harmful to the public interest, the High Court Division shall not make an interim order unless the Attorney-General has </w:t>
      </w:r>
      <w:proofErr w:type="spellStart"/>
      <w:r w:rsidRPr="00A518A1">
        <w:rPr>
          <w:rFonts w:ascii="Times New Roman" w:hAnsi="Times New Roman" w:cs="Times New Roman"/>
        </w:rPr>
        <w:t>heen</w:t>
      </w:r>
      <w:proofErr w:type="spellEnd"/>
      <w:r w:rsidRPr="00A518A1">
        <w:rPr>
          <w:rFonts w:ascii="Times New Roman" w:hAnsi="Times New Roman" w:cs="Times New Roman"/>
        </w:rPr>
        <w:t xml:space="preserve"> given reasonable notice of the application and he (or an advocate </w:t>
      </w:r>
      <w:proofErr w:type="spellStart"/>
      <w:r w:rsidRPr="00A518A1">
        <w:rPr>
          <w:rFonts w:ascii="Times New Roman" w:hAnsi="Times New Roman" w:cs="Times New Roman"/>
        </w:rPr>
        <w:t>authorised</w:t>
      </w:r>
      <w:proofErr w:type="spellEnd"/>
      <w:r w:rsidRPr="00A518A1">
        <w:rPr>
          <w:rFonts w:ascii="Times New Roman" w:hAnsi="Times New Roman" w:cs="Times New Roman"/>
        </w:rPr>
        <w:t xml:space="preserve"> by him in that behalf) has been given an opportunity of being heard, and the High Court Division is satisfied that the interim order would not have the effect referred to in sub-clause (a) or sub-</w:t>
      </w:r>
      <w:proofErr w:type="spellStart"/>
      <w:r w:rsidRPr="00A518A1">
        <w:rPr>
          <w:rFonts w:ascii="Times New Roman" w:hAnsi="Times New Roman" w:cs="Times New Roman"/>
        </w:rPr>
        <w:t>caluse</w:t>
      </w:r>
      <w:proofErr w:type="spellEnd"/>
      <w:r w:rsidRPr="00A518A1">
        <w:rPr>
          <w:rFonts w:ascii="Times New Roman" w:hAnsi="Times New Roman" w:cs="Times New Roman"/>
        </w:rPr>
        <w:t xml:space="preserve"> (b).</w:t>
      </w:r>
    </w:p>
    <w:p w14:paraId="5E331D3A" w14:textId="77777777" w:rsidR="00A518A1" w:rsidRPr="00A518A1" w:rsidRDefault="00A518A1" w:rsidP="00A518A1">
      <w:pPr>
        <w:rPr>
          <w:rFonts w:ascii="Times New Roman" w:hAnsi="Times New Roman" w:cs="Times New Roman"/>
        </w:rPr>
      </w:pPr>
      <w:r w:rsidRPr="00A518A1">
        <w:rPr>
          <w:rFonts w:ascii="Times New Roman" w:hAnsi="Times New Roman" w:cs="Times New Roman"/>
        </w:rPr>
        <w:t> </w:t>
      </w:r>
    </w:p>
    <w:p w14:paraId="69F53015" w14:textId="77777777" w:rsidR="00A518A1" w:rsidRPr="00A518A1" w:rsidRDefault="00A518A1" w:rsidP="00A518A1">
      <w:pPr>
        <w:rPr>
          <w:rFonts w:ascii="Times New Roman" w:hAnsi="Times New Roman" w:cs="Times New Roman"/>
        </w:rPr>
      </w:pPr>
      <w:r w:rsidRPr="00A518A1">
        <w:rPr>
          <w:rFonts w:ascii="Times New Roman" w:hAnsi="Times New Roman" w:cs="Times New Roman"/>
        </w:rPr>
        <w:lastRenderedPageBreak/>
        <w:t> </w:t>
      </w:r>
    </w:p>
    <w:p w14:paraId="7E4272B0" w14:textId="77777777" w:rsidR="00A518A1" w:rsidRPr="00A518A1" w:rsidRDefault="00A518A1" w:rsidP="00A518A1">
      <w:pPr>
        <w:rPr>
          <w:rFonts w:ascii="Times New Roman" w:hAnsi="Times New Roman" w:cs="Times New Roman"/>
        </w:rPr>
      </w:pPr>
      <w:r w:rsidRPr="00A518A1">
        <w:rPr>
          <w:rFonts w:ascii="Times New Roman" w:hAnsi="Times New Roman" w:cs="Times New Roman"/>
        </w:rPr>
        <w:t xml:space="preserve">(5) In this article, unless the context otherwise requires, “person” includes a statutory public authority and any court or tribunal, other than a court or tribunal established under a law relating to the </w:t>
      </w:r>
      <w:proofErr w:type="spellStart"/>
      <w:r w:rsidRPr="00A518A1">
        <w:rPr>
          <w:rFonts w:ascii="Times New Roman" w:hAnsi="Times New Roman" w:cs="Times New Roman"/>
        </w:rPr>
        <w:t>defence</w:t>
      </w:r>
      <w:proofErr w:type="spellEnd"/>
      <w:r w:rsidRPr="00A518A1">
        <w:rPr>
          <w:rFonts w:ascii="Times New Roman" w:hAnsi="Times New Roman" w:cs="Times New Roman"/>
        </w:rPr>
        <w:t xml:space="preserve"> services of Bangladesh or any disciplined force or a tribunal to which article 117 applies.</w:t>
      </w:r>
    </w:p>
    <w:p w14:paraId="25EBD235" w14:textId="77777777" w:rsidR="00A518A1" w:rsidRPr="005A0A15" w:rsidRDefault="00A518A1" w:rsidP="00A518A1">
      <w:pPr>
        <w:rPr>
          <w:rFonts w:ascii="Times New Roman" w:hAnsi="Times New Roman" w:cs="Times New Roman"/>
        </w:rPr>
      </w:pPr>
    </w:p>
    <w:p w14:paraId="22145AAE" w14:textId="77777777" w:rsidR="00A518A1" w:rsidRPr="005A0A15" w:rsidRDefault="00A518A1" w:rsidP="00A518A1">
      <w:pPr>
        <w:rPr>
          <w:rFonts w:ascii="Times New Roman" w:hAnsi="Times New Roman" w:cs="Times New Roman"/>
        </w:rPr>
      </w:pPr>
    </w:p>
    <w:p w14:paraId="122F16B8" w14:textId="77777777" w:rsidR="00A518A1" w:rsidRPr="005A0A15" w:rsidRDefault="00A518A1" w:rsidP="00A518A1">
      <w:pPr>
        <w:rPr>
          <w:rFonts w:ascii="Times New Roman" w:hAnsi="Times New Roman" w:cs="Times New Roman"/>
        </w:rPr>
      </w:pPr>
    </w:p>
    <w:p w14:paraId="65B52E6C" w14:textId="33874359" w:rsidR="00A518A1" w:rsidRPr="00A518A1" w:rsidRDefault="00A518A1" w:rsidP="00A518A1">
      <w:pPr>
        <w:rPr>
          <w:rFonts w:ascii="Times New Roman" w:hAnsi="Times New Roman" w:cs="Times New Roman"/>
        </w:rPr>
      </w:pPr>
      <w:r w:rsidRPr="00A518A1">
        <w:rPr>
          <w:rFonts w:ascii="Times New Roman" w:hAnsi="Times New Roman" w:cs="Times New Roman"/>
          <w:vertAlign w:val="superscript"/>
        </w:rPr>
        <w:t>1</w:t>
      </w:r>
      <w:r w:rsidRPr="00A518A1">
        <w:rPr>
          <w:rFonts w:ascii="Times New Roman" w:hAnsi="Times New Roman" w:cs="Times New Roman"/>
        </w:rPr>
        <w:t> Substituted for the former Chapter I by the Constitution (Fifteenth Amendment) Act, 2011 (Act XIV of 2011), section 31.</w:t>
      </w:r>
    </w:p>
    <w:p w14:paraId="2066973B" w14:textId="77777777" w:rsidR="00A518A1" w:rsidRPr="005A0A15" w:rsidRDefault="00A518A1">
      <w:pPr>
        <w:rPr>
          <w:rFonts w:ascii="Times New Roman" w:hAnsi="Times New Roman" w:cs="Times New Roman"/>
        </w:rPr>
      </w:pPr>
    </w:p>
    <w:sectPr w:rsidR="00A518A1" w:rsidRPr="005A0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0240F3"/>
    <w:multiLevelType w:val="multilevel"/>
    <w:tmpl w:val="BA608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8104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8A1"/>
    <w:rsid w:val="004871D5"/>
    <w:rsid w:val="005A0A15"/>
    <w:rsid w:val="00A51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3524D9"/>
  <w15:chartTrackingRefBased/>
  <w15:docId w15:val="{2FD14EF8-7F92-45F8-911B-FCEC1ADEA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18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18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518A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518A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18A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18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18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18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18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8A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18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518A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518A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18A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18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18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18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18A1"/>
    <w:rPr>
      <w:rFonts w:eastAsiaTheme="majorEastAsia" w:cstheme="majorBidi"/>
      <w:color w:val="272727" w:themeColor="text1" w:themeTint="D8"/>
    </w:rPr>
  </w:style>
  <w:style w:type="paragraph" w:styleId="Title">
    <w:name w:val="Title"/>
    <w:basedOn w:val="Normal"/>
    <w:next w:val="Normal"/>
    <w:link w:val="TitleChar"/>
    <w:uiPriority w:val="10"/>
    <w:qFormat/>
    <w:rsid w:val="00A518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18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18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18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18A1"/>
    <w:pPr>
      <w:spacing w:before="160"/>
      <w:jc w:val="center"/>
    </w:pPr>
    <w:rPr>
      <w:i/>
      <w:iCs/>
      <w:color w:val="404040" w:themeColor="text1" w:themeTint="BF"/>
    </w:rPr>
  </w:style>
  <w:style w:type="character" w:customStyle="1" w:styleId="QuoteChar">
    <w:name w:val="Quote Char"/>
    <w:basedOn w:val="DefaultParagraphFont"/>
    <w:link w:val="Quote"/>
    <w:uiPriority w:val="29"/>
    <w:rsid w:val="00A518A1"/>
    <w:rPr>
      <w:i/>
      <w:iCs/>
      <w:color w:val="404040" w:themeColor="text1" w:themeTint="BF"/>
    </w:rPr>
  </w:style>
  <w:style w:type="paragraph" w:styleId="ListParagraph">
    <w:name w:val="List Paragraph"/>
    <w:basedOn w:val="Normal"/>
    <w:uiPriority w:val="34"/>
    <w:qFormat/>
    <w:rsid w:val="00A518A1"/>
    <w:pPr>
      <w:ind w:left="720"/>
      <w:contextualSpacing/>
    </w:pPr>
  </w:style>
  <w:style w:type="character" w:styleId="IntenseEmphasis">
    <w:name w:val="Intense Emphasis"/>
    <w:basedOn w:val="DefaultParagraphFont"/>
    <w:uiPriority w:val="21"/>
    <w:qFormat/>
    <w:rsid w:val="00A518A1"/>
    <w:rPr>
      <w:i/>
      <w:iCs/>
      <w:color w:val="2F5496" w:themeColor="accent1" w:themeShade="BF"/>
    </w:rPr>
  </w:style>
  <w:style w:type="paragraph" w:styleId="IntenseQuote">
    <w:name w:val="Intense Quote"/>
    <w:basedOn w:val="Normal"/>
    <w:next w:val="Normal"/>
    <w:link w:val="IntenseQuoteChar"/>
    <w:uiPriority w:val="30"/>
    <w:qFormat/>
    <w:rsid w:val="00A518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18A1"/>
    <w:rPr>
      <w:i/>
      <w:iCs/>
      <w:color w:val="2F5496" w:themeColor="accent1" w:themeShade="BF"/>
    </w:rPr>
  </w:style>
  <w:style w:type="character" w:styleId="IntenseReference">
    <w:name w:val="Intense Reference"/>
    <w:basedOn w:val="DefaultParagraphFont"/>
    <w:uiPriority w:val="32"/>
    <w:qFormat/>
    <w:rsid w:val="00A518A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5632535">
      <w:bodyDiv w:val="1"/>
      <w:marLeft w:val="0"/>
      <w:marRight w:val="0"/>
      <w:marTop w:val="0"/>
      <w:marBottom w:val="0"/>
      <w:divBdr>
        <w:top w:val="none" w:sz="0" w:space="0" w:color="auto"/>
        <w:left w:val="none" w:sz="0" w:space="0" w:color="auto"/>
        <w:bottom w:val="none" w:sz="0" w:space="0" w:color="auto"/>
        <w:right w:val="none" w:sz="0" w:space="0" w:color="auto"/>
      </w:divBdr>
      <w:divsChild>
        <w:div w:id="1560941039">
          <w:marLeft w:val="0"/>
          <w:marRight w:val="0"/>
          <w:marTop w:val="0"/>
          <w:marBottom w:val="0"/>
          <w:divBdr>
            <w:top w:val="none" w:sz="0" w:space="0" w:color="auto"/>
            <w:left w:val="none" w:sz="0" w:space="0" w:color="auto"/>
            <w:bottom w:val="none" w:sz="0" w:space="0" w:color="auto"/>
            <w:right w:val="none" w:sz="0" w:space="0" w:color="auto"/>
          </w:divBdr>
          <w:divsChild>
            <w:div w:id="1328940127">
              <w:marLeft w:val="0"/>
              <w:marRight w:val="0"/>
              <w:marTop w:val="0"/>
              <w:marBottom w:val="0"/>
              <w:divBdr>
                <w:top w:val="none" w:sz="0" w:space="0" w:color="auto"/>
                <w:left w:val="none" w:sz="0" w:space="0" w:color="auto"/>
                <w:bottom w:val="none" w:sz="0" w:space="0" w:color="auto"/>
                <w:right w:val="none" w:sz="0" w:space="0" w:color="auto"/>
              </w:divBdr>
            </w:div>
            <w:div w:id="654333625">
              <w:marLeft w:val="0"/>
              <w:marRight w:val="0"/>
              <w:marTop w:val="0"/>
              <w:marBottom w:val="0"/>
              <w:divBdr>
                <w:top w:val="none" w:sz="0" w:space="0" w:color="auto"/>
                <w:left w:val="none" w:sz="0" w:space="0" w:color="auto"/>
                <w:bottom w:val="none" w:sz="0" w:space="0" w:color="auto"/>
                <w:right w:val="none" w:sz="0" w:space="0" w:color="auto"/>
              </w:divBdr>
            </w:div>
            <w:div w:id="501896033">
              <w:marLeft w:val="0"/>
              <w:marRight w:val="0"/>
              <w:marTop w:val="0"/>
              <w:marBottom w:val="0"/>
              <w:divBdr>
                <w:top w:val="none" w:sz="0" w:space="0" w:color="auto"/>
                <w:left w:val="none" w:sz="0" w:space="0" w:color="auto"/>
                <w:bottom w:val="none" w:sz="0" w:space="0" w:color="auto"/>
                <w:right w:val="none" w:sz="0" w:space="0" w:color="auto"/>
              </w:divBdr>
            </w:div>
            <w:div w:id="1104613692">
              <w:marLeft w:val="0"/>
              <w:marRight w:val="0"/>
              <w:marTop w:val="0"/>
              <w:marBottom w:val="0"/>
              <w:divBdr>
                <w:top w:val="none" w:sz="0" w:space="0" w:color="auto"/>
                <w:left w:val="none" w:sz="0" w:space="0" w:color="auto"/>
                <w:bottom w:val="none" w:sz="0" w:space="0" w:color="auto"/>
                <w:right w:val="none" w:sz="0" w:space="0" w:color="auto"/>
              </w:divBdr>
            </w:div>
            <w:div w:id="1128277536">
              <w:marLeft w:val="0"/>
              <w:marRight w:val="0"/>
              <w:marTop w:val="0"/>
              <w:marBottom w:val="0"/>
              <w:divBdr>
                <w:top w:val="none" w:sz="0" w:space="0" w:color="auto"/>
                <w:left w:val="none" w:sz="0" w:space="0" w:color="auto"/>
                <w:bottom w:val="none" w:sz="0" w:space="0" w:color="auto"/>
                <w:right w:val="none" w:sz="0" w:space="0" w:color="auto"/>
              </w:divBdr>
            </w:div>
            <w:div w:id="547765674">
              <w:marLeft w:val="0"/>
              <w:marRight w:val="0"/>
              <w:marTop w:val="0"/>
              <w:marBottom w:val="0"/>
              <w:divBdr>
                <w:top w:val="none" w:sz="0" w:space="0" w:color="auto"/>
                <w:left w:val="none" w:sz="0" w:space="0" w:color="auto"/>
                <w:bottom w:val="none" w:sz="0" w:space="0" w:color="auto"/>
                <w:right w:val="none" w:sz="0" w:space="0" w:color="auto"/>
              </w:divBdr>
            </w:div>
            <w:div w:id="1276518879">
              <w:marLeft w:val="0"/>
              <w:marRight w:val="0"/>
              <w:marTop w:val="0"/>
              <w:marBottom w:val="0"/>
              <w:divBdr>
                <w:top w:val="none" w:sz="0" w:space="0" w:color="auto"/>
                <w:left w:val="none" w:sz="0" w:space="0" w:color="auto"/>
                <w:bottom w:val="none" w:sz="0" w:space="0" w:color="auto"/>
                <w:right w:val="none" w:sz="0" w:space="0" w:color="auto"/>
              </w:divBdr>
            </w:div>
            <w:div w:id="1933665157">
              <w:marLeft w:val="0"/>
              <w:marRight w:val="0"/>
              <w:marTop w:val="0"/>
              <w:marBottom w:val="0"/>
              <w:divBdr>
                <w:top w:val="none" w:sz="0" w:space="0" w:color="auto"/>
                <w:left w:val="none" w:sz="0" w:space="0" w:color="auto"/>
                <w:bottom w:val="none" w:sz="0" w:space="0" w:color="auto"/>
                <w:right w:val="none" w:sz="0" w:space="0" w:color="auto"/>
              </w:divBdr>
            </w:div>
            <w:div w:id="191501218">
              <w:marLeft w:val="0"/>
              <w:marRight w:val="0"/>
              <w:marTop w:val="0"/>
              <w:marBottom w:val="0"/>
              <w:divBdr>
                <w:top w:val="none" w:sz="0" w:space="0" w:color="auto"/>
                <w:left w:val="none" w:sz="0" w:space="0" w:color="auto"/>
                <w:bottom w:val="none" w:sz="0" w:space="0" w:color="auto"/>
                <w:right w:val="none" w:sz="0" w:space="0" w:color="auto"/>
              </w:divBdr>
            </w:div>
            <w:div w:id="1036462804">
              <w:marLeft w:val="0"/>
              <w:marRight w:val="0"/>
              <w:marTop w:val="0"/>
              <w:marBottom w:val="0"/>
              <w:divBdr>
                <w:top w:val="none" w:sz="0" w:space="0" w:color="auto"/>
                <w:left w:val="none" w:sz="0" w:space="0" w:color="auto"/>
                <w:bottom w:val="none" w:sz="0" w:space="0" w:color="auto"/>
                <w:right w:val="none" w:sz="0" w:space="0" w:color="auto"/>
              </w:divBdr>
            </w:div>
            <w:div w:id="781263118">
              <w:marLeft w:val="0"/>
              <w:marRight w:val="0"/>
              <w:marTop w:val="0"/>
              <w:marBottom w:val="0"/>
              <w:divBdr>
                <w:top w:val="none" w:sz="0" w:space="0" w:color="auto"/>
                <w:left w:val="none" w:sz="0" w:space="0" w:color="auto"/>
                <w:bottom w:val="none" w:sz="0" w:space="0" w:color="auto"/>
                <w:right w:val="none" w:sz="0" w:space="0" w:color="auto"/>
              </w:divBdr>
            </w:div>
            <w:div w:id="964846909">
              <w:marLeft w:val="0"/>
              <w:marRight w:val="0"/>
              <w:marTop w:val="0"/>
              <w:marBottom w:val="0"/>
              <w:divBdr>
                <w:top w:val="none" w:sz="0" w:space="0" w:color="auto"/>
                <w:left w:val="none" w:sz="0" w:space="0" w:color="auto"/>
                <w:bottom w:val="none" w:sz="0" w:space="0" w:color="auto"/>
                <w:right w:val="none" w:sz="0" w:space="0" w:color="auto"/>
              </w:divBdr>
            </w:div>
            <w:div w:id="1970626434">
              <w:marLeft w:val="0"/>
              <w:marRight w:val="0"/>
              <w:marTop w:val="0"/>
              <w:marBottom w:val="0"/>
              <w:divBdr>
                <w:top w:val="none" w:sz="0" w:space="0" w:color="auto"/>
                <w:left w:val="none" w:sz="0" w:space="0" w:color="auto"/>
                <w:bottom w:val="none" w:sz="0" w:space="0" w:color="auto"/>
                <w:right w:val="none" w:sz="0" w:space="0" w:color="auto"/>
              </w:divBdr>
            </w:div>
            <w:div w:id="552036662">
              <w:marLeft w:val="0"/>
              <w:marRight w:val="0"/>
              <w:marTop w:val="0"/>
              <w:marBottom w:val="0"/>
              <w:divBdr>
                <w:top w:val="none" w:sz="0" w:space="0" w:color="auto"/>
                <w:left w:val="none" w:sz="0" w:space="0" w:color="auto"/>
                <w:bottom w:val="none" w:sz="0" w:space="0" w:color="auto"/>
                <w:right w:val="none" w:sz="0" w:space="0" w:color="auto"/>
              </w:divBdr>
            </w:div>
            <w:div w:id="1946496954">
              <w:marLeft w:val="0"/>
              <w:marRight w:val="0"/>
              <w:marTop w:val="0"/>
              <w:marBottom w:val="0"/>
              <w:divBdr>
                <w:top w:val="none" w:sz="0" w:space="0" w:color="auto"/>
                <w:left w:val="none" w:sz="0" w:space="0" w:color="auto"/>
                <w:bottom w:val="none" w:sz="0" w:space="0" w:color="auto"/>
                <w:right w:val="none" w:sz="0" w:space="0" w:color="auto"/>
              </w:divBdr>
            </w:div>
            <w:div w:id="158156297">
              <w:marLeft w:val="0"/>
              <w:marRight w:val="0"/>
              <w:marTop w:val="0"/>
              <w:marBottom w:val="0"/>
              <w:divBdr>
                <w:top w:val="none" w:sz="0" w:space="0" w:color="auto"/>
                <w:left w:val="none" w:sz="0" w:space="0" w:color="auto"/>
                <w:bottom w:val="none" w:sz="0" w:space="0" w:color="auto"/>
                <w:right w:val="none" w:sz="0" w:space="0" w:color="auto"/>
              </w:divBdr>
            </w:div>
            <w:div w:id="1710372674">
              <w:marLeft w:val="0"/>
              <w:marRight w:val="0"/>
              <w:marTop w:val="0"/>
              <w:marBottom w:val="0"/>
              <w:divBdr>
                <w:top w:val="none" w:sz="0" w:space="0" w:color="auto"/>
                <w:left w:val="none" w:sz="0" w:space="0" w:color="auto"/>
                <w:bottom w:val="none" w:sz="0" w:space="0" w:color="auto"/>
                <w:right w:val="none" w:sz="0" w:space="0" w:color="auto"/>
              </w:divBdr>
            </w:div>
            <w:div w:id="138740425">
              <w:marLeft w:val="0"/>
              <w:marRight w:val="0"/>
              <w:marTop w:val="0"/>
              <w:marBottom w:val="0"/>
              <w:divBdr>
                <w:top w:val="none" w:sz="0" w:space="0" w:color="auto"/>
                <w:left w:val="none" w:sz="0" w:space="0" w:color="auto"/>
                <w:bottom w:val="none" w:sz="0" w:space="0" w:color="auto"/>
                <w:right w:val="none" w:sz="0" w:space="0" w:color="auto"/>
              </w:divBdr>
            </w:div>
            <w:div w:id="1821340802">
              <w:marLeft w:val="0"/>
              <w:marRight w:val="0"/>
              <w:marTop w:val="0"/>
              <w:marBottom w:val="0"/>
              <w:divBdr>
                <w:top w:val="none" w:sz="0" w:space="0" w:color="auto"/>
                <w:left w:val="none" w:sz="0" w:space="0" w:color="auto"/>
                <w:bottom w:val="none" w:sz="0" w:space="0" w:color="auto"/>
                <w:right w:val="none" w:sz="0" w:space="0" w:color="auto"/>
              </w:divBdr>
            </w:div>
            <w:div w:id="1180045799">
              <w:marLeft w:val="0"/>
              <w:marRight w:val="0"/>
              <w:marTop w:val="0"/>
              <w:marBottom w:val="0"/>
              <w:divBdr>
                <w:top w:val="none" w:sz="0" w:space="0" w:color="auto"/>
                <w:left w:val="none" w:sz="0" w:space="0" w:color="auto"/>
                <w:bottom w:val="none" w:sz="0" w:space="0" w:color="auto"/>
                <w:right w:val="none" w:sz="0" w:space="0" w:color="auto"/>
              </w:divBdr>
            </w:div>
            <w:div w:id="1564952069">
              <w:marLeft w:val="0"/>
              <w:marRight w:val="0"/>
              <w:marTop w:val="0"/>
              <w:marBottom w:val="0"/>
              <w:divBdr>
                <w:top w:val="none" w:sz="0" w:space="0" w:color="auto"/>
                <w:left w:val="none" w:sz="0" w:space="0" w:color="auto"/>
                <w:bottom w:val="none" w:sz="0" w:space="0" w:color="auto"/>
                <w:right w:val="none" w:sz="0" w:space="0" w:color="auto"/>
              </w:divBdr>
            </w:div>
            <w:div w:id="1402748426">
              <w:marLeft w:val="0"/>
              <w:marRight w:val="0"/>
              <w:marTop w:val="0"/>
              <w:marBottom w:val="0"/>
              <w:divBdr>
                <w:top w:val="none" w:sz="0" w:space="0" w:color="auto"/>
                <w:left w:val="none" w:sz="0" w:space="0" w:color="auto"/>
                <w:bottom w:val="none" w:sz="0" w:space="0" w:color="auto"/>
                <w:right w:val="none" w:sz="0" w:space="0" w:color="auto"/>
              </w:divBdr>
            </w:div>
            <w:div w:id="401417516">
              <w:marLeft w:val="0"/>
              <w:marRight w:val="0"/>
              <w:marTop w:val="0"/>
              <w:marBottom w:val="0"/>
              <w:divBdr>
                <w:top w:val="none" w:sz="0" w:space="0" w:color="auto"/>
                <w:left w:val="none" w:sz="0" w:space="0" w:color="auto"/>
                <w:bottom w:val="none" w:sz="0" w:space="0" w:color="auto"/>
                <w:right w:val="none" w:sz="0" w:space="0" w:color="auto"/>
              </w:divBdr>
            </w:div>
            <w:div w:id="594090210">
              <w:marLeft w:val="0"/>
              <w:marRight w:val="0"/>
              <w:marTop w:val="0"/>
              <w:marBottom w:val="0"/>
              <w:divBdr>
                <w:top w:val="none" w:sz="0" w:space="0" w:color="auto"/>
                <w:left w:val="none" w:sz="0" w:space="0" w:color="auto"/>
                <w:bottom w:val="none" w:sz="0" w:space="0" w:color="auto"/>
                <w:right w:val="none" w:sz="0" w:space="0" w:color="auto"/>
              </w:divBdr>
            </w:div>
            <w:div w:id="609892805">
              <w:marLeft w:val="0"/>
              <w:marRight w:val="0"/>
              <w:marTop w:val="0"/>
              <w:marBottom w:val="0"/>
              <w:divBdr>
                <w:top w:val="none" w:sz="0" w:space="0" w:color="auto"/>
                <w:left w:val="none" w:sz="0" w:space="0" w:color="auto"/>
                <w:bottom w:val="none" w:sz="0" w:space="0" w:color="auto"/>
                <w:right w:val="none" w:sz="0" w:space="0" w:color="auto"/>
              </w:divBdr>
            </w:div>
          </w:divsChild>
        </w:div>
        <w:div w:id="427582417">
          <w:marLeft w:val="0"/>
          <w:marRight w:val="0"/>
          <w:marTop w:val="0"/>
          <w:marBottom w:val="0"/>
          <w:divBdr>
            <w:top w:val="none" w:sz="0" w:space="0" w:color="auto"/>
            <w:left w:val="none" w:sz="0" w:space="0" w:color="auto"/>
            <w:bottom w:val="none" w:sz="0" w:space="0" w:color="auto"/>
            <w:right w:val="none" w:sz="0" w:space="0" w:color="auto"/>
          </w:divBdr>
        </w:div>
        <w:div w:id="1673099267">
          <w:marLeft w:val="0"/>
          <w:marRight w:val="0"/>
          <w:marTop w:val="0"/>
          <w:marBottom w:val="0"/>
          <w:divBdr>
            <w:top w:val="none" w:sz="0" w:space="0" w:color="auto"/>
            <w:left w:val="none" w:sz="0" w:space="0" w:color="auto"/>
            <w:bottom w:val="none" w:sz="0" w:space="0" w:color="auto"/>
            <w:right w:val="none" w:sz="0" w:space="0" w:color="auto"/>
          </w:divBdr>
        </w:div>
      </w:divsChild>
    </w:div>
    <w:div w:id="1486967951">
      <w:bodyDiv w:val="1"/>
      <w:marLeft w:val="0"/>
      <w:marRight w:val="0"/>
      <w:marTop w:val="0"/>
      <w:marBottom w:val="0"/>
      <w:divBdr>
        <w:top w:val="none" w:sz="0" w:space="0" w:color="auto"/>
        <w:left w:val="none" w:sz="0" w:space="0" w:color="auto"/>
        <w:bottom w:val="none" w:sz="0" w:space="0" w:color="auto"/>
        <w:right w:val="none" w:sz="0" w:space="0" w:color="auto"/>
      </w:divBdr>
      <w:divsChild>
        <w:div w:id="679893867">
          <w:marLeft w:val="0"/>
          <w:marRight w:val="0"/>
          <w:marTop w:val="0"/>
          <w:marBottom w:val="0"/>
          <w:divBdr>
            <w:top w:val="none" w:sz="0" w:space="0" w:color="auto"/>
            <w:left w:val="none" w:sz="0" w:space="0" w:color="auto"/>
            <w:bottom w:val="none" w:sz="0" w:space="0" w:color="auto"/>
            <w:right w:val="none" w:sz="0" w:space="0" w:color="auto"/>
          </w:divBdr>
          <w:divsChild>
            <w:div w:id="1324118863">
              <w:marLeft w:val="0"/>
              <w:marRight w:val="0"/>
              <w:marTop w:val="0"/>
              <w:marBottom w:val="0"/>
              <w:divBdr>
                <w:top w:val="none" w:sz="0" w:space="0" w:color="auto"/>
                <w:left w:val="none" w:sz="0" w:space="0" w:color="auto"/>
                <w:bottom w:val="none" w:sz="0" w:space="0" w:color="auto"/>
                <w:right w:val="none" w:sz="0" w:space="0" w:color="auto"/>
              </w:divBdr>
            </w:div>
            <w:div w:id="894506486">
              <w:marLeft w:val="0"/>
              <w:marRight w:val="0"/>
              <w:marTop w:val="0"/>
              <w:marBottom w:val="0"/>
              <w:divBdr>
                <w:top w:val="none" w:sz="0" w:space="0" w:color="auto"/>
                <w:left w:val="none" w:sz="0" w:space="0" w:color="auto"/>
                <w:bottom w:val="none" w:sz="0" w:space="0" w:color="auto"/>
                <w:right w:val="none" w:sz="0" w:space="0" w:color="auto"/>
              </w:divBdr>
            </w:div>
            <w:div w:id="266471295">
              <w:marLeft w:val="0"/>
              <w:marRight w:val="0"/>
              <w:marTop w:val="0"/>
              <w:marBottom w:val="0"/>
              <w:divBdr>
                <w:top w:val="none" w:sz="0" w:space="0" w:color="auto"/>
                <w:left w:val="none" w:sz="0" w:space="0" w:color="auto"/>
                <w:bottom w:val="none" w:sz="0" w:space="0" w:color="auto"/>
                <w:right w:val="none" w:sz="0" w:space="0" w:color="auto"/>
              </w:divBdr>
            </w:div>
            <w:div w:id="557515224">
              <w:marLeft w:val="0"/>
              <w:marRight w:val="0"/>
              <w:marTop w:val="0"/>
              <w:marBottom w:val="0"/>
              <w:divBdr>
                <w:top w:val="none" w:sz="0" w:space="0" w:color="auto"/>
                <w:left w:val="none" w:sz="0" w:space="0" w:color="auto"/>
                <w:bottom w:val="none" w:sz="0" w:space="0" w:color="auto"/>
                <w:right w:val="none" w:sz="0" w:space="0" w:color="auto"/>
              </w:divBdr>
            </w:div>
            <w:div w:id="1315330253">
              <w:marLeft w:val="0"/>
              <w:marRight w:val="0"/>
              <w:marTop w:val="0"/>
              <w:marBottom w:val="0"/>
              <w:divBdr>
                <w:top w:val="none" w:sz="0" w:space="0" w:color="auto"/>
                <w:left w:val="none" w:sz="0" w:space="0" w:color="auto"/>
                <w:bottom w:val="none" w:sz="0" w:space="0" w:color="auto"/>
                <w:right w:val="none" w:sz="0" w:space="0" w:color="auto"/>
              </w:divBdr>
            </w:div>
            <w:div w:id="1396469556">
              <w:marLeft w:val="0"/>
              <w:marRight w:val="0"/>
              <w:marTop w:val="0"/>
              <w:marBottom w:val="0"/>
              <w:divBdr>
                <w:top w:val="none" w:sz="0" w:space="0" w:color="auto"/>
                <w:left w:val="none" w:sz="0" w:space="0" w:color="auto"/>
                <w:bottom w:val="none" w:sz="0" w:space="0" w:color="auto"/>
                <w:right w:val="none" w:sz="0" w:space="0" w:color="auto"/>
              </w:divBdr>
            </w:div>
            <w:div w:id="1191801749">
              <w:marLeft w:val="0"/>
              <w:marRight w:val="0"/>
              <w:marTop w:val="0"/>
              <w:marBottom w:val="0"/>
              <w:divBdr>
                <w:top w:val="none" w:sz="0" w:space="0" w:color="auto"/>
                <w:left w:val="none" w:sz="0" w:space="0" w:color="auto"/>
                <w:bottom w:val="none" w:sz="0" w:space="0" w:color="auto"/>
                <w:right w:val="none" w:sz="0" w:space="0" w:color="auto"/>
              </w:divBdr>
            </w:div>
            <w:div w:id="1308432596">
              <w:marLeft w:val="0"/>
              <w:marRight w:val="0"/>
              <w:marTop w:val="0"/>
              <w:marBottom w:val="0"/>
              <w:divBdr>
                <w:top w:val="none" w:sz="0" w:space="0" w:color="auto"/>
                <w:left w:val="none" w:sz="0" w:space="0" w:color="auto"/>
                <w:bottom w:val="none" w:sz="0" w:space="0" w:color="auto"/>
                <w:right w:val="none" w:sz="0" w:space="0" w:color="auto"/>
              </w:divBdr>
            </w:div>
            <w:div w:id="2124956226">
              <w:marLeft w:val="0"/>
              <w:marRight w:val="0"/>
              <w:marTop w:val="0"/>
              <w:marBottom w:val="0"/>
              <w:divBdr>
                <w:top w:val="none" w:sz="0" w:space="0" w:color="auto"/>
                <w:left w:val="none" w:sz="0" w:space="0" w:color="auto"/>
                <w:bottom w:val="none" w:sz="0" w:space="0" w:color="auto"/>
                <w:right w:val="none" w:sz="0" w:space="0" w:color="auto"/>
              </w:divBdr>
            </w:div>
            <w:div w:id="198320542">
              <w:marLeft w:val="0"/>
              <w:marRight w:val="0"/>
              <w:marTop w:val="0"/>
              <w:marBottom w:val="0"/>
              <w:divBdr>
                <w:top w:val="none" w:sz="0" w:space="0" w:color="auto"/>
                <w:left w:val="none" w:sz="0" w:space="0" w:color="auto"/>
                <w:bottom w:val="none" w:sz="0" w:space="0" w:color="auto"/>
                <w:right w:val="none" w:sz="0" w:space="0" w:color="auto"/>
              </w:divBdr>
            </w:div>
            <w:div w:id="786779590">
              <w:marLeft w:val="0"/>
              <w:marRight w:val="0"/>
              <w:marTop w:val="0"/>
              <w:marBottom w:val="0"/>
              <w:divBdr>
                <w:top w:val="none" w:sz="0" w:space="0" w:color="auto"/>
                <w:left w:val="none" w:sz="0" w:space="0" w:color="auto"/>
                <w:bottom w:val="none" w:sz="0" w:space="0" w:color="auto"/>
                <w:right w:val="none" w:sz="0" w:space="0" w:color="auto"/>
              </w:divBdr>
            </w:div>
            <w:div w:id="1428186665">
              <w:marLeft w:val="0"/>
              <w:marRight w:val="0"/>
              <w:marTop w:val="0"/>
              <w:marBottom w:val="0"/>
              <w:divBdr>
                <w:top w:val="none" w:sz="0" w:space="0" w:color="auto"/>
                <w:left w:val="none" w:sz="0" w:space="0" w:color="auto"/>
                <w:bottom w:val="none" w:sz="0" w:space="0" w:color="auto"/>
                <w:right w:val="none" w:sz="0" w:space="0" w:color="auto"/>
              </w:divBdr>
            </w:div>
            <w:div w:id="1422678012">
              <w:marLeft w:val="0"/>
              <w:marRight w:val="0"/>
              <w:marTop w:val="0"/>
              <w:marBottom w:val="0"/>
              <w:divBdr>
                <w:top w:val="none" w:sz="0" w:space="0" w:color="auto"/>
                <w:left w:val="none" w:sz="0" w:space="0" w:color="auto"/>
                <w:bottom w:val="none" w:sz="0" w:space="0" w:color="auto"/>
                <w:right w:val="none" w:sz="0" w:space="0" w:color="auto"/>
              </w:divBdr>
            </w:div>
            <w:div w:id="2020959893">
              <w:marLeft w:val="0"/>
              <w:marRight w:val="0"/>
              <w:marTop w:val="0"/>
              <w:marBottom w:val="0"/>
              <w:divBdr>
                <w:top w:val="none" w:sz="0" w:space="0" w:color="auto"/>
                <w:left w:val="none" w:sz="0" w:space="0" w:color="auto"/>
                <w:bottom w:val="none" w:sz="0" w:space="0" w:color="auto"/>
                <w:right w:val="none" w:sz="0" w:space="0" w:color="auto"/>
              </w:divBdr>
            </w:div>
            <w:div w:id="2047101755">
              <w:marLeft w:val="0"/>
              <w:marRight w:val="0"/>
              <w:marTop w:val="0"/>
              <w:marBottom w:val="0"/>
              <w:divBdr>
                <w:top w:val="none" w:sz="0" w:space="0" w:color="auto"/>
                <w:left w:val="none" w:sz="0" w:space="0" w:color="auto"/>
                <w:bottom w:val="none" w:sz="0" w:space="0" w:color="auto"/>
                <w:right w:val="none" w:sz="0" w:space="0" w:color="auto"/>
              </w:divBdr>
            </w:div>
            <w:div w:id="1201477264">
              <w:marLeft w:val="0"/>
              <w:marRight w:val="0"/>
              <w:marTop w:val="0"/>
              <w:marBottom w:val="0"/>
              <w:divBdr>
                <w:top w:val="none" w:sz="0" w:space="0" w:color="auto"/>
                <w:left w:val="none" w:sz="0" w:space="0" w:color="auto"/>
                <w:bottom w:val="none" w:sz="0" w:space="0" w:color="auto"/>
                <w:right w:val="none" w:sz="0" w:space="0" w:color="auto"/>
              </w:divBdr>
            </w:div>
            <w:div w:id="428550999">
              <w:marLeft w:val="0"/>
              <w:marRight w:val="0"/>
              <w:marTop w:val="0"/>
              <w:marBottom w:val="0"/>
              <w:divBdr>
                <w:top w:val="none" w:sz="0" w:space="0" w:color="auto"/>
                <w:left w:val="none" w:sz="0" w:space="0" w:color="auto"/>
                <w:bottom w:val="none" w:sz="0" w:space="0" w:color="auto"/>
                <w:right w:val="none" w:sz="0" w:space="0" w:color="auto"/>
              </w:divBdr>
            </w:div>
            <w:div w:id="1017775355">
              <w:marLeft w:val="0"/>
              <w:marRight w:val="0"/>
              <w:marTop w:val="0"/>
              <w:marBottom w:val="0"/>
              <w:divBdr>
                <w:top w:val="none" w:sz="0" w:space="0" w:color="auto"/>
                <w:left w:val="none" w:sz="0" w:space="0" w:color="auto"/>
                <w:bottom w:val="none" w:sz="0" w:space="0" w:color="auto"/>
                <w:right w:val="none" w:sz="0" w:space="0" w:color="auto"/>
              </w:divBdr>
            </w:div>
            <w:div w:id="431358918">
              <w:marLeft w:val="0"/>
              <w:marRight w:val="0"/>
              <w:marTop w:val="0"/>
              <w:marBottom w:val="0"/>
              <w:divBdr>
                <w:top w:val="none" w:sz="0" w:space="0" w:color="auto"/>
                <w:left w:val="none" w:sz="0" w:space="0" w:color="auto"/>
                <w:bottom w:val="none" w:sz="0" w:space="0" w:color="auto"/>
                <w:right w:val="none" w:sz="0" w:space="0" w:color="auto"/>
              </w:divBdr>
            </w:div>
            <w:div w:id="1203789681">
              <w:marLeft w:val="0"/>
              <w:marRight w:val="0"/>
              <w:marTop w:val="0"/>
              <w:marBottom w:val="0"/>
              <w:divBdr>
                <w:top w:val="none" w:sz="0" w:space="0" w:color="auto"/>
                <w:left w:val="none" w:sz="0" w:space="0" w:color="auto"/>
                <w:bottom w:val="none" w:sz="0" w:space="0" w:color="auto"/>
                <w:right w:val="none" w:sz="0" w:space="0" w:color="auto"/>
              </w:divBdr>
            </w:div>
            <w:div w:id="495800910">
              <w:marLeft w:val="0"/>
              <w:marRight w:val="0"/>
              <w:marTop w:val="0"/>
              <w:marBottom w:val="0"/>
              <w:divBdr>
                <w:top w:val="none" w:sz="0" w:space="0" w:color="auto"/>
                <w:left w:val="none" w:sz="0" w:space="0" w:color="auto"/>
                <w:bottom w:val="none" w:sz="0" w:space="0" w:color="auto"/>
                <w:right w:val="none" w:sz="0" w:space="0" w:color="auto"/>
              </w:divBdr>
            </w:div>
            <w:div w:id="429812714">
              <w:marLeft w:val="0"/>
              <w:marRight w:val="0"/>
              <w:marTop w:val="0"/>
              <w:marBottom w:val="0"/>
              <w:divBdr>
                <w:top w:val="none" w:sz="0" w:space="0" w:color="auto"/>
                <w:left w:val="none" w:sz="0" w:space="0" w:color="auto"/>
                <w:bottom w:val="none" w:sz="0" w:space="0" w:color="auto"/>
                <w:right w:val="none" w:sz="0" w:space="0" w:color="auto"/>
              </w:divBdr>
            </w:div>
            <w:div w:id="641885720">
              <w:marLeft w:val="0"/>
              <w:marRight w:val="0"/>
              <w:marTop w:val="0"/>
              <w:marBottom w:val="0"/>
              <w:divBdr>
                <w:top w:val="none" w:sz="0" w:space="0" w:color="auto"/>
                <w:left w:val="none" w:sz="0" w:space="0" w:color="auto"/>
                <w:bottom w:val="none" w:sz="0" w:space="0" w:color="auto"/>
                <w:right w:val="none" w:sz="0" w:space="0" w:color="auto"/>
              </w:divBdr>
            </w:div>
            <w:div w:id="1187059894">
              <w:marLeft w:val="0"/>
              <w:marRight w:val="0"/>
              <w:marTop w:val="0"/>
              <w:marBottom w:val="0"/>
              <w:divBdr>
                <w:top w:val="none" w:sz="0" w:space="0" w:color="auto"/>
                <w:left w:val="none" w:sz="0" w:space="0" w:color="auto"/>
                <w:bottom w:val="none" w:sz="0" w:space="0" w:color="auto"/>
                <w:right w:val="none" w:sz="0" w:space="0" w:color="auto"/>
              </w:divBdr>
            </w:div>
            <w:div w:id="112410132">
              <w:marLeft w:val="0"/>
              <w:marRight w:val="0"/>
              <w:marTop w:val="0"/>
              <w:marBottom w:val="0"/>
              <w:divBdr>
                <w:top w:val="none" w:sz="0" w:space="0" w:color="auto"/>
                <w:left w:val="none" w:sz="0" w:space="0" w:color="auto"/>
                <w:bottom w:val="none" w:sz="0" w:space="0" w:color="auto"/>
                <w:right w:val="none" w:sz="0" w:space="0" w:color="auto"/>
              </w:divBdr>
            </w:div>
          </w:divsChild>
        </w:div>
        <w:div w:id="896823367">
          <w:marLeft w:val="0"/>
          <w:marRight w:val="0"/>
          <w:marTop w:val="0"/>
          <w:marBottom w:val="0"/>
          <w:divBdr>
            <w:top w:val="none" w:sz="0" w:space="0" w:color="auto"/>
            <w:left w:val="none" w:sz="0" w:space="0" w:color="auto"/>
            <w:bottom w:val="none" w:sz="0" w:space="0" w:color="auto"/>
            <w:right w:val="none" w:sz="0" w:space="0" w:color="auto"/>
          </w:divBdr>
        </w:div>
        <w:div w:id="2130202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486</Words>
  <Characters>2325</Characters>
  <Application>Microsoft Office Word</Application>
  <DocSecurity>0</DocSecurity>
  <Lines>43</Lines>
  <Paragraphs>19</Paragraphs>
  <ScaleCrop>false</ScaleCrop>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Maysha Masud</dc:creator>
  <cp:keywords/>
  <dc:description/>
  <cp:lastModifiedBy>Maysha Masud</cp:lastModifiedBy>
  <cp:revision>2</cp:revision>
  <dcterms:created xsi:type="dcterms:W3CDTF">2025-01-23T09:45:00Z</dcterms:created>
  <dcterms:modified xsi:type="dcterms:W3CDTF">2025-01-23T09:47:00Z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d24c360f-ef9b-41e3-b4e0-83c115af7341</vt:lpwstr>
  </property>
</Properties>
</file>