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2C43FE" w14:textId="0FF5FBDF" w:rsidR="00175435" w:rsidRPr="00175435" w:rsidRDefault="00175435">
      <w:pPr>
        <w:rPr>
          <w:rFonts w:ascii="Times New Roman" w:hAnsi="Times New Roman" w:cs="Times New Roman"/>
          <w:b/>
          <w:bCs/>
        </w:rPr>
      </w:pPr>
      <w:r w:rsidRPr="00175435">
        <w:rPr>
          <w:rFonts w:ascii="Times New Roman" w:hAnsi="Times New Roman" w:cs="Times New Roman"/>
          <w:b/>
          <w:bCs/>
        </w:rPr>
        <w:t>Establishment of Supreme Court</w:t>
      </w:r>
    </w:p>
    <w:p w14:paraId="17C65563" w14:textId="63CC413E" w:rsidR="00175435" w:rsidRPr="00175435" w:rsidRDefault="00175435" w:rsidP="00175435">
      <w:pPr>
        <w:rPr>
          <w:rFonts w:ascii="Times New Roman" w:hAnsi="Times New Roman" w:cs="Times New Roman"/>
        </w:rPr>
      </w:pPr>
      <w:r w:rsidRPr="00175435">
        <w:rPr>
          <w:rFonts w:ascii="Times New Roman" w:hAnsi="Times New Roman" w:cs="Times New Roman"/>
        </w:rPr>
        <w:t>(1) There shall be a Supreme Court for Bangladesh (to be known as the Supreme Court of Bangladesh) comprising the Appellate Division and the High Court Division.</w:t>
      </w:r>
    </w:p>
    <w:p w14:paraId="56CF8349" w14:textId="2584E212" w:rsidR="00175435" w:rsidRPr="00175435" w:rsidRDefault="00175435" w:rsidP="00175435">
      <w:pPr>
        <w:rPr>
          <w:rFonts w:ascii="Times New Roman" w:hAnsi="Times New Roman" w:cs="Times New Roman"/>
        </w:rPr>
      </w:pPr>
      <w:r w:rsidRPr="00175435">
        <w:rPr>
          <w:rFonts w:ascii="Times New Roman" w:hAnsi="Times New Roman" w:cs="Times New Roman"/>
        </w:rPr>
        <w:t>(2) The Supreme Court shall consist of the Chief Justice, to be known as the Chief Justice of Bangladesh, and such number of other Judges as the President may deem it necessary to appoint to each division.</w:t>
      </w:r>
    </w:p>
    <w:p w14:paraId="4FD09E92" w14:textId="379AD74C" w:rsidR="00175435" w:rsidRPr="00175435" w:rsidRDefault="00175435" w:rsidP="00175435">
      <w:pPr>
        <w:rPr>
          <w:rFonts w:ascii="Times New Roman" w:hAnsi="Times New Roman" w:cs="Times New Roman"/>
        </w:rPr>
      </w:pPr>
      <w:r w:rsidRPr="00175435">
        <w:rPr>
          <w:rFonts w:ascii="Times New Roman" w:hAnsi="Times New Roman" w:cs="Times New Roman"/>
        </w:rPr>
        <w:t>(3) The Chief Justice, and the Judges appointed to the Appellate Division, shall sit only in that division, and the other Judges shall sit only in the High Court Division.</w:t>
      </w:r>
    </w:p>
    <w:p w14:paraId="11601F02" w14:textId="77777777" w:rsidR="00175435" w:rsidRPr="00175435" w:rsidRDefault="00175435" w:rsidP="00175435">
      <w:pPr>
        <w:rPr>
          <w:rFonts w:ascii="Times New Roman" w:hAnsi="Times New Roman" w:cs="Times New Roman"/>
        </w:rPr>
      </w:pPr>
      <w:r w:rsidRPr="00175435">
        <w:rPr>
          <w:rFonts w:ascii="Times New Roman" w:hAnsi="Times New Roman" w:cs="Times New Roman"/>
        </w:rPr>
        <w:t>(4) Subject to the provisions of this Constitution the Chief Justice and the other Judges shall be independent in the exercise of their judicial functions.</w:t>
      </w:r>
    </w:p>
    <w:p w14:paraId="65E4AFE6" w14:textId="77777777" w:rsidR="00175435" w:rsidRPr="00175435" w:rsidRDefault="00175435" w:rsidP="00175435">
      <w:pPr>
        <w:rPr>
          <w:rFonts w:ascii="Times New Roman" w:hAnsi="Times New Roman" w:cs="Times New Roman"/>
        </w:rPr>
      </w:pPr>
    </w:p>
    <w:p w14:paraId="2F924CA5" w14:textId="2DEFDC57" w:rsidR="00175435" w:rsidRPr="00175435" w:rsidRDefault="00175435" w:rsidP="00175435">
      <w:pPr>
        <w:rPr>
          <w:rFonts w:ascii="Times New Roman" w:hAnsi="Times New Roman" w:cs="Times New Roman"/>
        </w:rPr>
      </w:pPr>
      <w:r w:rsidRPr="00175435">
        <w:rPr>
          <w:rFonts w:ascii="Times New Roman" w:hAnsi="Times New Roman" w:cs="Times New Roman"/>
        </w:rPr>
        <w:pict w14:anchorId="6E224353">
          <v:rect id="_x0000_i1031" style="width:0;height:0" o:hralign="center" o:hrstd="t" o:hrnoshade="t" o:hr="t" fillcolor="black" stroked="f"/>
        </w:pict>
      </w:r>
    </w:p>
    <w:p w14:paraId="70A6C992" w14:textId="509BDDE5" w:rsidR="00175435" w:rsidRPr="00175435" w:rsidRDefault="00175435" w:rsidP="00175435">
      <w:pPr>
        <w:rPr>
          <w:rFonts w:ascii="Times New Roman" w:hAnsi="Times New Roman" w:cs="Times New Roman"/>
        </w:rPr>
      </w:pPr>
      <w:r w:rsidRPr="00175435">
        <w:rPr>
          <w:rFonts w:ascii="Times New Roman" w:hAnsi="Times New Roman" w:cs="Times New Roman"/>
          <w:vertAlign w:val="superscript"/>
        </w:rPr>
        <w:t>1</w:t>
      </w:r>
      <w:r w:rsidRPr="00175435">
        <w:rPr>
          <w:rFonts w:ascii="Times New Roman" w:hAnsi="Times New Roman" w:cs="Times New Roman"/>
        </w:rPr>
        <w:t> Substituted for the former Chapter I by the Constitution (Fifteenth Amendment) Act, 2011 (Act XIV of 2011), section 31.</w:t>
      </w:r>
    </w:p>
    <w:p w14:paraId="29548463" w14:textId="77777777" w:rsidR="00175435" w:rsidRPr="00175435" w:rsidRDefault="00175435">
      <w:pPr>
        <w:rPr>
          <w:rFonts w:ascii="Times New Roman" w:hAnsi="Times New Roman" w:cs="Times New Roman"/>
        </w:rPr>
      </w:pPr>
    </w:p>
    <w:sectPr w:rsidR="00175435" w:rsidRPr="001754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B5D4932"/>
    <w:multiLevelType w:val="multilevel"/>
    <w:tmpl w:val="93162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23542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435"/>
    <w:rsid w:val="00175435"/>
    <w:rsid w:val="00D82D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DEB2B9"/>
  <w15:chartTrackingRefBased/>
  <w15:docId w15:val="{BDDB5C66-F107-4C1A-A720-CD8209EBE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543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7543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7543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7543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7543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7543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543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543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543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543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7543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7543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7543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7543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754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54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54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5435"/>
    <w:rPr>
      <w:rFonts w:eastAsiaTheme="majorEastAsia" w:cstheme="majorBidi"/>
      <w:color w:val="272727" w:themeColor="text1" w:themeTint="D8"/>
    </w:rPr>
  </w:style>
  <w:style w:type="paragraph" w:styleId="Title">
    <w:name w:val="Title"/>
    <w:basedOn w:val="Normal"/>
    <w:next w:val="Normal"/>
    <w:link w:val="TitleChar"/>
    <w:uiPriority w:val="10"/>
    <w:qFormat/>
    <w:rsid w:val="001754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54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54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54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5435"/>
    <w:pPr>
      <w:spacing w:before="160"/>
      <w:jc w:val="center"/>
    </w:pPr>
    <w:rPr>
      <w:i/>
      <w:iCs/>
      <w:color w:val="404040" w:themeColor="text1" w:themeTint="BF"/>
    </w:rPr>
  </w:style>
  <w:style w:type="character" w:customStyle="1" w:styleId="QuoteChar">
    <w:name w:val="Quote Char"/>
    <w:basedOn w:val="DefaultParagraphFont"/>
    <w:link w:val="Quote"/>
    <w:uiPriority w:val="29"/>
    <w:rsid w:val="00175435"/>
    <w:rPr>
      <w:i/>
      <w:iCs/>
      <w:color w:val="404040" w:themeColor="text1" w:themeTint="BF"/>
    </w:rPr>
  </w:style>
  <w:style w:type="paragraph" w:styleId="ListParagraph">
    <w:name w:val="List Paragraph"/>
    <w:basedOn w:val="Normal"/>
    <w:uiPriority w:val="34"/>
    <w:qFormat/>
    <w:rsid w:val="00175435"/>
    <w:pPr>
      <w:ind w:left="720"/>
      <w:contextualSpacing/>
    </w:pPr>
  </w:style>
  <w:style w:type="character" w:styleId="IntenseEmphasis">
    <w:name w:val="Intense Emphasis"/>
    <w:basedOn w:val="DefaultParagraphFont"/>
    <w:uiPriority w:val="21"/>
    <w:qFormat/>
    <w:rsid w:val="00175435"/>
    <w:rPr>
      <w:i/>
      <w:iCs/>
      <w:color w:val="2F5496" w:themeColor="accent1" w:themeShade="BF"/>
    </w:rPr>
  </w:style>
  <w:style w:type="paragraph" w:styleId="IntenseQuote">
    <w:name w:val="Intense Quote"/>
    <w:basedOn w:val="Normal"/>
    <w:next w:val="Normal"/>
    <w:link w:val="IntenseQuoteChar"/>
    <w:uiPriority w:val="30"/>
    <w:qFormat/>
    <w:rsid w:val="0017543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75435"/>
    <w:rPr>
      <w:i/>
      <w:iCs/>
      <w:color w:val="2F5496" w:themeColor="accent1" w:themeShade="BF"/>
    </w:rPr>
  </w:style>
  <w:style w:type="character" w:styleId="IntenseReference">
    <w:name w:val="Intense Reference"/>
    <w:basedOn w:val="DefaultParagraphFont"/>
    <w:uiPriority w:val="32"/>
    <w:qFormat/>
    <w:rsid w:val="0017543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9937408">
      <w:bodyDiv w:val="1"/>
      <w:marLeft w:val="0"/>
      <w:marRight w:val="0"/>
      <w:marTop w:val="0"/>
      <w:marBottom w:val="0"/>
      <w:divBdr>
        <w:top w:val="none" w:sz="0" w:space="0" w:color="auto"/>
        <w:left w:val="none" w:sz="0" w:space="0" w:color="auto"/>
        <w:bottom w:val="none" w:sz="0" w:space="0" w:color="auto"/>
        <w:right w:val="none" w:sz="0" w:space="0" w:color="auto"/>
      </w:divBdr>
    </w:div>
    <w:div w:id="458451277">
      <w:bodyDiv w:val="1"/>
      <w:marLeft w:val="0"/>
      <w:marRight w:val="0"/>
      <w:marTop w:val="0"/>
      <w:marBottom w:val="0"/>
      <w:divBdr>
        <w:top w:val="none" w:sz="0" w:space="0" w:color="auto"/>
        <w:left w:val="none" w:sz="0" w:space="0" w:color="auto"/>
        <w:bottom w:val="none" w:sz="0" w:space="0" w:color="auto"/>
        <w:right w:val="none" w:sz="0" w:space="0" w:color="auto"/>
      </w:divBdr>
    </w:div>
    <w:div w:id="486630566">
      <w:bodyDiv w:val="1"/>
      <w:marLeft w:val="0"/>
      <w:marRight w:val="0"/>
      <w:marTop w:val="0"/>
      <w:marBottom w:val="0"/>
      <w:divBdr>
        <w:top w:val="none" w:sz="0" w:space="0" w:color="auto"/>
        <w:left w:val="none" w:sz="0" w:space="0" w:color="auto"/>
        <w:bottom w:val="none" w:sz="0" w:space="0" w:color="auto"/>
        <w:right w:val="none" w:sz="0" w:space="0" w:color="auto"/>
      </w:divBdr>
      <w:divsChild>
        <w:div w:id="1317568024">
          <w:marLeft w:val="0"/>
          <w:marRight w:val="0"/>
          <w:marTop w:val="0"/>
          <w:marBottom w:val="0"/>
          <w:divBdr>
            <w:top w:val="none" w:sz="0" w:space="0" w:color="auto"/>
            <w:left w:val="none" w:sz="0" w:space="0" w:color="auto"/>
            <w:bottom w:val="none" w:sz="0" w:space="0" w:color="auto"/>
            <w:right w:val="none" w:sz="0" w:space="0" w:color="auto"/>
          </w:divBdr>
          <w:divsChild>
            <w:div w:id="1527910536">
              <w:marLeft w:val="0"/>
              <w:marRight w:val="0"/>
              <w:marTop w:val="0"/>
              <w:marBottom w:val="0"/>
              <w:divBdr>
                <w:top w:val="none" w:sz="0" w:space="0" w:color="auto"/>
                <w:left w:val="none" w:sz="0" w:space="0" w:color="auto"/>
                <w:bottom w:val="none" w:sz="0" w:space="0" w:color="auto"/>
                <w:right w:val="none" w:sz="0" w:space="0" w:color="auto"/>
              </w:divBdr>
            </w:div>
            <w:div w:id="1208832664">
              <w:marLeft w:val="0"/>
              <w:marRight w:val="0"/>
              <w:marTop w:val="0"/>
              <w:marBottom w:val="0"/>
              <w:divBdr>
                <w:top w:val="none" w:sz="0" w:space="0" w:color="auto"/>
                <w:left w:val="none" w:sz="0" w:space="0" w:color="auto"/>
                <w:bottom w:val="none" w:sz="0" w:space="0" w:color="auto"/>
                <w:right w:val="none" w:sz="0" w:space="0" w:color="auto"/>
              </w:divBdr>
            </w:div>
            <w:div w:id="976911974">
              <w:marLeft w:val="0"/>
              <w:marRight w:val="0"/>
              <w:marTop w:val="0"/>
              <w:marBottom w:val="0"/>
              <w:divBdr>
                <w:top w:val="none" w:sz="0" w:space="0" w:color="auto"/>
                <w:left w:val="none" w:sz="0" w:space="0" w:color="auto"/>
                <w:bottom w:val="none" w:sz="0" w:space="0" w:color="auto"/>
                <w:right w:val="none" w:sz="0" w:space="0" w:color="auto"/>
              </w:divBdr>
            </w:div>
            <w:div w:id="741410464">
              <w:marLeft w:val="0"/>
              <w:marRight w:val="0"/>
              <w:marTop w:val="0"/>
              <w:marBottom w:val="0"/>
              <w:divBdr>
                <w:top w:val="none" w:sz="0" w:space="0" w:color="auto"/>
                <w:left w:val="none" w:sz="0" w:space="0" w:color="auto"/>
                <w:bottom w:val="none" w:sz="0" w:space="0" w:color="auto"/>
                <w:right w:val="none" w:sz="0" w:space="0" w:color="auto"/>
              </w:divBdr>
            </w:div>
            <w:div w:id="797140550">
              <w:marLeft w:val="0"/>
              <w:marRight w:val="0"/>
              <w:marTop w:val="0"/>
              <w:marBottom w:val="0"/>
              <w:divBdr>
                <w:top w:val="none" w:sz="0" w:space="0" w:color="auto"/>
                <w:left w:val="none" w:sz="0" w:space="0" w:color="auto"/>
                <w:bottom w:val="none" w:sz="0" w:space="0" w:color="auto"/>
                <w:right w:val="none" w:sz="0" w:space="0" w:color="auto"/>
              </w:divBdr>
            </w:div>
            <w:div w:id="89011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23855">
      <w:bodyDiv w:val="1"/>
      <w:marLeft w:val="0"/>
      <w:marRight w:val="0"/>
      <w:marTop w:val="0"/>
      <w:marBottom w:val="0"/>
      <w:divBdr>
        <w:top w:val="none" w:sz="0" w:space="0" w:color="auto"/>
        <w:left w:val="none" w:sz="0" w:space="0" w:color="auto"/>
        <w:bottom w:val="none" w:sz="0" w:space="0" w:color="auto"/>
        <w:right w:val="none" w:sz="0" w:space="0" w:color="auto"/>
      </w:divBdr>
      <w:divsChild>
        <w:div w:id="99300427">
          <w:marLeft w:val="0"/>
          <w:marRight w:val="0"/>
          <w:marTop w:val="0"/>
          <w:marBottom w:val="0"/>
          <w:divBdr>
            <w:top w:val="none" w:sz="0" w:space="0" w:color="auto"/>
            <w:left w:val="none" w:sz="0" w:space="0" w:color="auto"/>
            <w:bottom w:val="none" w:sz="0" w:space="0" w:color="auto"/>
            <w:right w:val="none" w:sz="0" w:space="0" w:color="auto"/>
          </w:divBdr>
          <w:divsChild>
            <w:div w:id="649404266">
              <w:marLeft w:val="0"/>
              <w:marRight w:val="0"/>
              <w:marTop w:val="0"/>
              <w:marBottom w:val="0"/>
              <w:divBdr>
                <w:top w:val="none" w:sz="0" w:space="0" w:color="auto"/>
                <w:left w:val="none" w:sz="0" w:space="0" w:color="auto"/>
                <w:bottom w:val="none" w:sz="0" w:space="0" w:color="auto"/>
                <w:right w:val="none" w:sz="0" w:space="0" w:color="auto"/>
              </w:divBdr>
            </w:div>
            <w:div w:id="1213034906">
              <w:marLeft w:val="0"/>
              <w:marRight w:val="0"/>
              <w:marTop w:val="0"/>
              <w:marBottom w:val="0"/>
              <w:divBdr>
                <w:top w:val="none" w:sz="0" w:space="0" w:color="auto"/>
                <w:left w:val="none" w:sz="0" w:space="0" w:color="auto"/>
                <w:bottom w:val="none" w:sz="0" w:space="0" w:color="auto"/>
                <w:right w:val="none" w:sz="0" w:space="0" w:color="auto"/>
              </w:divBdr>
            </w:div>
            <w:div w:id="1276447109">
              <w:marLeft w:val="0"/>
              <w:marRight w:val="0"/>
              <w:marTop w:val="0"/>
              <w:marBottom w:val="0"/>
              <w:divBdr>
                <w:top w:val="none" w:sz="0" w:space="0" w:color="auto"/>
                <w:left w:val="none" w:sz="0" w:space="0" w:color="auto"/>
                <w:bottom w:val="none" w:sz="0" w:space="0" w:color="auto"/>
                <w:right w:val="none" w:sz="0" w:space="0" w:color="auto"/>
              </w:divBdr>
            </w:div>
            <w:div w:id="1361316698">
              <w:marLeft w:val="0"/>
              <w:marRight w:val="0"/>
              <w:marTop w:val="0"/>
              <w:marBottom w:val="0"/>
              <w:divBdr>
                <w:top w:val="none" w:sz="0" w:space="0" w:color="auto"/>
                <w:left w:val="none" w:sz="0" w:space="0" w:color="auto"/>
                <w:bottom w:val="none" w:sz="0" w:space="0" w:color="auto"/>
                <w:right w:val="none" w:sz="0" w:space="0" w:color="auto"/>
              </w:divBdr>
            </w:div>
            <w:div w:id="9334657">
              <w:marLeft w:val="0"/>
              <w:marRight w:val="0"/>
              <w:marTop w:val="0"/>
              <w:marBottom w:val="0"/>
              <w:divBdr>
                <w:top w:val="none" w:sz="0" w:space="0" w:color="auto"/>
                <w:left w:val="none" w:sz="0" w:space="0" w:color="auto"/>
                <w:bottom w:val="none" w:sz="0" w:space="0" w:color="auto"/>
                <w:right w:val="none" w:sz="0" w:space="0" w:color="auto"/>
              </w:divBdr>
            </w:div>
            <w:div w:id="162989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144</Words>
  <Characters>709</Characters>
  <Application>Microsoft Office Word</Application>
  <DocSecurity>0</DocSecurity>
  <Lines>20</Lines>
  <Paragraphs>7</Paragraphs>
  <ScaleCrop>false</ScaleCrop>
  <Company/>
  <LinksUpToDate>false</LinksUpToDate>
  <CharactersWithSpaces>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Maysha Masud</dc:creator>
  <cp:keywords/>
  <dc:description/>
  <cp:lastModifiedBy>Maysha Masud</cp:lastModifiedBy>
  <cp:revision>1</cp:revision>
  <dcterms:created xsi:type="dcterms:W3CDTF">2025-01-23T08:07:00Z</dcterms:created>
  <dcterms:modified xsi:type="dcterms:W3CDTF">2025-01-23T08:09:00Z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3058e0e4-a010-4ca2-a367-3c0b90688b38</vt:lpwstr>
  </property>
</Properties>
</file>