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FBB" w:rsidRDefault="00511B97">
      <w:pPr>
        <w:rPr>
          <w:rFonts w:ascii="Times New Roman" w:hAnsi="Times New Roman" w:cs="Times New Roman"/>
          <w:b/>
          <w:sz w:val="24"/>
          <w:szCs w:val="24"/>
        </w:rPr>
      </w:pPr>
      <w:r w:rsidRPr="00511B97">
        <w:rPr>
          <w:rFonts w:ascii="Times New Roman" w:hAnsi="Times New Roman" w:cs="Times New Roman"/>
          <w:b/>
          <w:sz w:val="24"/>
          <w:szCs w:val="24"/>
        </w:rPr>
        <w:t>Suspension of provisions of certain articles during emergencies</w:t>
      </w:r>
    </w:p>
    <w:p w:rsidR="00511B97" w:rsidRDefault="00511B97">
      <w:pPr>
        <w:rPr>
          <w:rFonts w:ascii="Times New Roman" w:hAnsi="Times New Roman" w:cs="Times New Roman"/>
          <w:sz w:val="24"/>
          <w:szCs w:val="24"/>
        </w:rPr>
      </w:pPr>
      <w:r w:rsidRPr="00511B97">
        <w:rPr>
          <w:rFonts w:ascii="Times New Roman" w:hAnsi="Times New Roman" w:cs="Times New Roman"/>
          <w:sz w:val="24"/>
          <w:szCs w:val="24"/>
        </w:rPr>
        <w:t>While a Proclamation of Emergency is in operation, nothing in articles 36, 37, 38, 39, 40 and 42 shall restrict the power of the State to make any law or to take any executive action which the State would, but for the provisions contained in Part III of this Constitution, be competent to make or to take, but any law so made shall, to the extent of the incompetency, cease to have effect as soon as the Proclamation ceases to operate, except as respects things done or omitted to be done before the law so ceases to have effect.</w:t>
      </w:r>
    </w:p>
    <w:p w:rsidR="00511B97" w:rsidRDefault="00511B97">
      <w:pPr>
        <w:rPr>
          <w:rFonts w:ascii="Times New Roman" w:hAnsi="Times New Roman" w:cs="Times New Roman"/>
          <w:sz w:val="24"/>
          <w:szCs w:val="24"/>
        </w:rPr>
      </w:pPr>
    </w:p>
    <w:p w:rsidR="00511B97" w:rsidRPr="00511B97" w:rsidRDefault="00511B97" w:rsidP="00511B97">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511B97">
        <w:rPr>
          <w:rFonts w:ascii="inherit" w:eastAsia="Times New Roman" w:hAnsi="inherit" w:cs="Arial"/>
          <w:color w:val="000000"/>
          <w:sz w:val="15"/>
          <w:szCs w:val="15"/>
          <w:bdr w:val="none" w:sz="0" w:space="0" w:color="auto" w:frame="1"/>
          <w:vertAlign w:val="superscript"/>
        </w:rPr>
        <w:t>1</w:t>
      </w:r>
      <w:r w:rsidRPr="00511B97">
        <w:rPr>
          <w:rFonts w:ascii="inherit" w:eastAsia="Times New Roman" w:hAnsi="inherit" w:cs="Arial"/>
          <w:color w:val="000000"/>
          <w:sz w:val="27"/>
          <w:szCs w:val="27"/>
        </w:rPr>
        <w:t> </w:t>
      </w:r>
    </w:p>
    <w:p w:rsidR="00511B97" w:rsidRPr="00511B97" w:rsidRDefault="00511B97" w:rsidP="00511B97">
      <w:pPr>
        <w:shd w:val="clear" w:color="auto" w:fill="FFFFFF"/>
        <w:spacing w:after="0" w:line="240" w:lineRule="auto"/>
        <w:rPr>
          <w:rFonts w:ascii="Arial" w:eastAsia="Times New Roman" w:hAnsi="Arial" w:cs="Arial"/>
          <w:color w:val="000000"/>
          <w:sz w:val="18"/>
          <w:szCs w:val="18"/>
        </w:rPr>
      </w:pPr>
      <w:r w:rsidRPr="00511B97">
        <w:rPr>
          <w:rFonts w:ascii="Arial" w:eastAsia="Times New Roman" w:hAnsi="Arial" w:cs="Arial"/>
          <w:color w:val="000000"/>
          <w:sz w:val="18"/>
          <w:szCs w:val="18"/>
        </w:rPr>
        <w:t>Part IXA was inserted by section 6 of the Constitution (Second Amendment) Act, 1973 (Act No. XXIV of 1973).</w:t>
      </w:r>
    </w:p>
    <w:p w:rsidR="00511B97" w:rsidRPr="00511B97" w:rsidRDefault="00511B97">
      <w:pPr>
        <w:rPr>
          <w:rFonts w:ascii="Times New Roman" w:hAnsi="Times New Roman" w:cs="Times New Roman"/>
          <w:sz w:val="24"/>
          <w:szCs w:val="24"/>
        </w:rPr>
      </w:pPr>
      <w:bookmarkStart w:id="0" w:name="_GoBack"/>
      <w:bookmarkEnd w:id="0"/>
    </w:p>
    <w:sectPr w:rsidR="00511B97" w:rsidRPr="0051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14332"/>
    <w:multiLevelType w:val="multilevel"/>
    <w:tmpl w:val="0914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7CF"/>
    <w:rsid w:val="00511B97"/>
    <w:rsid w:val="007F2FBB"/>
    <w:rsid w:val="00CB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FD3E"/>
  <w15:chartTrackingRefBased/>
  <w15:docId w15:val="{DDE152D4-E049-43EB-BB66-A80DD25D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511B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11B97"/>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2025-01-24T06:23:00Z</dcterms:created>
  <dcterms:modified xsi:type="dcterms:W3CDTF">2025-01-24T06:24:00Z</dcterms:modified>
</cp:coreProperties>
</file>