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345E" w:rsidRDefault="0095345E" w:rsidP="00952A4B">
      <w:pPr>
        <w:jc w:val="both"/>
        <w:rPr>
          <w:rFonts w:ascii="Times New Roman" w:hAnsi="Times New Roman" w:cs="Times New Roman"/>
        </w:rPr>
      </w:pPr>
    </w:p>
    <w:p w:rsidR="00952A4B" w:rsidRPr="00952A4B" w:rsidRDefault="00952A4B" w:rsidP="00952A4B">
      <w:pPr>
        <w:jc w:val="both"/>
        <w:rPr>
          <w:rFonts w:ascii="Times New Roman" w:hAnsi="Times New Roman" w:cs="Times New Roman"/>
          <w:b/>
          <w:bCs/>
        </w:rPr>
      </w:pPr>
      <w:r w:rsidRPr="00952A4B">
        <w:rPr>
          <w:rFonts w:ascii="Times New Roman" w:hAnsi="Times New Roman" w:cs="Times New Roman"/>
          <w:b/>
          <w:bCs/>
        </w:rPr>
        <w:t>H</w:t>
      </w:r>
      <w:r w:rsidRPr="00952A4B">
        <w:rPr>
          <w:rFonts w:ascii="Times New Roman" w:hAnsi="Times New Roman" w:cs="Times New Roman"/>
          <w:b/>
          <w:bCs/>
        </w:rPr>
        <w:t>ow is transfer of property defined according to the law</w:t>
      </w:r>
      <w:r w:rsidRPr="00952A4B">
        <w:rPr>
          <w:rFonts w:ascii="Times New Roman" w:hAnsi="Times New Roman" w:cs="Times New Roman"/>
          <w:b/>
          <w:bCs/>
        </w:rPr>
        <w:t>?</w:t>
      </w:r>
    </w:p>
    <w:p w:rsidR="00952A4B" w:rsidRPr="00952A4B" w:rsidRDefault="00952A4B" w:rsidP="00952A4B">
      <w:pPr>
        <w:jc w:val="both"/>
        <w:rPr>
          <w:rFonts w:ascii="Times New Roman" w:hAnsi="Times New Roman" w:cs="Times New Roman"/>
        </w:rPr>
      </w:pPr>
    </w:p>
    <w:p w:rsidR="00952A4B" w:rsidRPr="00952A4B" w:rsidRDefault="00952A4B" w:rsidP="00952A4B">
      <w:pPr>
        <w:pStyle w:val="Heading3"/>
        <w:spacing w:before="300" w:beforeAutospacing="0" w:after="150" w:afterAutospacing="0"/>
        <w:jc w:val="both"/>
        <w:rPr>
          <w:b w:val="0"/>
          <w:bCs w:val="0"/>
          <w:color w:val="FFFFFF"/>
          <w:sz w:val="24"/>
          <w:szCs w:val="24"/>
        </w:rPr>
      </w:pPr>
      <w:r w:rsidRPr="00952A4B">
        <w:rPr>
          <w:b w:val="0"/>
          <w:bCs w:val="0"/>
          <w:color w:val="000000"/>
          <w:sz w:val="24"/>
          <w:szCs w:val="24"/>
          <w:shd w:val="clear" w:color="auto" w:fill="ECF2FF"/>
        </w:rPr>
        <w:t xml:space="preserve">In the </w:t>
      </w:r>
      <w:proofErr w:type="spellStart"/>
      <w:r w:rsidRPr="00952A4B">
        <w:rPr>
          <w:b w:val="0"/>
          <w:bCs w:val="0"/>
          <w:color w:val="000000" w:themeColor="text1"/>
          <w:sz w:val="24"/>
          <w:szCs w:val="24"/>
        </w:rPr>
        <w:t>The</w:t>
      </w:r>
      <w:proofErr w:type="spellEnd"/>
      <w:r w:rsidRPr="00952A4B">
        <w:rPr>
          <w:b w:val="0"/>
          <w:bCs w:val="0"/>
          <w:color w:val="000000" w:themeColor="text1"/>
          <w:sz w:val="24"/>
          <w:szCs w:val="24"/>
        </w:rPr>
        <w:t xml:space="preserve"> Transfer of Property Act, 188</w:t>
      </w:r>
      <w:r w:rsidRPr="00952A4B">
        <w:rPr>
          <w:b w:val="0"/>
          <w:bCs w:val="0"/>
          <w:color w:val="000000" w:themeColor="text1"/>
          <w:sz w:val="24"/>
          <w:szCs w:val="24"/>
        </w:rPr>
        <w:t xml:space="preserve">2, “transfer of property” is defined as </w:t>
      </w:r>
      <w:r w:rsidRPr="00952A4B">
        <w:rPr>
          <w:b w:val="0"/>
          <w:bCs w:val="0"/>
          <w:color w:val="000000" w:themeColor="text1"/>
          <w:sz w:val="24"/>
          <w:szCs w:val="24"/>
          <w:shd w:val="clear" w:color="auto" w:fill="ECF2FF"/>
        </w:rPr>
        <w:t xml:space="preserve">an </w:t>
      </w:r>
      <w:r w:rsidRPr="00952A4B">
        <w:rPr>
          <w:b w:val="0"/>
          <w:bCs w:val="0"/>
          <w:color w:val="000000"/>
          <w:sz w:val="24"/>
          <w:szCs w:val="24"/>
          <w:shd w:val="clear" w:color="auto" w:fill="ECF2FF"/>
        </w:rPr>
        <w:t>act by which a living person conveys property, in present or in future, to one or more other</w:t>
      </w:r>
      <w:r w:rsidRPr="00952A4B">
        <w:rPr>
          <w:b w:val="0"/>
          <w:bCs w:val="0"/>
          <w:color w:val="000000"/>
          <w:sz w:val="24"/>
          <w:szCs w:val="24"/>
          <w:shd w:val="clear" w:color="auto" w:fill="ECF2FF"/>
        </w:rPr>
        <w:t xml:space="preserve"> </w:t>
      </w:r>
      <w:r w:rsidRPr="00952A4B">
        <w:rPr>
          <w:b w:val="0"/>
          <w:bCs w:val="0"/>
          <w:color w:val="000000"/>
          <w:sz w:val="24"/>
          <w:szCs w:val="24"/>
          <w:shd w:val="clear" w:color="auto" w:fill="ECF2FF"/>
        </w:rPr>
        <w:t>living persons, or to himself, or to himself and one or more other living persons; and “to transfer</w:t>
      </w:r>
      <w:r w:rsidRPr="00952A4B">
        <w:rPr>
          <w:b w:val="0"/>
          <w:bCs w:val="0"/>
          <w:color w:val="000000"/>
          <w:sz w:val="24"/>
          <w:szCs w:val="24"/>
          <w:shd w:val="clear" w:color="auto" w:fill="ECF2FF"/>
        </w:rPr>
        <w:t xml:space="preserve"> </w:t>
      </w:r>
      <w:r w:rsidRPr="00952A4B">
        <w:rPr>
          <w:b w:val="0"/>
          <w:bCs w:val="0"/>
          <w:color w:val="000000"/>
          <w:sz w:val="24"/>
          <w:szCs w:val="24"/>
          <w:shd w:val="clear" w:color="auto" w:fill="ECF2FF"/>
        </w:rPr>
        <w:t xml:space="preserve">property” is to perform such </w:t>
      </w:r>
      <w:proofErr w:type="spellStart"/>
      <w:r w:rsidRPr="00952A4B">
        <w:rPr>
          <w:b w:val="0"/>
          <w:bCs w:val="0"/>
          <w:color w:val="000000"/>
          <w:sz w:val="24"/>
          <w:szCs w:val="24"/>
          <w:shd w:val="clear" w:color="auto" w:fill="ECF2FF"/>
        </w:rPr>
        <w:t>act.In</w:t>
      </w:r>
      <w:proofErr w:type="spellEnd"/>
      <w:r w:rsidRPr="00952A4B">
        <w:rPr>
          <w:b w:val="0"/>
          <w:bCs w:val="0"/>
          <w:color w:val="000000"/>
          <w:sz w:val="24"/>
          <w:szCs w:val="24"/>
          <w:shd w:val="clear" w:color="auto" w:fill="ECF2FF"/>
        </w:rPr>
        <w:t xml:space="preserve"> this section “living person” includes a company or</w:t>
      </w:r>
      <w:r w:rsidRPr="00952A4B">
        <w:rPr>
          <w:b w:val="0"/>
          <w:bCs w:val="0"/>
          <w:color w:val="000000"/>
          <w:sz w:val="24"/>
          <w:szCs w:val="24"/>
          <w:shd w:val="clear" w:color="auto" w:fill="ECF2FF"/>
        </w:rPr>
        <w:t xml:space="preserve"> </w:t>
      </w:r>
      <w:r w:rsidRPr="00952A4B">
        <w:rPr>
          <w:b w:val="0"/>
          <w:bCs w:val="0"/>
          <w:color w:val="000000"/>
          <w:sz w:val="24"/>
          <w:szCs w:val="24"/>
          <w:shd w:val="clear" w:color="auto" w:fill="ECF2FF"/>
        </w:rPr>
        <w:t>associations or body of individuals, whether incorporated or not, but nothing herein contained shall affect any law for the time being in force relating to transfer of property to or by companies, associations or bodies of individuals.</w:t>
      </w:r>
    </w:p>
    <w:sectPr w:rsidR="00952A4B" w:rsidRPr="00952A4B" w:rsidSect="00D75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A4B"/>
    <w:rsid w:val="0050742E"/>
    <w:rsid w:val="00952A4B"/>
    <w:rsid w:val="0095345E"/>
    <w:rsid w:val="00A96499"/>
    <w:rsid w:val="00D7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18CF3"/>
  <w15:chartTrackingRefBased/>
  <w15:docId w15:val="{E30D36CA-BEE5-A94A-AB6D-03FD55AC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2A4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2A4B"/>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957963">
      <w:bodyDiv w:val="1"/>
      <w:marLeft w:val="0"/>
      <w:marRight w:val="0"/>
      <w:marTop w:val="0"/>
      <w:marBottom w:val="0"/>
      <w:divBdr>
        <w:top w:val="none" w:sz="0" w:space="0" w:color="auto"/>
        <w:left w:val="none" w:sz="0" w:space="0" w:color="auto"/>
        <w:bottom w:val="none" w:sz="0" w:space="0" w:color="auto"/>
        <w:right w:val="none" w:sz="0" w:space="0" w:color="auto"/>
      </w:divBdr>
    </w:div>
    <w:div w:id="128819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nstamanna19@gmail.com</dc:creator>
  <cp:keywords/>
  <dc:description/>
  <cp:lastModifiedBy>nstamanna19@gmail.com</cp:lastModifiedBy>
  <cp:revision>1</cp:revision>
  <dcterms:created xsi:type="dcterms:W3CDTF">2025-01-23T15:42:00Z</dcterms:created>
  <dcterms:modified xsi:type="dcterms:W3CDTF">2025-01-23T15:45:00Z</dcterms:modified>
</cp:coreProperties>
</file>