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Inspection Defect And Inconsistency 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Project:______________</w:t>
        <w:tab/>
        <w:tab/>
        <w:tab/>
        <w:t xml:space="preserve">Inspector:&lt;student name&gt;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spent by Inspector______________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280"/>
        <w:gridCol w:w="1830"/>
        <w:gridCol w:w="1170"/>
        <w:gridCol w:w="1170"/>
        <w:gridCol w:w="1170"/>
        <w:gridCol w:w="1170"/>
        <w:tblGridChange w:id="0">
          <w:tblGrid>
            <w:gridCol w:w="570"/>
            <w:gridCol w:w="2280"/>
            <w:gridCol w:w="183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Defect/inconsistency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corrected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filled by each of team members separately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as many columns as necessary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values: Major/Minor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values: Open/Closed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 type values: </w:t>
      </w:r>
      <w:r w:rsidDel="00000000" w:rsidR="00000000" w:rsidRPr="00000000">
        <w:rPr>
          <w:b w:val="1"/>
          <w:rtl w:val="0"/>
        </w:rPr>
        <w:t xml:space="preserve">Categories:</w:t>
      </w:r>
      <w:r w:rsidDel="00000000" w:rsidR="00000000" w:rsidRPr="00000000">
        <w:rPr>
          <w:rtl w:val="0"/>
        </w:rPr>
        <w:t xml:space="preserve"> Opacity, Remorse, Noise, Poor modifiability, forward reference, Overspecification, Poor structuring, Unfeasibility, Unintelligibility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inconsistency : terminology, designation, structure clash; strong, weak conflict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INSPECTION SUMMARY REPORT (one per team)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Project:____________________________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Total Number of open defects___________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Total Number of open conflicts___________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Total Number of close defects___________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Total Number of close conflicts___________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Summarize number of defects by defect type and and conflict type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2190"/>
        <w:gridCol w:w="2295"/>
        <w:tblGridChange w:id="0">
          <w:tblGrid>
            <w:gridCol w:w="4875"/>
            <w:gridCol w:w="2190"/>
            <w:gridCol w:w="2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open defects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close defects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2190"/>
        <w:gridCol w:w="2295"/>
        <w:tblGridChange w:id="0">
          <w:tblGrid>
            <w:gridCol w:w="4875"/>
            <w:gridCol w:w="2190"/>
            <w:gridCol w:w="2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Conflict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open conflicts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close conflicts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Total Person-Hours expended in inspection________________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