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44"/>
          <w:szCs w:val="44"/>
          <w:u w:val="single"/>
        </w:rPr>
      </w:pPr>
      <w:bookmarkStart w:colFirst="0" w:colLast="0" w:name="_gjdgxs" w:id="0"/>
      <w:bookmarkEnd w:id="0"/>
      <w:r w:rsidDel="00000000" w:rsidR="00000000" w:rsidRPr="00000000">
        <w:rPr>
          <w:rFonts w:ascii="Times New Roman" w:cs="Times New Roman" w:eastAsia="Times New Roman" w:hAnsi="Times New Roman"/>
          <w:b w:val="1"/>
          <w:sz w:val="44"/>
          <w:szCs w:val="44"/>
          <w:u w:val="single"/>
          <w:rtl w:val="0"/>
        </w:rPr>
        <w:t xml:space="preserve">Task 3 – Post-Mortem Report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presents a detailed analysis of software requirement analysis activities conducted by Team 26. The first artifact we created during the analysis is a vision document. Following is the discussion in details: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Questions and answers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 elicitation artefacts used in this delivery:</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was the advantage of this technique based on your experience in this assignment?</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questionnaire was quick, efficient and cost effective to gather the basic requirements given the amount of time.</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Formulation of the questionnaire and possible answers enforces a better understanding of the problem domain through background study.</w:t>
      </w:r>
    </w:p>
    <w:p w:rsidR="00000000" w:rsidDel="00000000" w:rsidP="00000000" w:rsidRDefault="00000000" w:rsidRPr="00000000" w14:paraId="00000008">
      <w:pPr>
        <w:spacing w:line="252.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was the disadvantage of this technique based on your experience in this assignment?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difficult to narrow down the top or important questions.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provide an opportunity for clarifications and or incorporate new ideas.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to have sufficient domain knowledge to come up with good questions.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Predetermined answers to the questionnaire may have created biases for the respondents</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efficient was the technique, i.e. how good requirements did it help uncover given the time it took to use?</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technique helped to understand the fundamental components and the working of the system. The technique enabled us to get insights about the problem world in a fairly short amount of time.</w:t>
      </w:r>
    </w:p>
    <w:p w:rsidR="00000000" w:rsidDel="00000000" w:rsidP="00000000" w:rsidRDefault="00000000" w:rsidRPr="00000000" w14:paraId="00000011">
      <w:pPr>
        <w:spacing w:line="240" w:lineRule="auto"/>
        <w:ind w:left="2260" w:right="2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which situations would you use this technique in a future project? </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Questionnaires can be used in simple, straight forward projects where all the stakeholders have sufficient domain knowledge.  It can also be a good technique to enhance existing projects.</w:t>
      </w:r>
    </w:p>
    <w:p w:rsidR="00000000" w:rsidDel="00000000" w:rsidP="00000000" w:rsidRDefault="00000000" w:rsidRPr="00000000" w14:paraId="00000014">
      <w:pPr>
        <w:spacing w:line="240" w:lineRule="auto"/>
        <w:ind w:left="2260" w:right="2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which situations would you not use this technique in a future project?</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technique cannot be used alone for complex projects; however, it can be used in combination with other elicitation techniques like interviews, prototyping etc.  It may also not be suitable in projects where the stakeholders do not have sufficient domain knowledge and has vague requirements/ideas.</w:t>
      </w:r>
    </w:p>
    <w:p w:rsidR="00000000" w:rsidDel="00000000" w:rsidP="00000000" w:rsidRDefault="00000000" w:rsidRPr="00000000" w14:paraId="00000017">
      <w:pPr>
        <w:spacing w:line="240" w:lineRule="auto"/>
        <w:ind w:left="720" w:right="2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720" w:right="2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delivery-1, please see Appendix A to Appendix E.</w:t>
      </w:r>
    </w:p>
    <w:tbl>
      <w:tblPr>
        <w:tblStyle w:val="Table1"/>
        <w:tblW w:w="9720.0" w:type="dxa"/>
        <w:jc w:val="left"/>
        <w:tblInd w:w="247.00000000000003"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0"/>
        <w:gridCol w:w="1845"/>
        <w:gridCol w:w="1245"/>
        <w:gridCol w:w="1095"/>
        <w:gridCol w:w="1230"/>
        <w:gridCol w:w="1230"/>
        <w:gridCol w:w="1245"/>
        <w:tblGridChange w:id="0">
          <w:tblGrid>
            <w:gridCol w:w="1830"/>
            <w:gridCol w:w="1845"/>
            <w:gridCol w:w="1245"/>
            <w:gridCol w:w="1095"/>
            <w:gridCol w:w="1230"/>
            <w:gridCol w:w="1230"/>
            <w:gridCol w:w="1245"/>
          </w:tblGrid>
        </w:tblGridChange>
      </w:tblGrid>
      <w:tr>
        <w:tc>
          <w:tcPr/>
          <w:p w:rsidR="00000000" w:rsidDel="00000000" w:rsidP="00000000" w:rsidRDefault="00000000" w:rsidRPr="00000000" w14:paraId="0000001A">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w:t>
            </w:r>
          </w:p>
        </w:tc>
        <w:tc>
          <w:tcPr/>
          <w:p w:rsidR="00000000" w:rsidDel="00000000" w:rsidP="00000000" w:rsidRDefault="00000000" w:rsidRPr="00000000" w14:paraId="0000001B">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 Task</w:t>
            </w:r>
          </w:p>
        </w:tc>
        <w:tc>
          <w:tcPr/>
          <w:p w:rsidR="00000000" w:rsidDel="00000000" w:rsidP="00000000" w:rsidRDefault="00000000" w:rsidRPr="00000000" w14:paraId="0000001C">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Apoorv</w:t>
            </w:r>
          </w:p>
        </w:tc>
        <w:tc>
          <w:tcPr/>
          <w:p w:rsidR="00000000" w:rsidDel="00000000" w:rsidP="00000000" w:rsidRDefault="00000000" w:rsidRPr="00000000" w14:paraId="0000001D">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Divya</w:t>
            </w:r>
          </w:p>
        </w:tc>
        <w:tc>
          <w:tcPr/>
          <w:p w:rsidR="00000000" w:rsidDel="00000000" w:rsidP="00000000" w:rsidRDefault="00000000" w:rsidRPr="00000000" w14:paraId="0000001E">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Manik</w:t>
            </w:r>
          </w:p>
        </w:tc>
        <w:tc>
          <w:tcPr/>
          <w:p w:rsidR="00000000" w:rsidDel="00000000" w:rsidP="00000000" w:rsidRDefault="00000000" w:rsidRPr="00000000" w14:paraId="0000001F">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Nikhil</w:t>
            </w:r>
          </w:p>
        </w:tc>
        <w:tc>
          <w:tcPr/>
          <w:p w:rsidR="00000000" w:rsidDel="00000000" w:rsidP="00000000" w:rsidRDefault="00000000" w:rsidRPr="00000000" w14:paraId="00000020">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Sakib</w:t>
            </w:r>
          </w:p>
        </w:tc>
      </w:tr>
      <w:tr>
        <w:tc>
          <w:tcPr/>
          <w:p w:rsidR="00000000" w:rsidDel="00000000" w:rsidP="00000000" w:rsidRDefault="00000000" w:rsidRPr="00000000" w14:paraId="00000021">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Study</w:t>
            </w:r>
          </w:p>
        </w:tc>
        <w:tc>
          <w:tcPr/>
          <w:p w:rsidR="00000000" w:rsidDel="00000000" w:rsidP="00000000" w:rsidRDefault="00000000" w:rsidRPr="00000000" w14:paraId="00000022">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23">
            <w:pPr>
              <w:ind w:right="28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4">
            <w:pPr>
              <w:ind w:right="28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5">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Minutes</w:t>
            </w:r>
          </w:p>
        </w:tc>
        <w:tc>
          <w:tcPr/>
          <w:p w:rsidR="00000000" w:rsidDel="00000000" w:rsidP="00000000" w:rsidRDefault="00000000" w:rsidRPr="00000000" w14:paraId="00000026">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Minutes</w:t>
            </w:r>
          </w:p>
        </w:tc>
        <w:tc>
          <w:tcPr/>
          <w:p w:rsidR="00000000" w:rsidDel="00000000" w:rsidP="00000000" w:rsidRDefault="00000000" w:rsidRPr="00000000" w14:paraId="00000027">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Minutes</w:t>
            </w:r>
          </w:p>
        </w:tc>
      </w:tr>
      <w:tr>
        <w:tc>
          <w:tcPr>
            <w:vMerge w:val="restart"/>
          </w:tcPr>
          <w:p w:rsidR="00000000" w:rsidDel="00000000" w:rsidP="00000000" w:rsidRDefault="00000000" w:rsidRPr="00000000" w14:paraId="00000028">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Elicitation Artifacts</w:t>
            </w:r>
          </w:p>
        </w:tc>
        <w:tc>
          <w:tcPr/>
          <w:p w:rsidR="00000000" w:rsidDel="00000000" w:rsidP="00000000" w:rsidRDefault="00000000" w:rsidRPr="00000000" w14:paraId="00000029">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Communication</w:t>
            </w:r>
            <w:r w:rsidDel="00000000" w:rsidR="00000000" w:rsidRPr="00000000">
              <w:rPr>
                <w:rtl w:val="0"/>
              </w:rPr>
            </w:r>
          </w:p>
        </w:tc>
        <w:tc>
          <w:tcPr/>
          <w:p w:rsidR="00000000" w:rsidDel="00000000" w:rsidP="00000000" w:rsidRDefault="00000000" w:rsidRPr="00000000" w14:paraId="0000002A">
            <w:pPr>
              <w:ind w:right="28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B">
            <w:pPr>
              <w:ind w:right="28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C">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c>
          <w:tcPr/>
          <w:p w:rsidR="00000000" w:rsidDel="00000000" w:rsidP="00000000" w:rsidRDefault="00000000" w:rsidRPr="00000000" w14:paraId="0000002D">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p w:rsidR="00000000" w:rsidDel="00000000" w:rsidP="00000000" w:rsidRDefault="00000000" w:rsidRPr="00000000" w14:paraId="0000002E">
            <w:pPr>
              <w:ind w:right="28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Minutes</w:t>
            </w:r>
          </w:p>
        </w:tc>
        <w:tc>
          <w:tcPr/>
          <w:p w:rsidR="00000000" w:rsidDel="00000000" w:rsidP="00000000" w:rsidRDefault="00000000" w:rsidRPr="00000000" w14:paraId="0000002F">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Minutes</w:t>
            </w:r>
          </w:p>
        </w:tc>
      </w:tr>
      <w:tr>
        <w:tc>
          <w:tcPr>
            <w:vMerge w:val="continue"/>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1">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p w:rsidR="00000000" w:rsidDel="00000000" w:rsidP="00000000" w:rsidRDefault="00000000" w:rsidRPr="00000000" w14:paraId="00000032">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3">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4">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 Minutes</w:t>
            </w:r>
          </w:p>
        </w:tc>
        <w:tc>
          <w:tcPr/>
          <w:p w:rsidR="00000000" w:rsidDel="00000000" w:rsidP="00000000" w:rsidRDefault="00000000" w:rsidRPr="00000000" w14:paraId="00000035">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w:t>
            </w:r>
            <w:r w:rsidDel="00000000" w:rsidR="00000000" w:rsidRPr="00000000">
              <w:rPr>
                <w:rFonts w:ascii="Times New Roman" w:cs="Times New Roman" w:eastAsia="Times New Roman" w:hAnsi="Times New Roman"/>
                <w:rtl w:val="0"/>
              </w:rPr>
              <w:t xml:space="preserve">Minutes</w:t>
            </w:r>
            <w:r w:rsidDel="00000000" w:rsidR="00000000" w:rsidRPr="00000000">
              <w:rPr>
                <w:rtl w:val="0"/>
              </w:rPr>
            </w:r>
          </w:p>
        </w:tc>
        <w:tc>
          <w:tcPr/>
          <w:p w:rsidR="00000000" w:rsidDel="00000000" w:rsidP="00000000" w:rsidRDefault="00000000" w:rsidRPr="00000000" w14:paraId="00000036">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minutes</w:t>
            </w:r>
          </w:p>
        </w:tc>
      </w:tr>
      <w:tr>
        <w:tc>
          <w:tcPr>
            <w:vMerge w:val="continue"/>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w:t>
            </w:r>
          </w:p>
        </w:tc>
        <w:tc>
          <w:tcPr/>
          <w:p w:rsidR="00000000" w:rsidDel="00000000" w:rsidP="00000000" w:rsidRDefault="00000000" w:rsidRPr="00000000" w14:paraId="00000039">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A">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B">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c>
          <w:tcPr/>
          <w:p w:rsidR="00000000" w:rsidDel="00000000" w:rsidP="00000000" w:rsidRDefault="00000000" w:rsidRPr="00000000" w14:paraId="0000003C">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Minutes</w:t>
            </w:r>
          </w:p>
        </w:tc>
        <w:tc>
          <w:tcPr/>
          <w:p w:rsidR="00000000" w:rsidDel="00000000" w:rsidP="00000000" w:rsidRDefault="00000000" w:rsidRPr="00000000" w14:paraId="0000003D">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minutes</w:t>
            </w:r>
          </w:p>
        </w:tc>
      </w:tr>
      <w:tr>
        <w:tc>
          <w:tcPr>
            <w:vMerge w:val="restart"/>
          </w:tcPr>
          <w:p w:rsidR="00000000" w:rsidDel="00000000" w:rsidP="00000000" w:rsidRDefault="00000000" w:rsidRPr="00000000" w14:paraId="0000003E">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Document</w:t>
            </w:r>
          </w:p>
        </w:tc>
        <w:tc>
          <w:tcPr/>
          <w:p w:rsidR="00000000" w:rsidDel="00000000" w:rsidP="00000000" w:rsidRDefault="00000000" w:rsidRPr="00000000" w14:paraId="0000003F">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tc>
        <w:tc>
          <w:tcPr/>
          <w:p w:rsidR="00000000" w:rsidDel="00000000" w:rsidP="00000000" w:rsidRDefault="00000000" w:rsidRPr="00000000" w14:paraId="00000040">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1">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2">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c>
          <w:tcPr/>
          <w:p w:rsidR="00000000" w:rsidDel="00000000" w:rsidP="00000000" w:rsidRDefault="00000000" w:rsidRPr="00000000" w14:paraId="00000043">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Minutes</w:t>
            </w:r>
          </w:p>
        </w:tc>
        <w:tc>
          <w:tcPr/>
          <w:p w:rsidR="00000000" w:rsidDel="00000000" w:rsidP="00000000" w:rsidRDefault="00000000" w:rsidRPr="00000000" w14:paraId="00000044">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Minutes</w:t>
            </w:r>
          </w:p>
        </w:tc>
      </w:tr>
      <w:tr>
        <w:tc>
          <w:tcPr>
            <w:vMerge w:val="continue"/>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6">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p w:rsidR="00000000" w:rsidDel="00000000" w:rsidP="00000000" w:rsidRDefault="00000000" w:rsidRPr="00000000" w14:paraId="00000047">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8">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 Minutes</w:t>
            </w:r>
          </w:p>
        </w:tc>
        <w:tc>
          <w:tcPr/>
          <w:p w:rsidR="00000000" w:rsidDel="00000000" w:rsidP="00000000" w:rsidRDefault="00000000" w:rsidRPr="00000000" w14:paraId="0000004A">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w:t>
            </w:r>
          </w:p>
          <w:p w:rsidR="00000000" w:rsidDel="00000000" w:rsidP="00000000" w:rsidRDefault="00000000" w:rsidRPr="00000000" w14:paraId="0000004B">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w:t>
            </w:r>
          </w:p>
        </w:tc>
        <w:tc>
          <w:tcPr/>
          <w:p w:rsidR="00000000" w:rsidDel="00000000" w:rsidP="00000000" w:rsidRDefault="00000000" w:rsidRPr="00000000" w14:paraId="0000004C">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Minutes</w:t>
            </w:r>
          </w:p>
        </w:tc>
      </w:tr>
      <w:tr>
        <w:tc>
          <w:tcPr>
            <w:vMerge w:val="continue"/>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E">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w:t>
            </w:r>
          </w:p>
        </w:tc>
        <w:tc>
          <w:tcPr/>
          <w:p w:rsidR="00000000" w:rsidDel="00000000" w:rsidP="00000000" w:rsidRDefault="00000000" w:rsidRPr="00000000" w14:paraId="0000004F">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1">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 Minutes</w:t>
            </w:r>
          </w:p>
        </w:tc>
        <w:tc>
          <w:tcPr/>
          <w:p w:rsidR="00000000" w:rsidDel="00000000" w:rsidP="00000000" w:rsidRDefault="00000000" w:rsidRPr="00000000" w14:paraId="00000052">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 </w:t>
            </w:r>
          </w:p>
          <w:p w:rsidR="00000000" w:rsidDel="00000000" w:rsidP="00000000" w:rsidRDefault="00000000" w:rsidRPr="00000000" w14:paraId="00000053">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w:t>
            </w:r>
          </w:p>
        </w:tc>
        <w:tc>
          <w:tcPr/>
          <w:p w:rsidR="00000000" w:rsidDel="00000000" w:rsidP="00000000" w:rsidRDefault="00000000" w:rsidRPr="00000000" w14:paraId="00000054">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minutes</w:t>
            </w:r>
          </w:p>
        </w:tc>
      </w:tr>
      <w:tr>
        <w:tc>
          <w:tcPr>
            <w:vMerge w:val="restart"/>
          </w:tcPr>
          <w:p w:rsidR="00000000" w:rsidDel="00000000" w:rsidP="00000000" w:rsidRDefault="00000000" w:rsidRPr="00000000" w14:paraId="00000055">
            <w:pPr>
              <w:ind w:right="2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Postmortem Report</w:t>
            </w:r>
          </w:p>
        </w:tc>
        <w:tc>
          <w:tcPr/>
          <w:p w:rsidR="00000000" w:rsidDel="00000000" w:rsidP="00000000" w:rsidRDefault="00000000" w:rsidRPr="00000000" w14:paraId="00000056">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tc>
        <w:tc>
          <w:tcPr/>
          <w:p w:rsidR="00000000" w:rsidDel="00000000" w:rsidP="00000000" w:rsidRDefault="00000000" w:rsidRPr="00000000" w14:paraId="00000057">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9">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Minutes</w:t>
            </w:r>
          </w:p>
        </w:tc>
        <w:tc>
          <w:tcPr/>
          <w:p w:rsidR="00000000" w:rsidDel="00000000" w:rsidP="00000000" w:rsidRDefault="00000000" w:rsidRPr="00000000" w14:paraId="0000005A">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5B">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w:t>
            </w:r>
          </w:p>
        </w:tc>
        <w:tc>
          <w:tcPr/>
          <w:p w:rsidR="00000000" w:rsidDel="00000000" w:rsidP="00000000" w:rsidRDefault="00000000" w:rsidRPr="00000000" w14:paraId="0000005C">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minutes</w:t>
            </w:r>
          </w:p>
        </w:tc>
      </w:tr>
      <w:tr>
        <w:tc>
          <w:tcPr>
            <w:vMerge w:val="continue"/>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E">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p w:rsidR="00000000" w:rsidDel="00000000" w:rsidP="00000000" w:rsidRDefault="00000000" w:rsidRPr="00000000" w14:paraId="0000005F">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0">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1">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Minutes</w:t>
            </w:r>
          </w:p>
        </w:tc>
        <w:tc>
          <w:tcPr/>
          <w:p w:rsidR="00000000" w:rsidDel="00000000" w:rsidP="00000000" w:rsidRDefault="00000000" w:rsidRPr="00000000" w14:paraId="00000062">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63">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w:t>
            </w:r>
          </w:p>
        </w:tc>
        <w:tc>
          <w:tcPr/>
          <w:p w:rsidR="00000000" w:rsidDel="00000000" w:rsidP="00000000" w:rsidRDefault="00000000" w:rsidRPr="00000000" w14:paraId="00000064">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minutes</w:t>
            </w:r>
          </w:p>
        </w:tc>
      </w:tr>
      <w:tr>
        <w:tc>
          <w:tcPr>
            <w:vMerge w:val="continue"/>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6">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w:t>
            </w:r>
          </w:p>
        </w:tc>
        <w:tc>
          <w:tcPr/>
          <w:p w:rsidR="00000000" w:rsidDel="00000000" w:rsidP="00000000" w:rsidRDefault="00000000" w:rsidRPr="00000000" w14:paraId="00000067">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ind w:right="28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9">
            <w:pPr>
              <w:ind w:right="2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Minutes</w:t>
            </w:r>
          </w:p>
        </w:tc>
        <w:tc>
          <w:tcPr/>
          <w:p w:rsidR="00000000" w:rsidDel="00000000" w:rsidP="00000000" w:rsidRDefault="00000000" w:rsidRPr="00000000" w14:paraId="0000006A">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6B">
            <w:pPr>
              <w:ind w:right="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w:t>
            </w:r>
          </w:p>
        </w:tc>
        <w:tc>
          <w:tcPr/>
          <w:p w:rsidR="00000000" w:rsidDel="00000000" w:rsidP="00000000" w:rsidRDefault="00000000" w:rsidRPr="00000000" w14:paraId="0000006C">
            <w:pPr>
              <w:ind w:right="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minutes</w:t>
            </w:r>
          </w:p>
        </w:tc>
      </w:tr>
    </w:tbl>
    <w:p w:rsidR="00000000" w:rsidDel="00000000" w:rsidP="00000000" w:rsidRDefault="00000000" w:rsidRPr="00000000" w14:paraId="0000006D">
      <w:pPr>
        <w:spacing w:line="240" w:lineRule="auto"/>
        <w:ind w:left="1440" w:right="2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 addition to the material seen in class, what other techniques did you apply for completing this delivery?</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techniques worked well</w:t>
      </w:r>
    </w:p>
    <w:p w:rsidR="00000000" w:rsidDel="00000000" w:rsidP="00000000" w:rsidRDefault="00000000" w:rsidRPr="00000000" w14:paraId="0000007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among the team members.</w:t>
      </w:r>
    </w:p>
    <w:p w:rsidR="00000000" w:rsidDel="00000000" w:rsidP="00000000" w:rsidRDefault="00000000" w:rsidRPr="00000000" w14:paraId="0000007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techniques did not work?</w:t>
      </w:r>
    </w:p>
    <w:p w:rsidR="00000000" w:rsidDel="00000000" w:rsidP="00000000" w:rsidRDefault="00000000" w:rsidRPr="00000000" w14:paraId="0000007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use google docs making draft and paper review with critiques and comments but finally use GitHub for better logging purpose. Conduct zoom meeting for peer reviews and critiques of each other works that make huge improvements.   </w:t>
      </w:r>
    </w:p>
    <w:p w:rsidR="00000000" w:rsidDel="00000000" w:rsidP="00000000" w:rsidRDefault="00000000" w:rsidRPr="00000000" w14:paraId="0000007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ind w:right="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How did you work together as a group in the project? What worked well, and what did not work during your interaction(s)? What would you do differently in the future?</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Collaboration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Git hub and Google Docs to collaborate the work and maintain versions.  In future, Latex can be used as a collaboration tool.</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Zoom meetings and WhatsApp group for offline group chat.  Planning to try Microsoft teams in future.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Reviews happened online during meeting.  In future, planning to perform offline/individual reviews and discuss the outcome/comments during the meetings.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28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 time and work pupervised by group members. We use both Google drive and git together which was time wasting. In future, planning use only GitHub for saving time and logging properly.</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Do the tasks finish before the deadline? </w:t>
      </w:r>
    </w:p>
    <w:p w:rsidR="00000000" w:rsidDel="00000000" w:rsidP="00000000" w:rsidRDefault="00000000" w:rsidRPr="00000000" w14:paraId="0000007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we finished the task before the deadline, we could not finish it in an organized way and we could not polish the report properly because of time constraints.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Everyone was assigned a fair amount of work?</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distribute task properly among the group members according to their respective knowledge and try to finished in time and merge the work after finishing the individual works. Hence, everyone was responsible as the amount of work was fair for each person. Still, everyone tried to contribute other team members works to help him and collaborate to speed up the task.</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Does the team did more, exactly or less that was asked?</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our perspective, we try to did exactly what were the requirement of the project of this deliverable-1.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2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2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2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2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jc w:val="center"/>
        <w:rPr>
          <w:b w:val="1"/>
          <w:sz w:val="40"/>
          <w:szCs w:val="40"/>
        </w:rPr>
      </w:pPr>
      <w:r w:rsidDel="00000000" w:rsidR="00000000" w:rsidRPr="00000000">
        <w:rPr>
          <w:b w:val="1"/>
          <w:sz w:val="40"/>
          <w:szCs w:val="40"/>
          <w:rtl w:val="0"/>
        </w:rPr>
        <w:t xml:space="preserve">Appendix</w:t>
      </w:r>
    </w:p>
    <w:p w:rsidR="00000000" w:rsidDel="00000000" w:rsidP="00000000" w:rsidRDefault="00000000" w:rsidRPr="00000000" w14:paraId="0000008B">
      <w:pPr>
        <w:rPr>
          <w:b w:val="1"/>
          <w:sz w:val="28"/>
          <w:szCs w:val="28"/>
        </w:rPr>
      </w:pPr>
      <w:r w:rsidDel="00000000" w:rsidR="00000000" w:rsidRPr="00000000">
        <w:rPr>
          <w:sz w:val="40"/>
          <w:szCs w:val="40"/>
          <w:rtl w:val="0"/>
        </w:rPr>
        <w:tab/>
      </w:r>
      <w:r w:rsidDel="00000000" w:rsidR="00000000" w:rsidRPr="00000000">
        <w:rPr>
          <w:b w:val="1"/>
          <w:sz w:val="28"/>
          <w:szCs w:val="28"/>
          <w:rtl w:val="0"/>
        </w:rPr>
        <w:t xml:space="preserve">Appendix A</w:t>
      </w:r>
    </w:p>
    <w:p w:rsidR="00000000" w:rsidDel="00000000" w:rsidP="00000000" w:rsidRDefault="00000000" w:rsidRPr="00000000" w14:paraId="0000008C">
      <w:pPr>
        <w:ind w:left="709" w:firstLine="0"/>
        <w:rPr>
          <w:sz w:val="24"/>
          <w:szCs w:val="24"/>
        </w:rPr>
      </w:pPr>
      <w:r w:rsidDel="00000000" w:rsidR="00000000" w:rsidRPr="00000000">
        <w:rPr>
          <w:sz w:val="40"/>
          <w:szCs w:val="40"/>
          <w:rtl w:val="0"/>
        </w:rPr>
        <w:tab/>
      </w:r>
      <w:r w:rsidDel="00000000" w:rsidR="00000000" w:rsidRPr="00000000">
        <w:rPr>
          <w:sz w:val="24"/>
          <w:szCs w:val="24"/>
          <w:rtl w:val="0"/>
        </w:rPr>
        <w:t xml:space="preserve">Detailed time tracking report of delivery-1:</w:t>
      </w:r>
    </w:p>
    <w:p w:rsidR="00000000" w:rsidDel="00000000" w:rsidP="00000000" w:rsidRDefault="00000000" w:rsidRPr="00000000" w14:paraId="0000008D">
      <w:pPr>
        <w:ind w:left="709" w:firstLine="0"/>
        <w:rPr>
          <w:sz w:val="24"/>
          <w:szCs w:val="24"/>
        </w:rPr>
      </w:pPr>
      <w:r w:rsidDel="00000000" w:rsidR="00000000" w:rsidRPr="00000000">
        <w:rPr>
          <w:sz w:val="24"/>
          <w:szCs w:val="24"/>
        </w:rPr>
        <w:drawing>
          <wp:inline distB="0" distT="0" distL="0" distR="0">
            <wp:extent cx="5947336" cy="40242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7336" cy="402427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09" w:firstLine="0"/>
        <w:rPr>
          <w:b w:val="1"/>
          <w:sz w:val="24"/>
          <w:szCs w:val="24"/>
        </w:rPr>
      </w:pPr>
      <w:r w:rsidDel="00000000" w:rsidR="00000000" w:rsidRPr="00000000">
        <w:rPr>
          <w:b w:val="1"/>
          <w:sz w:val="24"/>
          <w:szCs w:val="24"/>
          <w:rtl w:val="0"/>
        </w:rPr>
        <w:t xml:space="preserve">Appendix B</w:t>
      </w:r>
    </w:p>
    <w:p w:rsidR="00000000" w:rsidDel="00000000" w:rsidP="00000000" w:rsidRDefault="00000000" w:rsidRPr="00000000" w14:paraId="0000008F">
      <w:pPr>
        <w:ind w:left="709" w:firstLine="0"/>
        <w:rPr>
          <w:sz w:val="20"/>
          <w:szCs w:val="20"/>
        </w:rPr>
      </w:pPr>
      <w:r w:rsidDel="00000000" w:rsidR="00000000" w:rsidRPr="00000000">
        <w:rPr>
          <w:sz w:val="20"/>
          <w:szCs w:val="20"/>
          <w:rtl w:val="0"/>
        </w:rPr>
        <w:t xml:space="preserve">Draft vision document collaboration and peer review, discussion history on google drive: </w:t>
      </w:r>
      <w:hyperlink r:id="rId7">
        <w:r w:rsidDel="00000000" w:rsidR="00000000" w:rsidRPr="00000000">
          <w:rPr>
            <w:color w:val="0000ff"/>
            <w:sz w:val="20"/>
            <w:szCs w:val="20"/>
            <w:u w:val="single"/>
            <w:rtl w:val="0"/>
          </w:rPr>
          <w:t xml:space="preserve">https://docs.google.com/document/d/15c1B_ef7tt7FsPsOrMb_wkE0L4OtvFiz/edit</w:t>
        </w:r>
      </w:hyperlink>
      <w:r w:rsidDel="00000000" w:rsidR="00000000" w:rsidRPr="00000000">
        <w:rPr>
          <w:rtl w:val="0"/>
        </w:rPr>
      </w:r>
    </w:p>
    <w:p w:rsidR="00000000" w:rsidDel="00000000" w:rsidP="00000000" w:rsidRDefault="00000000" w:rsidRPr="00000000" w14:paraId="00000090">
      <w:pPr>
        <w:ind w:left="709" w:firstLine="0"/>
        <w:rPr>
          <w:sz w:val="20"/>
          <w:szCs w:val="20"/>
        </w:rPr>
      </w:pPr>
      <w:r w:rsidDel="00000000" w:rsidR="00000000" w:rsidRPr="00000000">
        <w:rPr>
          <w:rtl w:val="0"/>
        </w:rPr>
      </w:r>
    </w:p>
    <w:p w:rsidR="00000000" w:rsidDel="00000000" w:rsidP="00000000" w:rsidRDefault="00000000" w:rsidRPr="00000000" w14:paraId="00000091">
      <w:pPr>
        <w:ind w:left="709" w:firstLine="0"/>
        <w:rPr>
          <w:b w:val="1"/>
          <w:sz w:val="24"/>
          <w:szCs w:val="24"/>
        </w:rPr>
      </w:pPr>
      <w:r w:rsidDel="00000000" w:rsidR="00000000" w:rsidRPr="00000000">
        <w:rPr>
          <w:b w:val="1"/>
          <w:sz w:val="24"/>
          <w:szCs w:val="24"/>
          <w:rtl w:val="0"/>
        </w:rPr>
        <w:t xml:space="preserve">Appendix C</w:t>
      </w:r>
    </w:p>
    <w:p w:rsidR="00000000" w:rsidDel="00000000" w:rsidP="00000000" w:rsidRDefault="00000000" w:rsidRPr="00000000" w14:paraId="00000092">
      <w:pPr>
        <w:ind w:left="709" w:firstLine="0"/>
        <w:rPr>
          <w:sz w:val="20"/>
          <w:szCs w:val="20"/>
        </w:rPr>
      </w:pPr>
      <w:r w:rsidDel="00000000" w:rsidR="00000000" w:rsidRPr="00000000">
        <w:rPr>
          <w:sz w:val="20"/>
          <w:szCs w:val="20"/>
          <w:rtl w:val="0"/>
        </w:rPr>
        <w:t xml:space="preserve">Final vision document report collaboration logging history on GitHub at a glance:</w:t>
      </w:r>
    </w:p>
    <w:p w:rsidR="00000000" w:rsidDel="00000000" w:rsidP="00000000" w:rsidRDefault="00000000" w:rsidRPr="00000000" w14:paraId="00000093">
      <w:pPr>
        <w:ind w:left="709" w:firstLine="0"/>
        <w:rPr>
          <w:color w:val="0000ff"/>
          <w:sz w:val="20"/>
          <w:szCs w:val="20"/>
          <w:u w:val="single"/>
        </w:rPr>
      </w:pPr>
      <w:hyperlink r:id="rId8">
        <w:r w:rsidDel="00000000" w:rsidR="00000000" w:rsidRPr="00000000">
          <w:rPr>
            <w:color w:val="0000ff"/>
            <w:sz w:val="20"/>
            <w:szCs w:val="20"/>
            <w:u w:val="single"/>
            <w:rtl w:val="0"/>
          </w:rPr>
          <w:t xml:space="preserve">https://github.com/sakibshuvo/SOEN-6481-SRS/commits/master</w:t>
        </w:r>
      </w:hyperlink>
      <w:r w:rsidDel="00000000" w:rsidR="00000000" w:rsidRPr="00000000">
        <w:rPr>
          <w:rtl w:val="0"/>
        </w:rPr>
      </w:r>
    </w:p>
    <w:p w:rsidR="00000000" w:rsidDel="00000000" w:rsidP="00000000" w:rsidRDefault="00000000" w:rsidRPr="00000000" w14:paraId="00000094">
      <w:pPr>
        <w:ind w:left="709" w:firstLine="0"/>
        <w:rPr>
          <w:color w:val="0000ff"/>
          <w:sz w:val="20"/>
          <w:szCs w:val="20"/>
          <w:u w:val="single"/>
        </w:rPr>
      </w:pPr>
      <w:r w:rsidDel="00000000" w:rsidR="00000000" w:rsidRPr="00000000">
        <w:rPr>
          <w:rtl w:val="0"/>
        </w:rPr>
      </w:r>
    </w:p>
    <w:p w:rsidR="00000000" w:rsidDel="00000000" w:rsidP="00000000" w:rsidRDefault="00000000" w:rsidRPr="00000000" w14:paraId="00000095">
      <w:pPr>
        <w:ind w:left="709" w:firstLine="0"/>
        <w:rPr>
          <w:color w:val="000000"/>
          <w:sz w:val="20"/>
          <w:szCs w:val="20"/>
        </w:rPr>
      </w:pPr>
      <w:r w:rsidDel="00000000" w:rsidR="00000000" w:rsidRPr="00000000">
        <w:rPr>
          <w:color w:val="000000"/>
          <w:sz w:val="20"/>
          <w:szCs w:val="20"/>
          <w:u w:val="none"/>
          <w:rtl w:val="0"/>
        </w:rPr>
        <w:t xml:space="preserve">// TODO : update these picture while submit</w:t>
      </w:r>
      <w:r w:rsidDel="00000000" w:rsidR="00000000" w:rsidRPr="00000000">
        <w:rPr>
          <w:rtl w:val="0"/>
        </w:rPr>
      </w:r>
    </w:p>
    <w:p w:rsidR="00000000" w:rsidDel="00000000" w:rsidP="00000000" w:rsidRDefault="00000000" w:rsidRPr="00000000" w14:paraId="00000096">
      <w:pPr>
        <w:ind w:left="709" w:firstLine="0"/>
        <w:rPr>
          <w:sz w:val="20"/>
          <w:szCs w:val="20"/>
        </w:rPr>
      </w:pPr>
      <w:r w:rsidDel="00000000" w:rsidR="00000000" w:rsidRPr="00000000">
        <w:rPr>
          <w:sz w:val="20"/>
          <w:szCs w:val="20"/>
        </w:rPr>
        <w:drawing>
          <wp:inline distB="0" distT="0" distL="0" distR="0">
            <wp:extent cx="5943600" cy="251206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1206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09" w:firstLine="0"/>
        <w:rPr>
          <w:sz w:val="20"/>
          <w:szCs w:val="20"/>
        </w:rPr>
      </w:pPr>
      <w:r w:rsidDel="00000000" w:rsidR="00000000" w:rsidRPr="00000000">
        <w:rPr>
          <w:sz w:val="20"/>
          <w:szCs w:val="20"/>
        </w:rPr>
        <w:drawing>
          <wp:inline distB="0" distT="0" distL="0" distR="0">
            <wp:extent cx="5953186" cy="362221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53186" cy="362221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09" w:firstLine="0"/>
        <w:rPr>
          <w:sz w:val="20"/>
          <w:szCs w:val="20"/>
        </w:rPr>
      </w:pPr>
      <w:r w:rsidDel="00000000" w:rsidR="00000000" w:rsidRPr="00000000">
        <w:rPr>
          <w:rtl w:val="0"/>
        </w:rPr>
      </w:r>
    </w:p>
    <w:p w:rsidR="00000000" w:rsidDel="00000000" w:rsidP="00000000" w:rsidRDefault="00000000" w:rsidRPr="00000000" w14:paraId="00000099">
      <w:pPr>
        <w:ind w:left="709" w:firstLine="0"/>
        <w:rPr>
          <w:sz w:val="20"/>
          <w:szCs w:val="20"/>
        </w:rPr>
      </w:pPr>
      <w:r w:rsidDel="00000000" w:rsidR="00000000" w:rsidRPr="00000000">
        <w:rPr>
          <w:rtl w:val="0"/>
        </w:rPr>
      </w:r>
    </w:p>
    <w:p w:rsidR="00000000" w:rsidDel="00000000" w:rsidP="00000000" w:rsidRDefault="00000000" w:rsidRPr="00000000" w14:paraId="0000009A">
      <w:pPr>
        <w:ind w:left="709" w:firstLine="0"/>
        <w:rPr>
          <w:b w:val="1"/>
          <w:sz w:val="20"/>
          <w:szCs w:val="20"/>
        </w:rPr>
      </w:pPr>
      <w:r w:rsidDel="00000000" w:rsidR="00000000" w:rsidRPr="00000000">
        <w:rPr>
          <w:b w:val="1"/>
          <w:sz w:val="20"/>
          <w:szCs w:val="20"/>
          <w:rtl w:val="0"/>
        </w:rPr>
        <w:t xml:space="preserve">Appendix D</w:t>
      </w:r>
    </w:p>
    <w:p w:rsidR="00000000" w:rsidDel="00000000" w:rsidP="00000000" w:rsidRDefault="00000000" w:rsidRPr="00000000" w14:paraId="0000009B">
      <w:pPr>
        <w:ind w:left="709" w:firstLine="0"/>
        <w:rPr>
          <w:sz w:val="20"/>
          <w:szCs w:val="20"/>
        </w:rPr>
      </w:pPr>
      <w:r w:rsidDel="00000000" w:rsidR="00000000" w:rsidRPr="00000000">
        <w:rPr>
          <w:sz w:val="20"/>
          <w:szCs w:val="20"/>
          <w:rtl w:val="0"/>
        </w:rPr>
        <w:t xml:space="preserve">Commit history of the delivery-1 from GitHub Repo:</w:t>
      </w:r>
    </w:p>
    <w:p w:rsidR="00000000" w:rsidDel="00000000" w:rsidP="00000000" w:rsidRDefault="00000000" w:rsidRPr="00000000" w14:paraId="0000009C">
      <w:pPr>
        <w:ind w:left="709" w:firstLine="0"/>
        <w:rPr>
          <w:sz w:val="20"/>
          <w:szCs w:val="20"/>
        </w:rPr>
      </w:pPr>
      <w:r w:rsidDel="00000000" w:rsidR="00000000" w:rsidRPr="00000000">
        <w:rPr>
          <w:sz w:val="20"/>
          <w:szCs w:val="20"/>
          <w:rtl w:val="0"/>
        </w:rPr>
        <w:t xml:space="preserve">// Todo: update this accordingly while submit the report</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ind w:left="709" w:firstLine="0"/>
        <w:rPr>
          <w:b w:val="1"/>
          <w:sz w:val="20"/>
          <w:szCs w:val="20"/>
        </w:rPr>
      </w:pPr>
      <w:r w:rsidDel="00000000" w:rsidR="00000000" w:rsidRPr="00000000">
        <w:rPr>
          <w:b w:val="1"/>
          <w:sz w:val="20"/>
          <w:szCs w:val="20"/>
          <w:rtl w:val="0"/>
        </w:rPr>
        <w:t xml:space="preserve">Appendix E</w:t>
      </w:r>
    </w:p>
    <w:p w:rsidR="00000000" w:rsidDel="00000000" w:rsidP="00000000" w:rsidRDefault="00000000" w:rsidRPr="00000000" w14:paraId="000000A2">
      <w:pPr>
        <w:ind w:left="709" w:firstLine="0"/>
        <w:rPr>
          <w:sz w:val="20"/>
          <w:szCs w:val="20"/>
        </w:rPr>
      </w:pPr>
      <w:r w:rsidDel="00000000" w:rsidR="00000000" w:rsidRPr="00000000">
        <w:rPr>
          <w:sz w:val="20"/>
          <w:szCs w:val="20"/>
          <w:rtl w:val="0"/>
        </w:rPr>
        <w:t xml:space="preserve">Requirement elicitation for task-1 collaboration and peer review history on google drive:</w:t>
      </w:r>
    </w:p>
    <w:p w:rsidR="00000000" w:rsidDel="00000000" w:rsidP="00000000" w:rsidRDefault="00000000" w:rsidRPr="00000000" w14:paraId="000000A3">
      <w:pPr>
        <w:ind w:left="709" w:firstLine="0"/>
        <w:rPr>
          <w:sz w:val="20"/>
          <w:szCs w:val="20"/>
        </w:rPr>
      </w:pPr>
      <w:hyperlink r:id="rId11">
        <w:r w:rsidDel="00000000" w:rsidR="00000000" w:rsidRPr="00000000">
          <w:rPr>
            <w:color w:val="0000ff"/>
            <w:sz w:val="20"/>
            <w:szCs w:val="20"/>
            <w:u w:val="single"/>
            <w:rtl w:val="0"/>
          </w:rPr>
          <w:t xml:space="preserve">https://docs.google.com/document/d/1IljewF2ti_bijVXjqJgKjdT_azW3vl_lS0HLSR1wrS8/edit?ts=5efc0147#heading=h.7ik6ac3oskyt</w:t>
        </w:r>
      </w:hyperlink>
      <w:r w:rsidDel="00000000" w:rsidR="00000000" w:rsidRPr="00000000">
        <w:rPr>
          <w:rtl w:val="0"/>
        </w:rPr>
      </w:r>
    </w:p>
    <w:p w:rsidR="00000000" w:rsidDel="00000000" w:rsidP="00000000" w:rsidRDefault="00000000" w:rsidRPr="00000000" w14:paraId="000000A4">
      <w:pPr>
        <w:ind w:left="709" w:firstLine="0"/>
        <w:rPr>
          <w:sz w:val="20"/>
          <w:szCs w:val="20"/>
        </w:rPr>
      </w:pPr>
      <w:r w:rsidDel="00000000" w:rsidR="00000000" w:rsidRPr="00000000">
        <w:rPr>
          <w:rtl w:val="0"/>
        </w:rPr>
      </w:r>
    </w:p>
    <w:p w:rsidR="00000000" w:rsidDel="00000000" w:rsidP="00000000" w:rsidRDefault="00000000" w:rsidRPr="00000000" w14:paraId="000000A5">
      <w:pPr>
        <w:ind w:left="709" w:firstLine="0"/>
        <w:rPr>
          <w:sz w:val="20"/>
          <w:szCs w:val="20"/>
        </w:rPr>
      </w:pPr>
      <w:r w:rsidDel="00000000" w:rsidR="00000000" w:rsidRPr="00000000">
        <w:rPr>
          <w:rtl w:val="0"/>
        </w:rPr>
      </w:r>
    </w:p>
    <w:p w:rsidR="00000000" w:rsidDel="00000000" w:rsidP="00000000" w:rsidRDefault="00000000" w:rsidRPr="00000000" w14:paraId="000000A6">
      <w:pPr>
        <w:ind w:left="709" w:firstLine="0"/>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tcPr>
      <w:shd w:fill="dbe5f1" w:val="clear"/>
    </w:tcPr>
    <w:tblStylePr w:type="band1Horz">
      <w:tcPr>
        <w:shd w:fill="b8cce4" w:val="clear"/>
      </w:tcPr>
    </w:tblStylePr>
    <w:tblStylePr w:type="band1Vert">
      <w:tcPr>
        <w:shd w:fill="b8cce4"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f81bd"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f81bd"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f81bd"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f81b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IljewF2ti_bijVXjqJgKjdT_azW3vl_lS0HLSR1wrS8/edit?ts=5efc0147#heading=h.7ik6ac3oskyt" TargetMode="Externa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5c1B_ef7tt7FsPsOrMb_wkE0L4OtvFiz/edit" TargetMode="External"/><Relationship Id="rId8" Type="http://schemas.openxmlformats.org/officeDocument/2006/relationships/hyperlink" Target="https://github.com/sakibshuvo/SOEN-6481-SRS/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