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11" w:rsidRPr="00D042DD" w:rsidRDefault="00C0539F" w:rsidP="00DE7F2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042DD">
        <w:rPr>
          <w:rFonts w:ascii="Times New Roman" w:hAnsi="Times New Roman" w:cs="Times New Roman"/>
          <w:b/>
          <w:sz w:val="24"/>
        </w:rPr>
        <w:t xml:space="preserve">Review </w:t>
      </w:r>
      <w:proofErr w:type="spellStart"/>
      <w:r w:rsidRPr="00D042DD">
        <w:rPr>
          <w:rFonts w:ascii="Times New Roman" w:hAnsi="Times New Roman" w:cs="Times New Roman"/>
          <w:b/>
          <w:sz w:val="24"/>
        </w:rPr>
        <w:t>Artikel</w:t>
      </w:r>
      <w:proofErr w:type="spellEnd"/>
      <w:r w:rsidRPr="00D042D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42DD">
        <w:rPr>
          <w:rFonts w:ascii="Times New Roman" w:hAnsi="Times New Roman" w:cs="Times New Roman"/>
          <w:b/>
          <w:sz w:val="24"/>
        </w:rPr>
        <w:t>jurnal</w:t>
      </w:r>
      <w:proofErr w:type="spellEnd"/>
      <w:r w:rsidRPr="00D042DD">
        <w:rPr>
          <w:rFonts w:ascii="Times New Roman" w:hAnsi="Times New Roman" w:cs="Times New Roman"/>
          <w:b/>
          <w:sz w:val="24"/>
        </w:rPr>
        <w:t xml:space="preserve"> “Research on Archivists’ Professional Ethics Construction”</w:t>
      </w:r>
    </w:p>
    <w:p w:rsidR="00DE7F25" w:rsidRPr="00D042DD" w:rsidRDefault="00DE7F25" w:rsidP="00DE7F2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042DD">
        <w:rPr>
          <w:rFonts w:ascii="Times New Roman" w:hAnsi="Times New Roman" w:cs="Times New Roman"/>
          <w:b/>
          <w:sz w:val="24"/>
        </w:rPr>
        <w:t>Oleh</w:t>
      </w:r>
      <w:proofErr w:type="spellEnd"/>
      <w:r w:rsidRPr="00D042DD">
        <w:rPr>
          <w:rFonts w:ascii="Times New Roman" w:hAnsi="Times New Roman" w:cs="Times New Roman"/>
          <w:b/>
          <w:sz w:val="24"/>
        </w:rPr>
        <w:t>:</w:t>
      </w:r>
    </w:p>
    <w:p w:rsidR="00C0539F" w:rsidRPr="00D042DD" w:rsidRDefault="00DE7F25" w:rsidP="00DE7F2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042DD">
        <w:rPr>
          <w:rFonts w:ascii="Times New Roman" w:hAnsi="Times New Roman" w:cs="Times New Roman"/>
          <w:b/>
          <w:sz w:val="24"/>
        </w:rPr>
        <w:t>Sakinatun</w:t>
      </w:r>
      <w:proofErr w:type="spellEnd"/>
      <w:r w:rsidRPr="00D042D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42DD">
        <w:rPr>
          <w:rFonts w:ascii="Times New Roman" w:hAnsi="Times New Roman" w:cs="Times New Roman"/>
          <w:b/>
          <w:sz w:val="24"/>
        </w:rPr>
        <w:t>Nuha</w:t>
      </w:r>
      <w:proofErr w:type="spellEnd"/>
      <w:r w:rsidRPr="00D042DD">
        <w:rPr>
          <w:rFonts w:ascii="Times New Roman" w:hAnsi="Times New Roman" w:cs="Times New Roman"/>
          <w:b/>
          <w:sz w:val="24"/>
        </w:rPr>
        <w:t xml:space="preserve"> (071911633027)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0539F">
              <w:rPr>
                <w:rFonts w:ascii="Times New Roman" w:hAnsi="Times New Roman" w:cs="Times New Roman"/>
                <w:sz w:val="24"/>
              </w:rPr>
              <w:t>Research on Archivists’ Professional Ethics Construction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Atlantis Press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0539F">
              <w:rPr>
                <w:rFonts w:ascii="Times New Roman" w:hAnsi="Times New Roman" w:cs="Times New Roman"/>
                <w:sz w:val="24"/>
              </w:rPr>
              <w:t xml:space="preserve">Volume &amp; </w:t>
            </w: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Vol.182 / No.277-279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2018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Penulis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0A5F54" w:rsidRDefault="000A5F54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5F54">
              <w:rPr>
                <w:rFonts w:ascii="Times New Roman" w:hAnsi="Times New Roman" w:cs="Times New Roman"/>
                <w:sz w:val="24"/>
              </w:rPr>
              <w:t>Hongwei</w:t>
            </w:r>
            <w:proofErr w:type="spellEnd"/>
            <w:r w:rsidRPr="000A5F54">
              <w:rPr>
                <w:rFonts w:ascii="Times New Roman" w:hAnsi="Times New Roman" w:cs="Times New Roman"/>
                <w:sz w:val="24"/>
              </w:rPr>
              <w:t xml:space="preserve"> Lu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0539F">
              <w:rPr>
                <w:rFonts w:ascii="Times New Roman" w:hAnsi="Times New Roman" w:cs="Times New Roman"/>
                <w:sz w:val="24"/>
              </w:rPr>
              <w:t xml:space="preserve">Reviewer </w:t>
            </w:r>
          </w:p>
        </w:tc>
        <w:tc>
          <w:tcPr>
            <w:tcW w:w="7058" w:type="dxa"/>
          </w:tcPr>
          <w:p w:rsidR="00C0539F" w:rsidRPr="00C0539F" w:rsidRDefault="000A5F54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Sakinatun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0539F" w:rsidRPr="00C0539F" w:rsidTr="000E45C3">
        <w:tc>
          <w:tcPr>
            <w:tcW w:w="2518" w:type="dxa"/>
          </w:tcPr>
          <w:p w:rsidR="00C0539F" w:rsidRPr="00C0539F" w:rsidRDefault="00C0539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0539F"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 w:rsidRPr="00C053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C0539F" w:rsidRPr="00C0539F" w:rsidRDefault="00B14C9B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  September 2020</w:t>
            </w:r>
          </w:p>
        </w:tc>
      </w:tr>
    </w:tbl>
    <w:p w:rsidR="00C0539F" w:rsidRDefault="00C0539F" w:rsidP="00DE7F2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553BAF" w:rsidTr="00DE6077">
        <w:trPr>
          <w:trHeight w:val="1812"/>
        </w:trPr>
        <w:tc>
          <w:tcPr>
            <w:tcW w:w="2518" w:type="dxa"/>
          </w:tcPr>
          <w:p w:rsidR="00553BAF" w:rsidRDefault="00553BAF" w:rsidP="00D042D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4"/>
              </w:rPr>
              <w:t>Latar</w:t>
            </w:r>
            <w:proofErr w:type="spellEnd"/>
            <w:r w:rsidR="00D042D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Belakang</w:t>
            </w:r>
            <w:proofErr w:type="spellEnd"/>
            <w:r w:rsidR="00D042D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End w:id="0"/>
          </w:p>
        </w:tc>
        <w:tc>
          <w:tcPr>
            <w:tcW w:w="7058" w:type="dxa"/>
          </w:tcPr>
          <w:p w:rsidR="00553BAF" w:rsidRDefault="00553BA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Diera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abad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pembawa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orisinal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memainkan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peradaban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spiritual</w:t>
            </w:r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sangatlah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di China,</w:t>
            </w:r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mencangkup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perhatian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pengolah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penuaan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kecilnya</w:t>
            </w:r>
            <w:proofErr w:type="spellEnd"/>
            <w:proofErr w:type="gram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internal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pembinaan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profesi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diperkuat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="00DE7F25" w:rsidRPr="00DE7F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7F25" w:rsidRPr="00DE7F25" w:rsidRDefault="00DE7F25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F54" w:rsidTr="00DE6077">
        <w:trPr>
          <w:trHeight w:val="1812"/>
        </w:trPr>
        <w:tc>
          <w:tcPr>
            <w:tcW w:w="2518" w:type="dxa"/>
          </w:tcPr>
          <w:p w:rsidR="000A5F54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0E45C3" w:rsidRDefault="004D3B59" w:rsidP="00DE7F2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membahas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kontruksi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moral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didalam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maupun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diluar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6077">
              <w:rPr>
                <w:rFonts w:ascii="Times New Roman" w:hAnsi="Times New Roman" w:cs="Times New Roman"/>
                <w:sz w:val="24"/>
              </w:rPr>
              <w:t>negeri</w:t>
            </w:r>
            <w:proofErr w:type="spellEnd"/>
            <w:r w:rsidRPr="00DE607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bantuan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teoritis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mengatasi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pendudukan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kontruksi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moral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pengelolahan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6077" w:rsidRPr="00DE6077"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 w:rsidR="00DE6077" w:rsidRPr="00DE6077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DE6077" w:rsidRPr="00DE6077" w:rsidRDefault="00DE6077" w:rsidP="00DE7F2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komunitas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mendefinisikan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ciri-ciri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teoritis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D4CEB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="00AD4CEB">
              <w:rPr>
                <w:rFonts w:ascii="Times New Roman" w:hAnsi="Times New Roman" w:cs="Times New Roman"/>
                <w:sz w:val="24"/>
              </w:rPr>
              <w:t xml:space="preserve"> moral </w:t>
            </w:r>
            <w:proofErr w:type="spellStart"/>
            <w:r w:rsidR="00AD4CEB"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 w:rsidR="00AD4CE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D4CEB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AD4CEB">
              <w:rPr>
                <w:rFonts w:ascii="Times New Roman" w:hAnsi="Times New Roman" w:cs="Times New Roman"/>
                <w:sz w:val="24"/>
              </w:rPr>
              <w:t>.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DA0A6C">
        <w:trPr>
          <w:trHeight w:val="888"/>
        </w:trPr>
        <w:tc>
          <w:tcPr>
            <w:tcW w:w="2518" w:type="dxa"/>
          </w:tcPr>
          <w:p w:rsidR="000A5F54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0E45C3" w:rsidRDefault="007E7506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A0A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A0A6C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DA0A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A0A6C"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 w:rsidR="00DA0A6C">
              <w:rPr>
                <w:rFonts w:ascii="Times New Roman" w:hAnsi="Times New Roman" w:cs="Times New Roman"/>
                <w:sz w:val="24"/>
              </w:rPr>
              <w:t xml:space="preserve">, china 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E45C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B14C9B" w:rsidRDefault="00B14C9B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0539F">
              <w:rPr>
                <w:rFonts w:ascii="Times New Roman" w:hAnsi="Times New Roman" w:cs="Times New Roman"/>
                <w:sz w:val="24"/>
              </w:rPr>
              <w:t>“Research on Archivists’ Professional Ethics Construction</w:t>
            </w:r>
            <w:proofErr w:type="gramStart"/>
            <w:r w:rsidRPr="00C0539F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pengelolahan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umumnya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diperhatikan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China.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penuaan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0E45C3" w:rsidRDefault="00B14C9B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</w:t>
            </w:r>
            <w:r w:rsidR="00752D61">
              <w:rPr>
                <w:rFonts w:ascii="Times New Roman" w:hAnsi="Times New Roman" w:cs="Times New Roman"/>
                <w:sz w:val="24"/>
              </w:rPr>
              <w:t>rnal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meode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kualitatis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survey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2D61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="00752D61">
              <w:rPr>
                <w:rFonts w:ascii="Times New Roman" w:hAnsi="Times New Roman" w:cs="Times New Roman"/>
                <w:sz w:val="24"/>
              </w:rPr>
              <w:t>.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0A5F54" w:rsidRDefault="00752D61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pembangunan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professional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China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52D61" w:rsidRPr="009669E0" w:rsidRDefault="00752D61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Perhatian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tidak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memadai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dasar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tidak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kuat</w:t>
            </w:r>
            <w:proofErr w:type="spellEnd"/>
          </w:p>
          <w:p w:rsidR="00752D61" w:rsidRDefault="00161F2C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disebabkan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kesadaran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968FF" w:rsidRPr="00E968FF">
              <w:rPr>
                <w:rFonts w:ascii="Times New Roman" w:hAnsi="Times New Roman" w:cs="Times New Roman"/>
                <w:sz w:val="24"/>
              </w:rPr>
              <w:t>pembentukan</w:t>
            </w:r>
            <w:proofErr w:type="spellEnd"/>
            <w:r w:rsidR="00E968FF" w:rsidRPr="00E968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968FF" w:rsidRPr="00E968FF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="00E968FF" w:rsidRPr="00E968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968FF" w:rsidRPr="00E968FF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="00E968FF" w:rsidRPr="00E968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968FF" w:rsidRPr="00E968FF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E968FF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E968FF"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 w:rsidR="00E968FF">
              <w:rPr>
                <w:rFonts w:ascii="Times New Roman" w:hAnsi="Times New Roman" w:cs="Times New Roman"/>
                <w:sz w:val="24"/>
              </w:rPr>
              <w:t>.</w:t>
            </w:r>
          </w:p>
          <w:p w:rsidR="00E968FF" w:rsidRPr="009669E0" w:rsidRDefault="001D0405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Legislasi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kosong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tidak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ada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hukum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harus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ditaati</w:t>
            </w:r>
            <w:proofErr w:type="spellEnd"/>
          </w:p>
          <w:p w:rsidR="001D0405" w:rsidRPr="001D0405" w:rsidRDefault="001D0405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Undang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pengelolahan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Hukum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Republik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Rakyat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mengatur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persyaratan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prosedur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pengelolaan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kearsipan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Namun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mengatur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lastRenderedPageBreak/>
              <w:t>profesi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hukuman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apa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pelanggar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0405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1D0405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752D61" w:rsidRPr="009669E0" w:rsidRDefault="001D0405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Regulasi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implementasi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tidak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memadai</w:t>
            </w:r>
            <w:proofErr w:type="spellEnd"/>
            <w:r w:rsidR="009669E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7611E2" w:rsidRDefault="001D0405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Penghambat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pembangunan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di China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Supervisi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pertumpuh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kesadaran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diri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evaluasi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tematik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departemen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Pengaruh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sangat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terbatas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hal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menyebabkan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menemukan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celah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pengelolaan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="007611E2"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611E2" w:rsidRPr="007611E2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="007611E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7611E2" w:rsidRDefault="007611E2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diantaranya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Kurangnya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inisiatif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para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Peraturan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perundang-undangan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sehat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pembentukan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Mekanisme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pembinaan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7611E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611E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</w:p>
          <w:p w:rsidR="007611E2" w:rsidRDefault="007611E2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E45C3" w:rsidRDefault="00071726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teoritis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memperkuat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kontruksi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071726" w:rsidRPr="009669E0" w:rsidRDefault="00071726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Memperkuat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pendidikan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ideologi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politik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serta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mengkonsolidasikan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landasan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profesi</w:t>
            </w:r>
            <w:proofErr w:type="spellEnd"/>
            <w:r w:rsidR="00C02260" w:rsidRPr="009669E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  <w:p w:rsidR="00071726" w:rsidRPr="003376C2" w:rsidRDefault="00071726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76C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376C2">
              <w:rPr>
                <w:rFonts w:ascii="Times New Roman" w:hAnsi="Times New Roman" w:cs="Times New Roman"/>
                <w:sz w:val="24"/>
              </w:rPr>
              <w:t>memperkuat</w:t>
            </w:r>
            <w:proofErr w:type="spellEnd"/>
            <w:r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376C2">
              <w:rPr>
                <w:rFonts w:ascii="Times New Roman" w:hAnsi="Times New Roman" w:cs="Times New Roman"/>
                <w:sz w:val="24"/>
              </w:rPr>
              <w:t>pendidikan</w:t>
            </w:r>
            <w:proofErr w:type="spellEnd"/>
            <w:r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ideologi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pemikiran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sejalan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pemikiran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dominan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376C2" w:rsidRPr="003376C2">
              <w:rPr>
                <w:rFonts w:ascii="Times New Roman" w:hAnsi="Times New Roman" w:cs="Times New Roman"/>
                <w:sz w:val="24"/>
              </w:rPr>
              <w:t>negara</w:t>
            </w:r>
            <w:proofErr w:type="spellEnd"/>
            <w:r w:rsidR="003376C2" w:rsidRPr="003376C2">
              <w:rPr>
                <w:rFonts w:ascii="Times New Roman" w:hAnsi="Times New Roman" w:cs="Times New Roman"/>
                <w:sz w:val="24"/>
              </w:rPr>
              <w:t xml:space="preserve"> china</w:t>
            </w:r>
            <w:r w:rsidR="003376C2" w:rsidRPr="003376C2">
              <w:rPr>
                <w:rFonts w:ascii="Times New Roman" w:hAnsi="Times New Roman" w:cs="Times New Roman"/>
              </w:rPr>
              <w:t xml:space="preserve">. </w:t>
            </w:r>
          </w:p>
          <w:p w:rsidR="00071726" w:rsidRPr="009669E0" w:rsidRDefault="00071726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proofErr w:type="gramStart"/>
            <w:r w:rsidRPr="009669E0">
              <w:rPr>
                <w:rFonts w:ascii="Times New Roman" w:hAnsi="Times New Roman" w:cs="Times New Roman"/>
                <w:b/>
                <w:sz w:val="24"/>
              </w:rPr>
              <w:t>memperkuat</w:t>
            </w:r>
            <w:proofErr w:type="spellEnd"/>
            <w:proofErr w:type="gram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perlindungan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hukum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peraturan</w:t>
            </w:r>
            <w:proofErr w:type="spellEnd"/>
            <w:r w:rsidR="00C02260" w:rsidRPr="009669E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B9210A" w:rsidRPr="00C02260" w:rsidRDefault="00C02260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Kontruksi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jaminan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profesi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menghukum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melanggar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Undang-undang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diberlakukan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dijamin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adalah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etik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normal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C022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45C3" w:rsidRPr="009669E0" w:rsidRDefault="00071726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Penyempurnaan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mekanisme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pendidikan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profesi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fokus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pada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personalitas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efektivitas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sehat</w:t>
            </w:r>
            <w:proofErr w:type="spellEnd"/>
            <w:r w:rsidR="00C02260" w:rsidRPr="009669E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AF2E85" w:rsidRDefault="00AF2E85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pfrofesional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diperkuat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relevan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>
              <w:rPr>
                <w:rFonts w:ascii="Times New Roman" w:hAnsi="Times New Roman" w:cs="Times New Roman"/>
                <w:sz w:val="24"/>
              </w:rPr>
              <w:t>profesional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konstruksi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peradaban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spiritual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sosialis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China</w:t>
            </w:r>
            <w:proofErr w:type="gramStart"/>
            <w:r w:rsidR="009669E0" w:rsidRPr="009669E0">
              <w:rPr>
                <w:rFonts w:ascii="Times New Roman" w:hAnsi="Times New Roman" w:cs="Times New Roman"/>
                <w:sz w:val="24"/>
              </w:rPr>
              <w:t>,dan</w:t>
            </w:r>
            <w:proofErr w:type="spellEnd"/>
            <w:proofErr w:type="gram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merupakan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mendesak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69E0" w:rsidRPr="009669E0">
              <w:rPr>
                <w:rFonts w:ascii="Times New Roman" w:hAnsi="Times New Roman" w:cs="Times New Roman"/>
                <w:sz w:val="24"/>
              </w:rPr>
              <w:t>diselesaikan</w:t>
            </w:r>
            <w:proofErr w:type="spellEnd"/>
            <w:r w:rsidR="009669E0" w:rsidRPr="009669E0">
              <w:rPr>
                <w:rFonts w:ascii="Times New Roman" w:hAnsi="Times New Roman" w:cs="Times New Roman"/>
                <w:sz w:val="24"/>
              </w:rPr>
              <w:t>.</w:t>
            </w:r>
          </w:p>
          <w:p w:rsidR="009669E0" w:rsidRPr="009669E0" w:rsidRDefault="009669E0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Memperbaiki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mekanisme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pengekangan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profesi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memperkuat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konstruksi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mekanisme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dakwah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b/>
                <w:sz w:val="24"/>
              </w:rPr>
              <w:t>positif</w:t>
            </w:r>
            <w:proofErr w:type="spellEnd"/>
            <w:r w:rsidRPr="009669E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0E45C3" w:rsidRDefault="009669E0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Penguatan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upaya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internal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eksternal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Kita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mulai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aspek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internal,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pengawasan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eksternal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publisitas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>.</w:t>
            </w:r>
          </w:p>
          <w:p w:rsidR="00893B6F" w:rsidRPr="009669E0" w:rsidRDefault="00893B6F" w:rsidP="00DE7F2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36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Kesimpulan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8" w:type="dxa"/>
          </w:tcPr>
          <w:p w:rsidR="008A0A61" w:rsidRDefault="009669E0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669E0">
              <w:rPr>
                <w:rFonts w:ascii="Times New Roman" w:hAnsi="Times New Roman" w:cs="Times New Roman"/>
                <w:sz w:val="24"/>
              </w:rPr>
              <w:t xml:space="preserve">Era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era “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ledakan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”.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melalui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pembawa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dampak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sangat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kehidupan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masyarakat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pembawa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menempati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posisi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tak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tergantikan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pembawa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orisinalitas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otoritasnya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perannya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konstruksi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sosial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ekonomi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Tiongkok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konstruksi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peradaban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spiritual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semakin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"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penjaga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gerbang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"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bertanggung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pemilahan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identifikasi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Tanggung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jawab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mereka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ambil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terbukti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sendirinya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Khususnya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menyangkut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kerahasiaan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berkaitan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keamanan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China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kepentingan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fundamental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massa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Pembangunan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etika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profesi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juga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jaminan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kuat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bagi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arsiparis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meningkatkan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kualitas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pribadi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669E0">
              <w:rPr>
                <w:rFonts w:ascii="Times New Roman" w:hAnsi="Times New Roman" w:cs="Times New Roman"/>
                <w:sz w:val="24"/>
              </w:rPr>
              <w:t>pekerjaannya</w:t>
            </w:r>
            <w:proofErr w:type="spellEnd"/>
            <w:r w:rsidRPr="009669E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893B6F" w:rsidRDefault="00893B6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93B6F" w:rsidRPr="008A0A61" w:rsidRDefault="00893B6F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5F54" w:rsidTr="000E45C3">
        <w:tc>
          <w:tcPr>
            <w:tcW w:w="2518" w:type="dxa"/>
          </w:tcPr>
          <w:p w:rsidR="000A5F54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</w:p>
        </w:tc>
        <w:tc>
          <w:tcPr>
            <w:tcW w:w="7058" w:type="dxa"/>
          </w:tcPr>
          <w:p w:rsidR="000E45C3" w:rsidRDefault="00DE7F25" w:rsidP="00DE7F2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0539F">
              <w:rPr>
                <w:rFonts w:ascii="Times New Roman" w:hAnsi="Times New Roman" w:cs="Times New Roman"/>
                <w:sz w:val="24"/>
              </w:rPr>
              <w:t>“Research on Archivists’ Professional Ethics Construction”</w:t>
            </w:r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cukup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menyeluruh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mewakili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dipahami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93B6F">
              <w:rPr>
                <w:rFonts w:ascii="Times New Roman" w:hAnsi="Times New Roman" w:cs="Times New Roman"/>
                <w:sz w:val="24"/>
              </w:rPr>
              <w:t>pembaca</w:t>
            </w:r>
            <w:proofErr w:type="spellEnd"/>
            <w:r w:rsidR="00893B6F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C30A32" w:rsidRPr="00FB7386" w:rsidRDefault="00C30A32" w:rsidP="00FB738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pembaca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E45C3" w:rsidTr="000E45C3">
        <w:tc>
          <w:tcPr>
            <w:tcW w:w="2518" w:type="dxa"/>
          </w:tcPr>
          <w:p w:rsidR="000E45C3" w:rsidRDefault="00DA0A6C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</w:p>
        </w:tc>
        <w:tc>
          <w:tcPr>
            <w:tcW w:w="7058" w:type="dxa"/>
          </w:tcPr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E45C3" w:rsidRPr="00FB7386" w:rsidRDefault="00FB7386" w:rsidP="00FB738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0539F">
              <w:rPr>
                <w:rFonts w:ascii="Times New Roman" w:hAnsi="Times New Roman" w:cs="Times New Roman"/>
                <w:sz w:val="24"/>
              </w:rPr>
              <w:t>“Research on Archivists’ Professional Ethics Construction”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0E45C3" w:rsidRDefault="000E45C3" w:rsidP="00DE7F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A5F54" w:rsidRPr="00C0539F" w:rsidRDefault="000A5F54" w:rsidP="00DE7F2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0A5F54" w:rsidRPr="00C0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4A48"/>
    <w:multiLevelType w:val="hybridMultilevel"/>
    <w:tmpl w:val="E626F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4F6"/>
    <w:multiLevelType w:val="hybridMultilevel"/>
    <w:tmpl w:val="08A01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93D94"/>
    <w:multiLevelType w:val="hybridMultilevel"/>
    <w:tmpl w:val="261C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D3B08"/>
    <w:multiLevelType w:val="hybridMultilevel"/>
    <w:tmpl w:val="67603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14D3E"/>
    <w:multiLevelType w:val="hybridMultilevel"/>
    <w:tmpl w:val="1264F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9F"/>
    <w:rsid w:val="00071726"/>
    <w:rsid w:val="000A5F54"/>
    <w:rsid w:val="000E45C3"/>
    <w:rsid w:val="00161F2C"/>
    <w:rsid w:val="001D0405"/>
    <w:rsid w:val="003376C2"/>
    <w:rsid w:val="004D3B59"/>
    <w:rsid w:val="00553BAF"/>
    <w:rsid w:val="00752D61"/>
    <w:rsid w:val="007611E2"/>
    <w:rsid w:val="007E7506"/>
    <w:rsid w:val="00893B6F"/>
    <w:rsid w:val="008A0A61"/>
    <w:rsid w:val="009669E0"/>
    <w:rsid w:val="00AD4CEB"/>
    <w:rsid w:val="00AF2E85"/>
    <w:rsid w:val="00B14C9B"/>
    <w:rsid w:val="00B9210A"/>
    <w:rsid w:val="00C02260"/>
    <w:rsid w:val="00C0539F"/>
    <w:rsid w:val="00C30A32"/>
    <w:rsid w:val="00C73CE7"/>
    <w:rsid w:val="00D042DD"/>
    <w:rsid w:val="00DA0A6C"/>
    <w:rsid w:val="00DE6077"/>
    <w:rsid w:val="00DE7F25"/>
    <w:rsid w:val="00E968FF"/>
    <w:rsid w:val="00EA2F11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15</cp:revision>
  <dcterms:created xsi:type="dcterms:W3CDTF">2020-09-26T14:33:00Z</dcterms:created>
  <dcterms:modified xsi:type="dcterms:W3CDTF">2020-09-28T13:45:00Z</dcterms:modified>
</cp:coreProperties>
</file>