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8404006958008" w:lineRule="auto"/>
        <w:ind w:left="864.8543548583984" w:right="1161.30615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15999984741211"/>
          <w:szCs w:val="32.15999984741211"/>
          <w:u w:val="none"/>
          <w:shd w:fill="auto" w:val="clear"/>
          <w:vertAlign w:val="baseline"/>
          <w:rtl w:val="0"/>
        </w:rPr>
        <w:t xml:space="preserve">An AI-Powered multi-agent Research Assistant for Academic  Writing, Citation, and Literature Review Automation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in partial fulfillment of the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4.4001007080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for the degree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4984.5597076416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18505859375" w:line="340.60415267944336" w:lineRule="auto"/>
        <w:ind w:left="1265.1471710205078" w:right="1613.2257080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Bachelor of Science in Information and Communication 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615234375" w:line="240" w:lineRule="auto"/>
        <w:ind w:left="4152.540664672852"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Reduan Islam Sajid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2646484375" w:line="240" w:lineRule="auto"/>
        <w:ind w:left="4381.61598205566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ID: 221-50-090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587890625" w:line="240" w:lineRule="auto"/>
        <w:ind w:left="4116.291275024414"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Mahir Diyan Ariyan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64892578125" w:line="240" w:lineRule="auto"/>
        <w:ind w:left="4410.41603088378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ID:221-50-098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64892578125" w:line="240" w:lineRule="auto"/>
        <w:ind w:left="3986.6910552978516"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Mijanur Rahman Rifat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256591796875" w:line="240" w:lineRule="auto"/>
        <w:ind w:left="4410.416030883789"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ID:221-50-087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9261474609375" w:line="240" w:lineRule="auto"/>
        <w:ind w:left="3871.7600250244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the Supervision of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4130.95985412597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Md. Azizul Hakim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4626.5598297119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032.36000061035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 of Information &amp; Communication Engineering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5203247070312" w:line="240" w:lineRule="auto"/>
        <w:ind w:left="3103.6975860595703"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Daffodil International University </w:t>
      </w:r>
      <w:r w:rsidDel="00000000" w:rsidR="00000000" w:rsidRPr="00000000">
        <w:drawing>
          <wp:anchor allowOverlap="1" behindDoc="0" distB="19050" distT="19050" distL="19050" distR="19050" hidden="0" layoutInCell="1" locked="0" relativeHeight="0" simplePos="0">
            <wp:simplePos x="0" y="0"/>
            <wp:positionH relativeFrom="column">
              <wp:posOffset>224347</wp:posOffset>
            </wp:positionH>
            <wp:positionV relativeFrom="paragraph">
              <wp:posOffset>-1551431</wp:posOffset>
            </wp:positionV>
            <wp:extent cx="2085975" cy="2085975"/>
            <wp:effectExtent b="0" l="0" r="0" t="0"/>
            <wp:wrapSquare wrapText="bothSides" distB="19050" distT="19050" distL="19050" distR="19050"/>
            <wp:docPr id="42"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2085975" cy="2085975"/>
                    </a:xfrm>
                    <a:prstGeom prst="rect"/>
                    <a:ln/>
                  </pic:spPr>
                </pic:pic>
              </a:graphicData>
            </a:graphic>
          </wp:anchor>
        </w:draw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7244873046875" w:line="240" w:lineRule="auto"/>
        <w:ind w:left="4262.834854125977"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January 2026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8272857666016" w:line="240" w:lineRule="auto"/>
        <w:ind w:left="0" w:right="906.21582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pgSz w:h="16820" w:w="11900" w:orient="portrait"/>
          <w:pgMar w:bottom="772.7999877929688" w:top="851.99951171875" w:left="875.9999847412109" w:right="528.00048828125" w:header="0" w:footer="720"/>
          <w:pgNumType w:start="1"/>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667500" cy="8838565"/>
            <wp:effectExtent b="0" l="0" r="0" t="0"/>
            <wp:docPr id="44"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6667500" cy="88385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248019" cy="8486775"/>
            <wp:effectExtent b="0" l="0" r="0" t="0"/>
            <wp:docPr id="43"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6248019" cy="84867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20" w:w="11900" w:orient="portrait"/>
          <w:pgMar w:bottom="772.7999877929688" w:top="851.99951171875" w:left="1440" w:right="1440" w:header="0" w:footer="720"/>
          <w:cols w:equalWidth="0" w:num="1">
            <w:col w:space="0" w:w="902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5.0943756103516" w:right="0" w:firstLine="0"/>
        <w:jc w:val="left"/>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tl w:val="0"/>
        </w:rPr>
        <w:t xml:space="preserve">ACKNOWLEDGEMENT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093017578125" w:line="343.86265754699707" w:lineRule="auto"/>
        <w:ind w:left="571.2000274658203" w:right="846.519775390625" w:hanging="2.63992309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and foremost article we would like to write in our regards is expressing our sincere  gratitude to Almighty Allah for granting us the strength, patience, and determination to  accomplish this project successfully.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56201171875" w:line="344.9453544616699" w:lineRule="auto"/>
        <w:ind w:left="569.0399932861328" w:right="845.15869140625" w:hanging="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extend our sincere thanks to our respected supervisor for our work,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Md. Azizul Hakim,  Lecturer, Department of Information and Communication Engineering (ICE)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his  continuous guidance, insightful feedback, and unconditional support at every stage of  development of this thesis. His technical direction and motivational leadership were integral to  our project at all the critical stages.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75244140625" w:line="344.9454116821289" w:lineRule="auto"/>
        <w:ind w:left="565.6800079345703" w:right="846.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also highly grateful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Engr. Mohammed Sazzad Yousuf Sourab, Lecturer, Department of Information and Communication Engineering (ICE),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his relentless help  in the writing of this paper and in improving the project. His great value, mentorship, and  problem-solving suggestions greatly increased the overall quality and thoroughness of our  work.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750732421875" w:line="344.94521141052246" w:lineRule="auto"/>
        <w:ind w:left="565.6800079345703" w:right="851.7602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would also like to express our gratitude to all the faculty of the Department of Information and Communication Engineering (ICE) for creating a stimulating academic environment and  providing constant support throughout our undergraduate journey. Special appreciation is given to our classmates and friends who were at our side in our encouraging obstacles and  collaboration during rewarding moments.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752685546875" w:line="344.1122531890869" w:lineRule="auto"/>
        <w:ind w:left="566.6400909423828" w:right="850.0805664062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we recognize the endless love, praying, and support of our families. Their undying  loyalty to us has been a cornerstone of our achievement and without this unity we would never  have been able to do it.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9275512695312" w:line="240" w:lineRule="auto"/>
        <w:ind w:left="0" w:right="900.3942871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iv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7.294387817383" w:right="0" w:firstLine="0"/>
        <w:jc w:val="left"/>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tl w:val="0"/>
        </w:rPr>
        <w:t xml:space="preserve">ABSTRACT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345.0841426849365" w:lineRule="auto"/>
        <w:ind w:left="565.6800079345703" w:right="846.760253906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of conducting academic research is time-consuming and intellectually taxing due  to the amount of reading, analysis, summarizing, keeping track of citations, and originality  checking that are required. Traditional manual research techniques and disjointed digital  technologies are becoming less and less adequate to enable effective and trustworthy academic  work as scholarly publications rise at an accelerated rate. This project describes the  development and deployment of an AI-driven research bot that uses semantic embeddings and  Retrieval-Augmented Generation (RAG) to automate and unify the academic research  workflow. Within a single interface, the suggested system allows users to upload scholarly  works and carry out intelligent operations, including plagiarism detection, citation  management, automatic summarization, document-aware question responding, literature  review creation, and grammar and style improvement. The system ensures context-associated responses with minimal hallucination and safeguards data privacy through the combination of  semantic vector embeddings, local vector database and locally hosted big language model.  After reducing the time required for literature review and citations from several hours to  minutes, experimental evaluation yields significant benefits in research efficiency with only  minimal, if any, loss in originality and semantic accuracy. The system is cheap and accessible  for the academics because it can be operated on the common consumer hardware without  requiring the use of cloud-based services. The results demonstrate the recommended Research  Bot is a viable, reliable and scalable solution for modern academic research support.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1552734375" w:line="240" w:lineRule="auto"/>
        <w:ind w:left="0" w:right="905.19897460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496917724609" w:right="0" w:firstLine="0"/>
        <w:jc w:val="left"/>
        <w:rPr>
          <w:rFonts w:ascii="Times New Roman" w:cs="Times New Roman" w:eastAsia="Times New Roman" w:hAnsi="Times New Roman"/>
          <w:b w:val="1"/>
          <w:bCs w:val="1"/>
          <w:i w:val="0"/>
          <w:iCs w:val="0"/>
          <w:smallCaps w:val="0"/>
          <w:strike w:val="0"/>
          <w:color w:val="2f5496"/>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496"/>
          <w:sz w:val="32.15999984741211"/>
          <w:szCs w:val="32.15999984741211"/>
          <w:u w:val="none"/>
          <w:shd w:fill="auto" w:val="clear"/>
          <w:vertAlign w:val="baseline"/>
          <w:rtl w:val="0"/>
        </w:rPr>
        <w:t xml:space="preserve">Table of Contents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306640625" w:line="330.99266052246094" w:lineRule="auto"/>
        <w:ind w:left="566.6400909423828" w:right="913.80004882812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APPROVAL.........................................................................................................................i DECLARATION OF AUTHORSHIP ...............................................................................ii ACKNOWLEDGEMENT .................................................................................................iii ABSTRACT......................................................................................................................... v CHAPTER 1 - INTRODUCTION...................................................................................... 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666015625" w:line="331.53757095336914" w:lineRule="auto"/>
        <w:ind w:left="576.2400054931641" w:right="913.79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Introduction ............................................................................................................... 1 1.2 Project Background................................................................................................... 2 1.2.1 Relevance &amp; Importance..................................................................................... 2 1.2.2 Current State &amp; Limitation ................................................................................ 3 1.2.3 Transition ............................................................................................................ 4 1.3 Project Definition....................................................................................................... 5 1.3.1 Problem Statement.............................................................................................. 6 1.3.2 Context &amp; Scope.................................................................................................. 7 1.3.3 Significance &amp; Implications ................................................................................ 9 1.3.4 Quantification.................................................................................................... 10 1.4 Project Objectives.................................................................................................... 10 1.5 Project Specification ................................................................................................ 11 CHAPTER 2 – PROJECT MANAGEMENT.................................................................. 13 2.1 Project Overview ..................................................................................................... 13 2.2 Project Plan.............................................................................................................. 14 2.3 Gantt Chart.............................................................................................................. 15 2.4 Risk Management.................................................................................................... 16 2.5 Contribution of Members........................................................................................ 17 2.6 Conclusion................................................................................................................ 17 CHAPTER 3 – SYSTEM DESIGN AND METHODOLOGY ........................................ 18 3.1 System Overview...................................................................................................... 18 3.1.1 Document Preprocessing Module ..................................................................... 19 3.1.2 Embedding and Chunking Strategy ................................................................. 21 3.1.3 LLM Reasoning Engine .................................................................................... 23 3.1.4 Citation Processing Layer ................................................................................. 24 3.1.5 Plagiarism &amp; Similarity Detection.................................................................... 25 3.1.6 Literature Review Assembly Engine ................................................................ 26 3.2 System Architecture Diagram ................................................................................. 28 3.3 Design of Components............................................................................................. 29</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243103027344" w:line="240" w:lineRule="auto"/>
        <w:ind w:left="0" w:right="901.416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99201583862305" w:lineRule="auto"/>
        <w:ind w:left="1010.4000091552734" w:right="913.79882812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3.3.1 Upload Handler ................................................................................................. 29 3.3.2 Embedding Module ........................................................................................... 29 3.3.3 LLM Engine ...................................................................................................... 30 3.3.4 Citation Database .............................................................................................. 30 3.3.5 Plagiarism Scanner............................................................................................ 31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9541015625" w:line="331.97808265686035" w:lineRule="auto"/>
        <w:ind w:left="789.1201019287109" w:right="913.79882812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Tools &amp; Technologies Used...................................................................................... 31 3.5 Data Flow Diagram (DFD) ...................................................................................... 34 3.6 Justification of Approach ........................................................................................ 35 3.7 Conclusion................................................................................................................ 37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1552734375" w:line="332.0340156555176" w:lineRule="auto"/>
        <w:ind w:left="789.8400115966797" w:right="913.798828125" w:hanging="213.60000610351562"/>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 IMPLEMENTATION, TESTING &amp; ANALYSIS.................................. 38 4.1 Implementation Environment ................................................................................. 38 4.2 Application Structure &amp; Directory Layout............................................................. 39 4.3 Module Implementation Screenshots...................................................................... 40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5595703125" w:line="331.93382263183594" w:lineRule="auto"/>
        <w:ind w:left="1011.1199188232422" w:right="913.79882812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4.3.1 Document Upload &amp; Processing Module.......................................................... 40 4.3.2 AI Writer &amp; Outline Generator Module .......................................................... 41 4.3.3 Grammar &amp; Style Enhancement Module......................................................... 45 4.3.4 Citation &amp; Reference Management Module..................................................... 48 4.3.5 Plagiarism &amp; Consistency Checker – Database Mode..................................... 50 4.3.6: Ask a Paper ...................................................................................................... 52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64990234375" w:line="331.41849517822266" w:lineRule="auto"/>
        <w:ind w:left="564.4800567626953" w:right="913.7988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4.3.7: Topic Finder .................................................................................................... 53  4.3.8 Literature Review ............................................................................................. 54 4.3.9 Summary of Screenshot Validation ................................................................. 55 4.4 Functional Testing ................................................................................................... 56 4.5 Performance Benchmarks....................................................................................... 61 4.5.1 Document Ingestion &amp; Preprocessing Performance ........................................ 62 4.5.2 Embedding Generation &amp; Vector Storage ....................................................... 62 4.5.3 Query Retrieval &amp; Similarity Search ............................................................... 63 4.5.4 LLM Reasoning &amp; Summarization .................................................................. 63 4.5.5 Citation Processing &amp; Similarity Detection...................................................... 64 4.5.6 Summary of Benchmark Results ...................................................................... 64 4.6 Accuracy Measurements ......................................................................................... 64 4.6.1 Evaluation Methodology ................................................................................... 65 4.6.2 Summary Accuracy Comparison...................................................................... 65 4.6.3 RAG vs Non-Grounded Generation ................................................................. 66 4.7 Result Evaluation..................................................................................................... 66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144958496094" w:line="240" w:lineRule="auto"/>
        <w:ind w:left="0" w:right="901.781005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vii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8669319152832" w:lineRule="auto"/>
        <w:ind w:left="1011.1199188232422" w:right="913.79882812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4.7.1 Time Efficiency Comparison............................................................................. 67 4.7.2 Discussion of Results ......................................................................................... 67 4.7.3 Overall Evaluation ............................................................................................ 68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322265625" w:line="339.2531204223633" w:lineRule="auto"/>
        <w:ind w:left="566.6400909423828" w:right="908.999023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4.8 Compare with Other AI Assistant…………………………………………………..68 4.9 Discussion................................................................................................................ 68 CHAPTER 5 – CONCLUSION &amp; FUTURE WORK ..................................................... 73 5.1 Conclusion................................................................................................................ 73 5.2 Future Recommendation ......................................................................................... 74 REFERENCE.................................................................................................................... 76 APPENDIX........................................................................................................................ 79</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5.586547851562" w:line="240" w:lineRule="auto"/>
        <w:ind w:left="0" w:right="901.8664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viii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7.289199829102"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List of Figure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06884765625" w:line="462.6481819152832" w:lineRule="auto"/>
        <w:ind w:left="568.3200836181641" w:right="1121.079101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Bot Architecture Flow ………………………………………...…...19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Diagram of the Research Bot System .…………………....……20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Similarity Search Index: FAISS / Chroma ………………………...…….......23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Reasoning Engine Workflow ……………………………...…………...24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71435546875" w:line="463.81482124328613" w:lineRule="auto"/>
        <w:ind w:left="568.3200836181641" w:right="1120.91918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Citation Processing Layer workflow..……………………..……….……........25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 Diagram of Research Bot ……………………..………28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High-Level System Deployment Diagram ………………………….………..30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4638671875" w:line="463.185510635376" w:lineRule="auto"/>
        <w:ind w:left="568.3200836181641" w:right="1014.8388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Level-0 DFD (Context Diagram)……………………………………….……..34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Level-1 DFD (Detailed Flow) .…………………………………………..….…35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Architecture of the Research Bot System……………….……..40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 Interaction and InfrastructureView……………………………41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Uploading and processing academic documents……………………………..42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Preview……………………………………………………………..42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and keyword-based outline generation………………………..………..43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Outline Generator………………………………………………………….….43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Article Generator first part…………………………………………………...44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Article generator last part………………………………………………….…44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Option………………………………………………………………… 45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Exported Files……………………………………………………...…… 45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Setting Generation…………………………………………………………....45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Grammar correction and academic rewriting……………………………..46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Grammar &amp; Style Check…………………………………47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Translating Bangla to English……………………………………………....47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 Translating Options………………………………………………48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3439025878906" w:line="240" w:lineRule="auto"/>
        <w:ind w:left="0" w:right="899.788818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ix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2.9396057128906" w:lineRule="auto"/>
        <w:ind w:left="568.3200836181641" w:right="1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Paraphrasing…………………………………………………….48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Paraphrasing Analysis……………………………………………………....49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citation generation …………………………………………….…..49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 citation generation ……………………………………………………50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 Citation Successful…………………………………………………….50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80908203125" w:line="463.11461448669434" w:lineRule="auto"/>
        <w:ind w:left="568.3200836181641" w:right="1105.799560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Citation Options……………………………………………………....51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Citation Generation……………………………………………..........51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Checking text against uploaded documents………………………………..52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Sentence-by-sentence similarity analysis…………………………………...52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Figures 4.25: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comparison of two texts…………………………………………...53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a Paper…………………………………………………………………..54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5126953125" w:line="463.3222961425781" w:lineRule="auto"/>
        <w:ind w:left="568.3200836181641" w:right="905.43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Topic Finder and Research Trends ………………………………………..54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Generation of Result…………………………………………………………55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Review Generator……………………………………………….55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4.30: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Generation……………………………………………………….56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4.31: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Searching from Web…………………………………………….56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4.8.1: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QuillBot Response Ai Write Response…………………………………….68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4.8.2: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AI Bot Response ……………………………………………………….68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4.8.3: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Grammar Check Response of our AI bot……………………………………..69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4.8.4: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Grammar check with gpt………………..…………………………………….69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4.8.5: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QuillBot Grammar check ……………….…………………………………….69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4.8.6: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Table……………………………………………………………..69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4.8.7: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Citation of our AI Bot…………………………………………………………70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4.8.8: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Citation Accuracy…………………………………………………………….70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4.8.9: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 AI Bot Paraphrase Response……………………………………………70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9766540527344" w:line="240" w:lineRule="auto"/>
        <w:ind w:left="0" w:right="904.592285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32008361816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4.8.10: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QuillBot AI paraphrase Response………………………………………….70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118896484375" w:line="240" w:lineRule="auto"/>
        <w:ind w:left="4320.089492797852"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List of Table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07861328125" w:line="338.1815528869629" w:lineRule="auto"/>
        <w:ind w:left="677.5200653076172" w:right="1393.799438476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 Benefits of the Proposed System and Their Practical Effects 09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Performance Metrics of the System 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Workflow 14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Management Analysis 16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Contributions of Project Members 17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265625" w:line="399.8400020599365" w:lineRule="auto"/>
        <w:ind w:left="8869.88037109375" w:right="1393.7994384765625" w:hanging="8192.36022949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4.1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Test Case FT-01: Upload Document (PDF/DOCX) → Parse and  56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6.1200714111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Index Build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99.8400020599365" w:lineRule="auto"/>
        <w:ind w:left="8869.88037109375" w:right="1393.7994384765625" w:hanging="8192.36022949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4.2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Test Case FT-02: Ask Paper (RAG Q&amp;A) → Top-k Retrieval and  57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4.6799468994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Answer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677.5200653076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 FT-03: Summarization (Abstract / Section Summary) 58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87255859375" w:line="399.8400020599365" w:lineRule="auto"/>
        <w:ind w:left="8869.88037109375" w:right="1393.7994384765625" w:hanging="8192.36022949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 FT-04: Citation Generation and Storage (APA / IEEE /  59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5.8798980712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BibTeX)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99.8400020599365" w:lineRule="auto"/>
        <w:ind w:left="8872.760620117188" w:right="1393.7994384765625" w:hanging="8195.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 FT-05: Plagiarism and Similarity Check (Semantic 60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9.96009826660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Overlap Detection)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19921875" w:line="399.8400020599365" w:lineRule="auto"/>
        <w:ind w:left="8872.760620117188" w:right="1393.7994384765625" w:hanging="8195.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 FT-06: Literature Review Assembly (Multi-paper  61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1.87995910644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Synthesis)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38.3568477630615" w:lineRule="auto"/>
        <w:ind w:left="677.5200653076172" w:right="1393.799438476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Ingestion and Preprocessing Performance Metrics 62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Embedding Generation and Vector Index Performance Metrics 62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 Processing and Semantic Retrieval Performance Metrics 63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Reasoning and Text Generation Response Time Analysis 63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Citation Processing and Plagiarism Detection Performance Metrics 64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Accuracy Evaluation of AI-Generated Summaries 65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of Manual and AI-Assisted Research Task Effort 67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A1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Components and Implementation Tools 76</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7146606445312" w:line="240" w:lineRule="auto"/>
        <w:ind w:left="0" w:right="901.4147949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xi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2384185791016" w:right="0" w:firstLine="0"/>
        <w:jc w:val="left"/>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tl w:val="0"/>
        </w:rPr>
        <w:t xml:space="preserve">CHAPTER 1 - INTRODUCTION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92919921875" w:line="240" w:lineRule="auto"/>
        <w:ind w:left="582.576065063476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1.1 Introduction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080078125" w:line="344.92289543151855" w:lineRule="auto"/>
        <w:ind w:left="565.2001190185547" w:right="844.199218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increase in the volume of scientific publications is unprecedented with the development of  digital libraries, open access repositories and more academic research to be undertaken  worldwide [1]-[3]. Both students and researchers, they have enough significant challenges as  a result of this huge increase in scholarly production, as they must take care of enormous  amount of academic materials within limited time-lines. As a result, the cognitive load involved  in accessing relevant literature, comprehending of complicated information and successfully  synthesizing the study findings increases with the volume of publications [4]-[6]. As a result,  such difficulties have a direct impact on output also on the common caliber of academic  writing. Reading, summarizing, note taking, citations formatting, and closing plagiarism are all  labor intensive and susceptible to human mistakes in traditional research procedures. [7]-[9].  Academic output is frequently delayed and ineffectual due to the significant challenges faced  by undergraduate researchers in particular on understanding complicated academic  terminologies, and derive significant ideas and maintain a constant standard of writing [10]- [12]. The limitations with manual processing procedures are more evident because expectations  from the research are more apparent. Recent advancements in the fields of artificial intelligence  (AI) have seen in large language models (LLMs) and natural language processing (NLP) offer  revolutionary potential for improving the workflow of academic research. The summarization,  semantic understanding, paraphrasing and academic reasoning capability of the today's LLMs  such as BERT, RoBERTa, XLNet, GPT-4, Long former and Gemma are excellent [13]-[22].  Sentence-BERT, Dense Passage Retrieval (DPR) and FAISS similarity search are  complementary advancements in embedding-based semantic search affording the efficient  retrieval of pertinent information from massive document collections [23]-[30]. These developments are taken as the foundation for the Retrieval-Augmented Generation (RAG)  method, which anchors large language model (LLM) outputs in evidence from retrieved  documents [31]-[33], hence improving factual precision. Despite these technical developments,  today the research tools fit the characteristic of fragmentation. For tasks such as reading pdfs,  summarized content, citation, grammar check, and plagiarism, students tend to use several tools  and this often interrupts the working process and affects the productivity [34], [35].  Additionally, there are issues regarding privacy and finance, especially for institutions and  students in developing countries. [36], [37]. For many students, there are few possibilities of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9703063964844" w:line="240" w:lineRule="auto"/>
        <w:ind w:left="0" w:right="902.653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660396575928" w:lineRule="auto"/>
        <w:ind w:left="565.6800079345703" w:right="845.5590820312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to AI-powered academic support due to the relatively rare instances of offline, integrated  research assistant systems [38], [39]. By offering a single unified platform the Research Bot  initiative seeks to reduce these problems. Through a single interface, this platform brings  together document ingestion, semantic retrieval, summarization, support for literature reviews  and citation creation, grammar correction and plagiarism detection [40]-[45]. Through the use  of FAISS-based vector retrieval and local inference with a Large Language Model (LLM), the  system ensures data privacy, but also automates academic processes. As a result, this approach  increases the productivity of research and decreases the cognitive load, while increasing the  access of students and researchers to intelligent academic tools in a variety of contexts.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537109375" w:line="240" w:lineRule="auto"/>
        <w:ind w:left="582.576065063476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1.2 Project Background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078125" w:line="240" w:lineRule="auto"/>
        <w:ind w:left="582.576065063476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1.2.1 Relevance &amp; Importance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6396484375" w:line="344.9586009979248" w:lineRule="auto"/>
        <w:ind w:left="565.6800079345703" w:right="844.4396972656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current challenges that researchers/students face to work with the complexities of modern  academic work is what makes this endeavor meaningful. Manual research procedures are still  pretty time consuming and mentally taxing. These procedures often include reading of long  publications, drawing some major insights, drawing up structure summaries, and reference  organization. Many undergraduate and early-stage researchers have difficulty not only in  understanding complex academic jargon but in accurately and coherently mixing and matching  material from a variety of sources. These manual tasks often result in the research process  dragging and depressing the quality of academic output as an aggregate. The absence of an  uninterrupted process for processing literature is a major problem with academic research at  present. It is not uncommon for students to working with a variety of disparate tools, for  example, one program that can be used for reading in a pdf file, another platform that will allow  them to summarize what is read, another platform that will help them in the citation and another  one that will help check plagiarism. The dilemma in this fragmentation of work is that by  introducing unnecessary complexity to processes that may otherwise be optimized to contribute  to the smooth flow of work. Researchers are stuck shuffling between platforms, manually  transferring data, and repeating the same processes manually in a lack of a cohesive system  that helps automate the process of moving from the reading to the writing. These actions  minimize productivity and extends product timeline. In addition, inconsistent citations are a  serious problem. Even in an age in which citation standards such as APA, MLA, and IEEE are  widely taught, very often students find it difficult to implement these standards throughout the  course of their research projects. Common mistakes which destroy the intellectual integrity of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614471435547" w:line="240" w:lineRule="auto"/>
        <w:ind w:left="0" w:right="902.653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197982788086" w:lineRule="auto"/>
        <w:ind w:left="565.2001190185547" w:right="845.799560546875" w:firstLine="8.15994262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work include the minor issues of inconsistent formatting, misaligned references,  missing fields, and format of the bibliography. Without the help of automatic citation tools, it  can become a very difficult task to keep the citations correct and consistent especially able of  dealing with number of sources which are formatted differently. The significance of such an  initiative is more apparent in the educational context of Bangladesh. Many students cannot  access high-quality commercial resources of citation management systems, sophisticated  plagiarism detection tools, and high-quality research resources due to financial constraints.  Furthermore, the viability of using cloud-based academic software is minimized in places  where the Internet connection is unreliable. As a result, students end up relying on manual  techniques and that can have a significant impact on the pace of their academic progress as  well as the quality of their work. A readily available solution that directly solves these  challenges is offered in the form of an artificial intelligence-powered research assistant that can  be offline. This system is a useful academic instrument for colleges, research centers, and even  individual students throughout the country by permitting research automation without relying  on outside platforms. In essence, the creation of one research assistant is extremely relevant to  the correction of old flaws of academic procedures. It improves productivity, makes the  possibility of a human error much more remote, takes the mental strain out of certain research  areas, and allows access to significant research tools. As a result, for researchers and students  in Bangladesh, such system it is promoting a more technologically sophisticated and inclusive  environment for academia in addition to enhancing the quality of research.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993896484375" w:line="240" w:lineRule="auto"/>
        <w:ind w:left="582.576065063476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1.2.2 Current State &amp; Limitation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70068359375" w:line="345.0680351257324" w:lineRule="auto"/>
        <w:ind w:left="565.6800079345703" w:right="845.7995605468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existing ecosystem of academic research tools is highly fragmented and this causes  significant inefficiencies for academics and students alike. Current tools mainly cover some  aspects of the research process: ChatGPT allows for generic production of text and for  explanatory capabilities, Grammarly focuses on grammatical correctness and writing clarity,  and Zotero refers management easier. However, due to the lack of interoperability, users are  left with no choice but to move data from one platform to another manually, and constantly  switch between programs. This lack of integration leads to a lot of time consumption,  disruption in the continuous flow of work, and increases the chances of human error. Instead  of facilitating a smooth and integrated research experience, the existing environment obliges  researchers to contend with a number of discrete tools that work separately instead of in a way  that is coherent as a system. The lack of a complete, integrated, academic research pipeline for  all stages of the research process of reading, summarizing, reviewing, referencing, originality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5191345214844" w:line="240" w:lineRule="auto"/>
        <w:ind w:left="0" w:right="902.653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619483947754" w:lineRule="auto"/>
        <w:ind w:left="565.2001190185547" w:right="844.439697265625" w:firstLine="3.839874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is a significant shortcoming. The automated process of being able to input a  document, getting the summary parsed out and structured, important insights extracted, a  properly styled citation created, and the similarity evaluated inside of one place is rarely open  to researchers in current digital resources. As a result, the lot of students depend on third-party  summarization programs to handle processing of PDFs, citation creators to create citations, and  then individual plagiarism detectors to evaluate originality. In addition to adding cognitive  demands, this disjointed approach negatively impacts productivity, especially for  undergraduate students who do not have a great deal of experience handling complex research  tasks. The lack of a cohesive platform hampers the entire process of academic writing and  amount of integration of knowledge. Another major problem that the existing scene of research  support is accessibility. Many advanced scholarly resources, including expert plagiarism  detection software and financially costly writing tools, are based upon subscription-based  business structures, which represent financial difficulties for undergraduate students, especially  students in impoverished countries. Furthermore, because the plagiarism detection systems  typically use the cloud-based platforms, it requires constant internet access and also increases  privacy concerns as it requires the upload of academic materials on other servers. Many  students' access to important academic resources is limited by these financial and infrastructure  barriers, and consequently there is an inequitable research environment in which only a small  percentage of students can benefit from modern technology assistance. Because of this,  academic progress is still hindered by the absence of accessible, offline-capable, and integrated  research tools - especially for undergraduate researchers.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579833984375" w:line="240" w:lineRule="auto"/>
        <w:ind w:left="582.576065063476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1.2.3 Transition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06787109375" w:line="344.8435592651367" w:lineRule="auto"/>
        <w:ind w:left="565.6800079345703" w:right="847.47924804687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coherent research assistance solution that is efficient and economical is clearly needed given  such limitations as disparate research instruments, lack of a standardized processing pipeline,  limited accessibility to undergraduate students, and reliance on expensive external plagiarism  detection services. The above difficulties point to structural flaws that make it difficult to  produce academic work, as well as creating unjustified barriers to students, especially in the  low-resource environment. The development of an inclusive platform that includes document  ingestion, summarization, literature analysis, citation creation, grammar correction and  plagiarism detection into one coherent and consistent system is highly encouraged due to the  above shortcomings. By providing an automated, full-fledged solution with the vision to  enhance the research process overall, ease cognitive load and to increase the academic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7964019775391" w:line="240" w:lineRule="auto"/>
        <w:ind w:left="0" w:right="902.653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567.6000213623047" w:right="853.03955078125" w:firstLine="9.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standards for both students and researchers alike, the proposed Research Bot is a direct solution  to the listed issues.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59033203125" w:line="240" w:lineRule="auto"/>
        <w:ind w:left="582.576065063476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1.3 Project Definition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345.14519691467285" w:lineRule="auto"/>
        <w:ind w:left="565.6800079345703" w:right="846.5197753906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goal of the Research Bot project is to automate and optimize the critical phases of the  research process with a fully integrated academic support system that uses AI. In principle, the  system involves the replacement of each of component with the modern technological  developments aimed at research field of document comprehension, retrieval, academic writing  help and reinterpretation &amp; modification of the architectural concepts of the reference project.  Smart contracts were the logic engine, pondered to the reference structure, that served the  ensure determinate execution and rule enforcement. The LLM reasoning module, which is the  system's core intelligence layer, does that similar in this project. This module generates structured academic text, understands queries asked by visitors, creates an explanation of the  content, offers help in citations, and also gives contextual explanations. The LLM reasoning  engine guarantees consistent, logical, and contextually relevant answers based on the user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4853515625" w:line="344.83981132507324" w:lineRule="auto"/>
        <w:ind w:left="565.6800079345703" w:right="845.15991210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provided academic resources, much like smart contracts guarantee rule-based automation. The storage and retrieval capability are a crucial component that was taken from the reference  architecture. The reference system used IPFS, a decentralized storage layer, for content addressed retrieval and document storage. The PDF ingesting and embedding storage  subsystem in the Research Bot does this task. The system uses advanced text-extraction  techniques to process uploaded academic documents in PDF, DOCX, TXT, and LaTeX formats  instead of blockchain-based distributed storage. Transformer-based models are then used to  convert these documents into semantic embeddings. Following indexing and storage of these  embeddings within FAISS, quick similarity search and retrieval are made possible during  question-answering and summarization tasks. As the informational backbone of the system,  this method ensures that the LLM retrieves accurate, contextually relevant document segments  in response to user interactions with the research assistant. The replacement of IPFS with an  embedding-driven retrieval engine reflects the project's focus on effective academic document  processing rather than decentralized data management. "React based user interface" using  "React 18 frontend with TypeScript." Declare that routing and service communication are now  handled by FastAPI, which has separated the interface from the backend. By providing users  with a simple, intuitive interface for document submission, summary creation, literature  review, citation management, plagiarism detection, and grammar improvement. The creation  of embeddings, FAISS indexing, plagiarism detection, metadata extraction, and interaction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8018493652344" w:line="240" w:lineRule="auto"/>
        <w:ind w:left="0" w:right="902.653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4536895751953" w:lineRule="auto"/>
        <w:ind w:left="566.6400909423828" w:right="844.43969726562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local LLM engine are all managed by underlying Python microservices. The system  can run well on a local computer even in the absence of internet connectivity because to its  unified backend–frontend architecture, which eliminates the need for complicated API levels.  In general, the Research Bot system is described as an all-inclusive academic research assistant  that unifies user interaction, retrieval, processing, and reasoning into a coherent whole. The  system is optimized for the academic domain and customized to meet the demands of  academics and students by substituting LLM-powered reasoning, embedding-based document  storage, and React based orchestration for the blockchain, storage, and backend components of  the reference project. The conceptual underpinnings of a cutting-edge, easily navigable, and  intelligent solution that can overcome the drawbacks of conventional research processes and  cover the entire research lifecycle on a single platform are established by this project definition.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75048828125" w:line="240" w:lineRule="auto"/>
        <w:ind w:left="582.576065063476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1.3.1 Problem Statement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6396484375" w:line="344.9586582183838" w:lineRule="auto"/>
        <w:ind w:left="565.2001190185547" w:right="844.43969726562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produce a high-quality research result, the traditional academic research process  consists of a series of difficult, time-consuming, and mentally draining tasks that must be  completed in a particular order. It is required of students and researchers to read large and  complex academic materials, manually extract important ideas, synthesize data from several  sources, and then translate these understandings into organized written form. Since each of  these phases require a significant amount of work and specialized knowledge, they are  significant challenges for people that are not familiar with academic writing, or that are  working under strict time constraints. As a result, the research process is prone to human  mistake, becomes inefficient, and shows slow scalability. In addition, the fragmentation of  many technologies makes the research workflow difficult. Typically, disparate software  platforms with limited compatibility handle tasks including summarization, literature reviews,  citation management, plagiarism detection, grammar improvement and document organization.  Because of this fragmented world, researchers have to manually transfer information, switch  between applications on a constant basis and ensure consistency across various outputs. In  addition to hindering the efficiency of the overall workflow, this lack of integration raises the  likelihood of errors and inconsistencies and especially of mistakes in the citation formats and  categorisation of literature. Furthermore, effective and dependable methods to guarantee  originality and avoid plagiarism are absent in the conventional workflow. Current plagiarism  detection programming is typically unavailable to students in resource-constrained  environments, has a proscription on cloud infrastructure, or represent an expenditure that is  prohibitively expensive. Many of these techniques are concerned with the surface-level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6131896972656" w:line="240" w:lineRule="auto"/>
        <w:ind w:left="0" w:right="902.653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6612548828125" w:lineRule="auto"/>
        <w:ind w:left="565.6800079345703" w:right="845.7995605468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agreement of text, and pay no attention to deeper semantic agreements resulting from  paraphrased or conceptually similar text. This insufficiency predisposes the researchers to a  risk of unintentional plagiarism which would affect the integrity of academic work and also  raise ethical questions. Furthermore, the absence of a full-fledged automation-driven tool that  addresses all the important stages of the research process despite significant developments in  artificial intelligence and natural language process persists. At present, there is no system that  emits a consistent interface in order to read the academic text, summarize the content,  synthesize the insight of several texts, generate accurate citation, and assess semantic  similarity. Prolonged inefficiencies and reduced productivity combined with the lack of the  technological assistance students need to excel in modern academic environments are the  results of not having such an integrated system. Therefore, the aim of this project is to address  the void in the market for an all-round, automaton and easily accessible research assistant that  can serve the entire research life. Due to the lack of an integrated system that combines  document processing, summarization, synthesis, citation management, and plagiarism  detection, researchers, and particularly students in their early years of study, are left in a  disadvantaged position because of the manual processes that negatively impact academic  performance and preclude efficient knowledge creation.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531005859375" w:line="240" w:lineRule="auto"/>
        <w:ind w:left="582.576065063476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1.3.2 Context &amp; Scope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072021484375" w:line="344.80968475341797" w:lineRule="auto"/>
        <w:ind w:left="565.6800079345703" w:right="848.32031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project's background lies in the more general challenges of work situations that often arise  in academic and scientific fields as well in professional settings, where the increasing  complexity of the scholarly work demands effective means of document analysis, synthesis  and verification. Students are expected to study a sufficient amount of research papers, make  important conclusions, create well organized arguments and well prepared, or correct citations  in writing academic theses. This approach takes a lot of time and mental work, as it may be  difficult for novice researchers to grasp the academic terminology, compare results from  different sources, and compile literature reviews. Lack of supporting tools like automatic  checkers often creates discrepancy, inefficiency and difficulty with maintaining academic  integrity in the writing process. Researchers must follow strict norms in structuring, formatting,  referencing, originality and clarity when preparing for journals. A careful cycle of drafting,  revising, citation management and similarity checking are necessary to get manuscripts ready  for submission. it can be quite challenging to manage large volumes of technical content while  following Journal standards, especially done by hand. The need for the use of intelligent  technologies aimed at assisting the author's creation of documents suitable for publishing, is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1024475097656" w:line="240" w:lineRule="auto"/>
        <w:ind w:left="0" w:right="902.653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640369415283" w:lineRule="auto"/>
        <w:ind w:left="565.6800079345703" w:right="844.43969726562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by the need for a correct reference, the correct summarization of the information and the  search of plagiarism at the highest level. The basis of scientific communication and  documentation of knowledge in research labs is documentation. Experimental records,  technical summaries, conference reports, progress reports - in all such circumstances are  routinely prepared by researchers. All the members of the research team must have access to  these materials, which must be precise and succinct. On the other hand, producing such  documentation by hand is a labor-intensive operation that typically results in inconsistent  quality of the writing and missing information. It is not easy for those laboratories that do not  have defined documentation methods to maintain institutional knowledge, ensure  reproducibility, and ensure continuity. Research productivity and data management procedures  would greatly be enhanced with automated technologies that can be used for summarizing  results, improving authoring and ensuring uniformity between lab reports etc.; Further, there is  growing need for effective techniques for processing and synthesizing huge corpora of  scientific text, owing to the increasing reliance on literature surveys and review papers in  undergraduate, graduate and professional research. Conventional approaches involve the  lengthy reading, hand-drafting of notes and painstaking cross-referencing from a number of  sources. Manually conducting thorough literature reviews has become increasingly difficult as  the production of research has continued to increase, which often results in a lack of analysis  or a cursory understanding of the state of the art. An effective way to transform unorganized  data into coherent, perceptive, and academically sound data is automation in the literature  review process, particularly AI-driven summarization and thematic clustering processes, which  means the project's scope covers all the ranges of scholarly and research undertake from the  creation of theses, journal manuscripts, through to the automation of literature surveys and  laboratory documentation. By providing an integrated platform that can be used to handle  document input, summarization, citation management, grammar improvement, plagiarism  detection, and research synthesis, the Research Bot system is made to function in all of these  scenarios. By reducing manual labor, extracting better quality writing, and ensuring quality  throughout the entire study life cycle, providing value to both inexperienced and experienced  researchers. Another aspect of the reach of the system is applicability in academic institutions,  research organizations, and individual study settings, which require effective and astute  research support. The project develops a comprehensive framework for updating the academic  procedures and encouraging the generation of evidence-based knowledge by addressing key  pain points in these areas.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1558380126953" w:line="240" w:lineRule="auto"/>
        <w:ind w:left="0" w:right="902.653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576065063476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1.3.3 Significance &amp; Implications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344.8286533355713" w:lineRule="auto"/>
        <w:ind w:left="565.6800079345703" w:right="851.120605468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including automation in various stages of scholarly labor, the Research Bot system will  have the capacity to modernize and speed up the academic research process and that is the  reason for its significance. The method offers useful advantages directly related to the problems  encountered by students, teachers and researchers as it reduces the manual labor, increases the  accuracy, and fosters creativity. Academic writing and institutional research capacity and the  effective function of knowledge generation is all affected.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91650390625" w:line="240" w:lineRule="auto"/>
        <w:ind w:left="1806.03981018066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1.1: Outlines the major benefits and their practical effects </w:t>
      </w:r>
    </w:p>
    <w:tbl>
      <w:tblPr>
        <w:tblStyle w:val="Table1"/>
        <w:tblW w:w="8998.520202636719" w:type="dxa"/>
        <w:jc w:val="left"/>
        <w:tblInd w:w="564.480056762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1.719970703125"/>
        <w:gridCol w:w="6376.800231933594"/>
        <w:tblGridChange w:id="0">
          <w:tblGrid>
            <w:gridCol w:w="2621.719970703125"/>
            <w:gridCol w:w="6376.800231933594"/>
          </w:tblGrid>
        </w:tblGridChange>
      </w:tblGrid>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Effect</w:t>
            </w:r>
          </w:p>
        </w:tc>
      </w:tr>
      <w:tr>
        <w:trPr>
          <w:cantSplit w:val="0"/>
          <w:trHeight w:val="81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99896240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880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21.199951171875" w:right="48.961181640625" w:firstLine="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Saves substantial review time for researchers by generating  clear, concise summaries of lengthy documents.</w:t>
            </w:r>
          </w:p>
        </w:tc>
      </w:tr>
      <w:tr>
        <w:trPr>
          <w:cantSplit w:val="0"/>
          <w:trHeight w:val="80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Citation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1.199951171875" w:right="44.920654296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instant IEEE/APA format outputs, reducing errors and  ensuring consistency across academic submissions.</w:t>
            </w:r>
          </w:p>
        </w:tc>
      </w:tr>
      <w:tr>
        <w:trPr>
          <w:cantSplit w:val="0"/>
          <w:trHeight w:val="8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review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27.43988037109375" w:right="49.920654296875" w:hanging="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Transforms scattered notes and extracted insights into coherent,  structured review sections suitable for theses and journal papers.</w:t>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Plagiarism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7.43988037109375" w:right="48.961181640625" w:hanging="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Ensures originality and academic credibility by identifying  semantic similarities and preventing unintentional duplication.</w:t>
            </w:r>
          </w:p>
        </w:tc>
      </w:tr>
      <w:tr>
        <w:trPr>
          <w:cantSplit w:val="0"/>
          <w:trHeight w:val="8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Grammar and style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20.2398681640625" w:right="49.92065429687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Improves clarity, readability, and professionalism in academic  writing, supporting publication readiness.</w:t>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6.39984130859375" w:right="480.6802368164062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search and  retrieval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1.199951171875" w:right="48.9611816406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Enables rapid access to relevant document sections, reducing  cognitive load and improving research efficiency.</w:t>
            </w:r>
          </w:p>
        </w:tc>
      </w:tr>
      <w:tr>
        <w:trPr>
          <w:cantSplit w:val="0"/>
          <w:trHeight w:val="80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875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Unified research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27.43988037109375" w:right="49.200439453125" w:hanging="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Eliminates the need for multiple disconnected tools, creating a  seamless, end-to-end academic environment.</w:t>
            </w:r>
          </w:p>
        </w:tc>
      </w:tr>
      <w:tr>
        <w:trPr>
          <w:cantSplit w:val="0"/>
          <w:trHeight w:val="80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8327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Offline and private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16.39984130859375" w:right="49.920654296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Enhances data privacy and accessibility, especially valuable in  regions with limited internet connectivity or costly online tools.</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4524002075195" w:lineRule="auto"/>
        <w:ind w:left="565.6800079345703" w:right="848.959960937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of these advantages show how the system can revolutionize conventional research methods  offering a clever, user-friendly and effective platform for scholarly research. Beyond individual  researchers, the implications are of long-term benefits to academic institutions, research  groups, and universities therefore seeking to elevate the level, productivity, and integrity of  their research.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94760131836" w:line="240" w:lineRule="auto"/>
        <w:ind w:left="0" w:right="902.653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576065063476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1.3.4 Quantification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344.66766357421875" w:lineRule="auto"/>
        <w:ind w:left="565.6800079345703" w:right="848.559570312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performance measures, including predicted processing speed, accuracy and system  responsiveness, have been determined and quantified in order to evaluate the efficiency of the  Research Bot system. The sense that the system can handle document intake, document  embedding generation, summary generation, citations analysis, semantic processing, and  similarity identification an ideal position performance in this measure. The project establishes  a consistent standard by which to assess the efficacy and reliability of systems in a wide range  of different research workflows by locating these quantifiable characteristics.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52783203125" w:line="240" w:lineRule="auto"/>
        <w:ind w:left="2108.44001770019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1.2: the expected performance metrics of the system </w:t>
      </w:r>
    </w:p>
    <w:tbl>
      <w:tblPr>
        <w:tblStyle w:val="Table2"/>
        <w:tblW w:w="9017.719421386719" w:type="dxa"/>
        <w:jc w:val="left"/>
        <w:tblInd w:w="564.480056762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9.320068359375"/>
        <w:gridCol w:w="6218.399353027344"/>
        <w:tblGridChange w:id="0">
          <w:tblGrid>
            <w:gridCol w:w="2799.320068359375"/>
            <w:gridCol w:w="6218.399353027344"/>
          </w:tblGrid>
        </w:tblGridChange>
      </w:tblGrid>
      <w:tr>
        <w:trPr>
          <w:cantSplit w:val="0"/>
          <w:trHeight w:val="52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875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80712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Performance</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PDF ingestion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2 seconds per page</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Embedding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694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second per 500 tokens</w:t>
            </w:r>
          </w:p>
        </w:tc>
      </w:tr>
      <w:tr>
        <w:trPr>
          <w:cantSplit w:val="0"/>
          <w:trHeight w:val="52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summarization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seconds per summary request</w:t>
            </w:r>
          </w:p>
        </w:tc>
      </w:tr>
      <w:tr>
        <w:trPr>
          <w:cantSplit w:val="0"/>
          <w:trHeight w:val="80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Citation detection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95% accuracy in identifying and formatting citation metadata</w:t>
            </w:r>
          </w:p>
        </w:tc>
      </w:tr>
      <w:tr>
        <w:trPr>
          <w:cantSplit w:val="0"/>
          <w:trHeight w:val="8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84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Similarity matching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16.8798828125" w:right="48.48022460937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92% accuracy in detecting semantic overlap across  documents</w:t>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3618049621582" w:lineRule="auto"/>
        <w:ind w:left="567.3600006103516" w:right="848.5595703125" w:hanging="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optimization efforts and system development are based on these performance  expectations which provides a basic baseline. They ensure that the Research Bot meets the  standards of speed, accuracy, and user-efficiency that are needed to be applicable in the real  world of academia.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575927734375" w:line="240" w:lineRule="auto"/>
        <w:ind w:left="582.576065063476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1.4 Project Objectives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344.02905464172363" w:lineRule="auto"/>
        <w:ind w:left="930.9600067138672" w:right="854.71923828125" w:hanging="339.8399353027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To create an integrated AI powered Research Assistant that can automate important  academic processes such as reading, summarization, citation generation, and plagiarism  detection.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110107421875" w:line="345.86151123046875" w:lineRule="auto"/>
        <w:ind w:left="933.3600616455078" w:right="846.0400390625" w:hanging="36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To create a unified workflow where the fragmentation of existing research tools can be  abolished and academic writing can be achieved without break between document ingestion  and document writing.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880126953125" w:line="343.7958812713623" w:lineRule="auto"/>
        <w:ind w:left="927.6000213623047" w:right="856.639404296875" w:hanging="3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To implement Retrieval Augmented Generation (RAG) pipeline to perform accurate and  task-based question answering and understanding the documents.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1242218017578"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122531890869" w:lineRule="auto"/>
        <w:ind w:left="929.2800140380859" w:right="845.31982421875" w:hanging="361.9200134277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To guarantee high accuracy in citation extraction, metadata analysis, and automatic  formatting by using the standards of the different citation formats such as the IEEE/APA  ones.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8203125" w:line="343.86165618896484" w:lineRule="auto"/>
        <w:ind w:left="926.6400909423828" w:right="857.119140625" w:hanging="354.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To offer efficient semantic similarity detection in maintaining the academic integrity by  using advanced embedding-based comparison.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8642578125" w:line="343.86265754699707" w:lineRule="auto"/>
        <w:ind w:left="933.3600616455078" w:right="849.19921875" w:hanging="358.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To create an attractive interface with react based UI that can be used for easy uploading of  a document, reviewing, and exporting academic outputs generated.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6396484375" w:line="343.86265754699707" w:lineRule="auto"/>
        <w:ind w:left="933.3600616455078" w:right="857.59765625" w:hanging="364.080047607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To optimize the system performance in terms of efficient embedding storage, fast retrieval  and minimum of response latency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7421875" w:line="343.86265754699707" w:lineRule="auto"/>
        <w:ind w:left="933.3600616455078" w:right="855.44189453125" w:hanging="355.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To ensure that the system is fully accessible on local machines, to support offline usage  and increase academic user privacy.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56591796875" w:line="343.86240005493164" w:lineRule="auto"/>
        <w:ind w:left="565.2001190185547" w:right="854.519042968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address undergraduate and postgraduate researchers by lowering the manual workload and  increasing the level of quality of their academic writing. To create a scalable architecture for  being able to add more functionality of AI driven research functionality in the future.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576171875" w:line="240" w:lineRule="auto"/>
        <w:ind w:left="582.576065063476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1.5 Project Specification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072265625" w:line="240" w:lineRule="auto"/>
        <w:ind w:left="566.640090942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Technical Requirements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345.3062152862549" w:lineRule="auto"/>
        <w:ind w:left="568.3200836181641" w:right="850.1599121093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developed with the help of React js (for the user interface), LangChain (LLM  orchestration), Sentence Transformers (embedding generation) and FAISS/Chroma DB (vector  indexing and semantic search). These components together are responsible for the document  ingestion, retrieval and generate text from the document automatically.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137451171875" w:line="240" w:lineRule="auto"/>
        <w:ind w:left="568.320083618164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Performance Expectations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198974609375" w:line="345.8617401123047" w:lineRule="auto"/>
        <w:ind w:left="568.3200836181641" w:right="854.719238281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expected to have efficient response time even under moderate computation load.  Summarization, retrieval and citation extraction should work with defined latency constraints  in order to provide good user experience and high throughput.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5802001953125" w:line="240" w:lineRule="auto"/>
        <w:ind w:left="576.240005493164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Design Elements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2000732421875" w:line="345.3618049621582" w:lineRule="auto"/>
        <w:ind w:left="565.6800079345703" w:right="853.7182617187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component-based modular architecture is adopted for separating functionalities such as  ingestion and embedding generation, reasoning with an LLM, citation management and  plagiarism detection. This is a modular structure, so it also allows for maintainability,  scalability, and expansion of system capabilities in the future.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478286743164"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84004211425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Functionalities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8701171875" w:line="346.1118793487549" w:lineRule="auto"/>
        <w:ind w:left="568.3200836181641" w:right="852.1191406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supports end-to-end academic work flow procedures starting from Upload, then  Parse, Review, Cite, and Export. Each stage is automated to reduce the manpower and ensure  accuracy throughout the research process.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07470703125" w:line="240" w:lineRule="auto"/>
        <w:ind w:left="568.320083618164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Compatibility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346.0279941558838" w:lineRule="auto"/>
        <w:ind w:left="565.6800079345703" w:right="855.67871093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has compatibility with Windows and Linux operating systems and requires a  python version of 3.10 and above. The system can run fully offline on the local LLM models  making it suitable for environments with limited internet access.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9169921875" w:line="240" w:lineRule="auto"/>
        <w:ind w:left="568.320083618164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Security Measures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19287109375" w:line="344.9454402923584" w:lineRule="auto"/>
        <w:ind w:left="565.2001190185547" w:right="846.279296875" w:firstLine="9.35989379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security mechanisms will be rate-limiting so that systems do not get overloaded, token  safety mechanisms that ensure LLM outputs are not easily injection-prompted or misused, and  anti-hallucination checks that verify what LLM outputs are actually saying by comparing them  back to what was retrieved from document context. Reliability, safety and academic integrity  are ensured by these measures.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1.2939453125"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2384185791016" w:right="0" w:firstLine="0"/>
        <w:jc w:val="left"/>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tl w:val="0"/>
        </w:rPr>
        <w:t xml:space="preserve">CHAPTER 2 – PROJECT MANAGEMENT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92919921875" w:line="240" w:lineRule="auto"/>
        <w:ind w:left="569.2128753662109"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2.1 Project Overview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080078125" w:line="344.92289543151855" w:lineRule="auto"/>
        <w:ind w:left="565.6800079345703" w:right="844.67895507812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artificial AI based academic research helper called the Research Bot project was designed  to assist and automate important steps in the research process. Within one integrated system,  the system is designed to be a fully integrated research companion that assists users on  academic document analysis, literature review, citation management, plagiarism checking, and  generating structured research content. The project addresses inefficiencies found in  traditional, hand-driven research practices using modern Artificial Intelligence research tools  such as Retrieval-Augmented Generation (RAG), local Large Language Models (LLMs) and  Natural Language Processing (NLP). Contextual question responding as well as the  understanding of documents is possible due to the RAG-based architecture of the system. A  document ingestion pipeline takes text, fragments them into meaningful pieces, and converts  these chunks into some semantic embeddings for academic documents that the users upload in  a document format such as PDF, DOCX, TXT, or LaTeX. During the interaction with users,  these embeddings are stored in a vector database based on FAISS, that allows to fast similarity  search and retrieve accurate content. This retrieved context is used by a locally implemented  LLM that is supplied by the framework of the company called Ollama to provide local solutions  that are grounded, coherent, and in an academic sense without reliance on any external cloud  services. The Research Bot has several functional modules that work in conjunction with each  other to support the research lifecycle in addition to answering document questions. These  include a citation management tool for the management of samples in the formats of the  publications triggering the legal texts of the expressions and to the publications of the field  (IEEE, APA, MLA, BibTeX); a module for the literature review for the synthesis of the insights  from several papers; a module of AI assistance in the writing for the generation of the outline  and the structure and the drafting; a module of detection of plagiarism, through performances  of semantic similarity, of the detection of the overlap of the concepts. The usefulness of the  system for academic users is enhanced by other features such as the ability to extract subjects,  translate, paraphrase, and correct grammar. A React based user interface is used to implement  the project which helps in quick interaction and visualization without any frontend coding  knowledge. Backend operations such as storing citations, retrieving citations, embedding  generation, and interacting with LLM, etc. are managed by Python based microservices. To  offer data integrity along with the ability to perform concurrent data operations, the system has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9703063964844"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660396575928" w:lineRule="auto"/>
        <w:ind w:left="565.2001190185547" w:right="844.91943359375" w:firstLine="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as metadata persistence for citations and FAISS as vector storage. The Research  Bot is now fully operational and production ready for small scale academic purposes. It has  been developed in such a way that it is reproducible with a Conda environment and it is also  compatible with Windows, Linux and Mac OS platforms. All in all, the Research Bot project  is a viable expandable method of automating scholarly research. It reduces cognitive load,  improves productivity and maintains academic integrity by integrating a number of features  supported by research into a single intelligent solution. The project is a good foundation for  future expansion into sophisticated models, co-operative research environments and more  extensive deployments.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537109375" w:line="240" w:lineRule="auto"/>
        <w:ind w:left="569.2128753662109"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2.2 Project Plan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080078125" w:line="344.94521141052246" w:lineRule="auto"/>
        <w:ind w:left="565.6800079345703" w:right="845.1599121093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Bot system was built from a step by step multi-week system and ensuring that  all the working components could be integrated, tested and implemented in a systematic way.  Each stage had focused on supplying certain features while maintaining continuity in the  research process. The technique using steps ensured stability before final integration, and  provided the possibility of incremental validation of system modules.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750732421875" w:line="240" w:lineRule="auto"/>
        <w:ind w:left="3823.03993225097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2.1: The workflow</w:t>
      </w:r>
    </w:p>
    <w:tbl>
      <w:tblPr>
        <w:tblStyle w:val="Table3"/>
        <w:tblW w:w="8993.720397949219" w:type="dxa"/>
        <w:jc w:val="left"/>
        <w:tblInd w:w="564.480056762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2.1200561523438"/>
        <w:gridCol w:w="1920.999755859375"/>
        <w:gridCol w:w="5550.6005859375"/>
        <w:tblGridChange w:id="0">
          <w:tblGrid>
            <w:gridCol w:w="1522.1200561523438"/>
            <w:gridCol w:w="1920.999755859375"/>
            <w:gridCol w:w="5550.6005859375"/>
          </w:tblGrid>
        </w:tblGridChange>
      </w:tblGrid>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826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80712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00708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w:t>
            </w:r>
          </w:p>
        </w:tc>
      </w:tr>
      <w:tr>
        <w:trPr>
          <w:cantSplit w:val="0"/>
          <w:trHeight w:val="67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826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Setup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72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6.400146484375" w:right="1040.7617187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Repository initialization, Conda environment  configuration, React js UI </w:t>
            </w:r>
          </w:p>
        </w:tc>
      </w:tr>
      <w:tr>
        <w:trPr>
          <w:cantSplit w:val="0"/>
          <w:trHeight w:val="65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826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807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807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1739654541" w:lineRule="auto"/>
              <w:ind w:left="111.60003662109375" w:right="876.840820312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PDF and DOCX text extraction modules, basic  preprocessing pipeline</w:t>
            </w:r>
          </w:p>
        </w:tc>
      </w:tr>
      <w:tr>
        <w:trPr>
          <w:cantSplit w:val="0"/>
          <w:trHeight w:val="67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826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72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16.88018798828125" w:right="882.601318359375" w:hanging="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chunking strategy implementation, vector  database (FAISS) setup</w:t>
            </w:r>
          </w:p>
        </w:tc>
      </w:tr>
      <w:tr>
        <w:trPr>
          <w:cantSplit w:val="0"/>
          <w:trHeight w:val="67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826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72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14.96002197265625" w:right="547.60070800781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interaction layer, ask_llm() API switcher for  local model inference</w:t>
            </w:r>
          </w:p>
        </w:tc>
      </w:tr>
      <w:tr>
        <w:trPr>
          <w:cantSplit w:val="0"/>
          <w:trHeight w:val="67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826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94508361816" w:lineRule="auto"/>
              <w:ind w:left="117.12005615234375" w:right="1010.60058593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Section-wise summarization module, abstract  generation functionality</w:t>
            </w:r>
          </w:p>
        </w:tc>
      </w:tr>
      <w:tr>
        <w:trPr>
          <w:cantSplit w:val="0"/>
          <w:trHeight w:val="677.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826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Writing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94508361816" w:lineRule="auto"/>
              <w:ind w:left="115.4400634765625" w:right="201.00097656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Outline generation module, draft builder for academic  writing</w:t>
            </w:r>
          </w:p>
        </w:tc>
      </w:tr>
      <w:tr>
        <w:trPr>
          <w:cantSplit w:val="0"/>
          <w:trHeight w:val="6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826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Citation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5.2001953125" w:right="686.0412597656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citation extraction, BibTeX and APA  format generator</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826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Plagiarism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similarity calculation, overlap detection logic</w:t>
            </w:r>
          </w:p>
        </w:tc>
      </w:tr>
      <w:tr>
        <w:trPr>
          <w:cantSplit w:val="0"/>
          <w:trHeight w:val="677.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826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72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675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81633758545" w:lineRule="auto"/>
              <w:ind w:left="116.88018798828125" w:right="230.28076171875" w:hanging="3.600158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Multi-paper synthesis, thematic clustering of research  documents</w:t>
            </w:r>
          </w:p>
        </w:tc>
      </w:tr>
      <w:tr>
        <w:trPr>
          <w:cantSplit w:val="0"/>
          <w:trHeight w:val="676.721343994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826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72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8020324707" w:lineRule="auto"/>
              <w:ind w:left="111.60003662109375" w:right="450.20141601562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System-wide integration, UI polishing, deployment  preparation</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3618049621582" w:lineRule="auto"/>
        <w:ind w:left="567.6000213623047" w:right="847.35961914062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well-organized project plan allowed the testing and improvement of features in an iterative  manner while ensuring that features will be delivered on time. The project developed a solution  that was reliable, modular and scalable sufficient for use in academic research with  development taking place in clearly defined phases.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58203125" w:line="240" w:lineRule="auto"/>
        <w:ind w:left="569.2128753662109"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2.3 Gantt Chart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6201171875" w:line="344.96618270874023" w:lineRule="auto"/>
        <w:ind w:left="565.6800079345703" w:right="846.038818359375" w:firstLine="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ensure progressive and regulated development and integration of the system, the  Research Bot system's project development schedule was designed as a ten-week plan and  phases were planned one after another. The Gantt chart outlines the time distribution of the  development activities, with a focus on the duration of the tasks, the task overlaps and how the  flow of work moves from the setting up of the system to the final deployment. While later  stages were focused on advanced AI functionalities, integration and interface improvement,  earlier stages were focused on setup basics and document processing basics. Throughout the  development lifecycle this planned schedule ensured that milestones were being achieved in  time, as well as for ongoing assessment.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53662109375" w:line="207.745943069458" w:lineRule="auto"/>
        <w:ind w:left="564.0000152587891" w:right="707.199707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857748" cy="4071620"/>
            <wp:effectExtent b="0" l="0" r="0" t="0"/>
            <wp:docPr id="39"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857748" cy="407162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2.1: Phase Interpretation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8370513916016"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128753662109"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2.4 Risk Management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344.8286533355713" w:lineRule="auto"/>
        <w:ind w:left="565.6800079345703" w:right="845.7995605468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a number of operational and technical risks associated with the Research Bot system's  development and implementation that could have an impact on the system's dependability,  performance, and user experience. System robustness and sustainable operation is ensured  through early risk identification and the development of appropriate risk mitigation techniques.  The primary hazards with their justification and the respective mitigation are assembled in the  following table.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91650390625" w:line="240" w:lineRule="auto"/>
        <w:ind w:left="3376.03981018066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2.2: The Risk Management </w:t>
      </w:r>
    </w:p>
    <w:tbl>
      <w:tblPr>
        <w:tblStyle w:val="Table4"/>
        <w:tblW w:w="9017.719421386719" w:type="dxa"/>
        <w:jc w:val="left"/>
        <w:tblInd w:w="564.480056762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6.9198608398438"/>
        <w:gridCol w:w="3423.4002685546875"/>
        <w:gridCol w:w="3697.3992919921875"/>
        <w:tblGridChange w:id="0">
          <w:tblGrid>
            <w:gridCol w:w="1896.9198608398438"/>
            <w:gridCol w:w="3423.4002685546875"/>
            <w:gridCol w:w="3697.3992919921875"/>
          </w:tblGrid>
        </w:tblGridChange>
      </w:tblGrid>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5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Mitigation</w:t>
            </w:r>
          </w:p>
        </w:tc>
      </w:tr>
      <w:tr>
        <w:trPr>
          <w:cantSplit w:val="0"/>
          <w:trHeight w:val="135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93991088867" w:lineRule="auto"/>
              <w:ind w:left="122.15988159179688" w:right="71.719970703125" w:hanging="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PDF token  overflow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812347412" w:lineRule="auto"/>
              <w:ind w:left="114.2401123046875" w:right="82.359619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long academic papers  may exceed model token limits,  leading to incomplete or failed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812347412" w:lineRule="auto"/>
              <w:ind w:left="111.5997314453125" w:right="246.68029785156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chunked embedding  segmentation to divide documents  into manageable sections before  processing.</w:t>
            </w:r>
          </w:p>
        </w:tc>
      </w:tr>
      <w:tr>
        <w:trPr>
          <w:cantSplit w:val="0"/>
          <w:trHeight w:val="135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826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LLM may generate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inaccurate or fabricated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16.400146484375" w:right="387.9998779296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when insufficient  context is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8552494049072" w:lineRule="auto"/>
              <w:ind w:left="116.8798828125" w:right="265.87890625" w:hanging="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RAG-based contextual  grounding to ensure responses are  generated strictly from retrieved  document content.</w:t>
            </w:r>
          </w:p>
        </w:tc>
      </w:tr>
      <w:tr>
        <w:trPr>
          <w:cantSplit w:val="0"/>
          <w:trHeight w:val="135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99896240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rate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11.60003662109375" w:right="243.15979003906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usage volume may cause  request throttling or service  interruptions during peak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13.759765625" w:right="188.6791992187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caching mechanisms and retry  logic to reduce repeated requests  and handle rate limitations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52392578125"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gracefully.</w:t>
            </w:r>
          </w:p>
        </w:tc>
      </w:tr>
      <w:tr>
        <w:trPr>
          <w:cantSplit w:val="0"/>
          <w:trHeight w:val="135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84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Slow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880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1739654541" w:lineRule="auto"/>
              <w:ind w:left="114.2401123046875" w:right="552.5207519531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language models may  introduce latency when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076660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summarizing lengthy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 batch-optimized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111.5997314453125" w:right="285.839233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preprocessing and efficient chunk  prioritization to reduce response  time.</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5988159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85005188" w:lineRule="auto"/>
              <w:ind w:left="114.96002197265625" w:right="135.64025878906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embedding and inference  workloads may exceed available  system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14.239501953125" w:right="323.9599609375" w:hanging="0.959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Enforce document size limits and  implement streaming-based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85400390625" w:line="240" w:lineRule="auto"/>
              <w:ind w:left="11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where applicable.</w:t>
            </w:r>
          </w:p>
        </w:tc>
      </w:tr>
      <w:tr>
        <w:trPr>
          <w:cantSplit w:val="0"/>
          <w:trHeight w:val="107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Vector index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14.2401123046875" w:right="254.92004394531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shutdowns or crashes  may corrupt the FAISS index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16.3995361328125" w:right="410.11962890625" w:firstLine="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regular backups and  ensure safe persistence of vector  storage files.</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8609085083008" w:lineRule="auto"/>
        <w:ind w:left="570.9600067138672" w:right="857.6000976562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latter risk management strategy provides for the Research Bot system's resilience under  different workloads and operational conditions.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7789916992188"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128753662109"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2.5 Contribution of Members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344.02905464172363" w:lineRule="auto"/>
        <w:ind w:left="570.4801177978516" w:right="844.678955078125" w:hanging="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member of the team was assigned well-enumerated tasks and responsibilities as they  collaborated to build the Research Bot project. Task distribution ensured effective  development, well-organized integration of components and timely project milestone  achievement. Below is an overview of the contribution of each person: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1015625" w:line="240" w:lineRule="auto"/>
        <w:ind w:left="3304.03999328613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2.3: individual contributions </w:t>
      </w:r>
    </w:p>
    <w:tbl>
      <w:tblPr>
        <w:tblStyle w:val="Table5"/>
        <w:tblW w:w="9017.719421386719" w:type="dxa"/>
        <w:jc w:val="left"/>
        <w:tblInd w:w="564.480056762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8.5198974609375"/>
        <w:gridCol w:w="1723.8003540039062"/>
        <w:gridCol w:w="2122.39990234375"/>
        <w:gridCol w:w="3192.999267578125"/>
        <w:tblGridChange w:id="0">
          <w:tblGrid>
            <w:gridCol w:w="1978.5198974609375"/>
            <w:gridCol w:w="1723.8003540039062"/>
            <w:gridCol w:w="2122.39990234375"/>
            <w:gridCol w:w="3192.999267578125"/>
          </w:tblGrid>
        </w:tblGridChange>
      </w:tblGrid>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&amp;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5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Contributions</w:t>
            </w:r>
          </w:p>
        </w:tc>
      </w:tr>
      <w:tr>
        <w:trPr>
          <w:cantSplit w:val="0"/>
          <w:trHeight w:val="135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93991088867" w:lineRule="auto"/>
              <w:ind w:left="119.27993774414062" w:right="177.559814453125" w:hanging="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Mijanur Rahman  Rifat (221-50-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693359375" w:line="240" w:lineRule="auto"/>
              <w:ind w:left="120.959930419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4.2401123046875" w:right="272.7603149414062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and  Paper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93991088867" w:lineRule="auto"/>
              <w:ind w:left="119.27978515625" w:right="205.760498046875" w:hanging="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study  and manuscript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693359375" w:line="240" w:lineRule="auto"/>
              <w:ind w:left="11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16.3995361328125" w:right="284.19921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Conducted literature review,  problem formulation,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548828125" w:line="232.4072027206421" w:lineRule="auto"/>
              <w:ind w:left="120.2398681640625" w:right="605.799560546875" w:hanging="1.200561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 design, and  wrote the research paper.</w:t>
            </w:r>
          </w:p>
        </w:tc>
      </w:tr>
      <w:tr>
        <w:trPr>
          <w:cantSplit w:val="0"/>
          <w:trHeight w:val="163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Reduan Islam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84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Sajid (221-50-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113.280029296875" w:right="310.920410156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and  Frontend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548828125"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2.6397705078125" w:right="155.6005859375" w:hanging="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system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3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the complete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8552494049072" w:lineRule="auto"/>
              <w:ind w:left="119.039306640625" w:right="72.999267578125" w:hanging="3.1195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and frontend modules  including API development,  database integration, and user  interface implementation.</w:t>
            </w:r>
          </w:p>
        </w:tc>
      </w:tr>
      <w:tr>
        <w:trPr>
          <w:cantSplit w:val="0"/>
          <w:trHeight w:val="163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Mahir Diyan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20.95993041992188" w:right="294.8797607421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Ariyan (221-50- 098)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3.280029296875" w:right="81.00036621093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and Resource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handling and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3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Prepared technical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5277462005615" w:lineRule="auto"/>
              <w:ind w:left="116.3995361328125" w:right="102.039794921875" w:firstLine="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managed  project resources and datasets,  and contributed to writing and  editing the paper</w:t>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567.6000213623047" w:right="854.7204589843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clear division of responsibilities and coordinated work between team members ensured  that the workload is distributed evenly and played a major role in the successful implementation  of the Research Bot system.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572021484375" w:line="240" w:lineRule="auto"/>
        <w:ind w:left="569.2128753662109"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2.6 Conclusion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346.63905143737793" w:lineRule="auto"/>
        <w:ind w:left="566.6400909423828" w:right="853.31909179687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presents an overview of the structured project management approach that was  used for developing the Research Bot system. Demonstrating clear planning, timelines and risk  management to ensure timely and good quality delivery. This foundation is for the technical  design that is presented in the next chapters.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8009643554688"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72704315185547" w:lineRule="auto"/>
        <w:ind w:left="568.9344024658203" w:right="1675.8135986328125" w:firstLine="11.30401611328125"/>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tl w:val="0"/>
        </w:rPr>
        <w:t xml:space="preserve">CHAPTER 3 – SYSTEM DESIGN AND METHODOLOGY </w:t>
      </w: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3.1 System Overview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9580078125" w:line="343.9734649658203" w:lineRule="auto"/>
        <w:ind w:left="565.2001190185547" w:right="847.6000976562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Bot system is an end-to-end Retrieval-Augmented Generation (RAG) pipeline  that creates grounded responses, summaries, and citations from unstructured academic articles  by converting them into a searchable knowledge base. The entire architecture proceeds in a  step-by-step manner: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45947265625" w:line="240" w:lineRule="auto"/>
        <w:ind w:left="570.00007629394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Upload → Parse → Chunk → Embed → Store → Summarize → Cite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8701171875" w:line="344.98701095581055" w:lineRule="auto"/>
        <w:ind w:left="567.3600006103516" w:right="847.35961914062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loaders (PyMuPDF/pdfplumber/python-docx) extract text, LangChain divides text  into overlapping chunks, Sentence Transformers (all-MiniLM-L6-v2) generate embeddings,  FAISS IndexFlatL2 is used for similarity search, and the stack is updated to: "React 18 for the  Presentation Layer and FastAPI for the Application/Service Layer." This workflow is the same  as the RAG implementation described in the.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33154296875" w:line="346.0279941558838" w:lineRule="auto"/>
        <w:ind w:left="565.6800079345703" w:right="849.199218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 When user submits research database (as PDF, DOCX, TXT or LaTeX) files upload  procedures begins. The file that the upload handler receives is prepared for processing and the  format is checked.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925048828125" w:line="343.9734649658203" w:lineRule="auto"/>
        <w:ind w:left="565.6800079345703" w:right="846.279296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Parse: The system involves the process of transforming the raw document into machine readable text by extracting textual content by document loaders and parsing tools. In order to  guarantee consistent downstream processing, this step additionally facilitates robust handling  for various document types.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467529296875" w:line="344.0289115905762" w:lineRule="auto"/>
        <w:ind w:left="568.3200836181641" w:right="848.719482421875" w:firstLine="7.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Chunk: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splitter (such as LangChain's RecursiveCharacterTextSplitter) is used to divide the  extracted text into smaller, overlapping chunks. Because the system searches over semantically  coherent parts rather than entire texts, chunking guarantees that lengthy materials stay within  model context limitations and increases retrieval precision.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912109375" w:line="344.02905464172363" w:lineRule="auto"/>
        <w:ind w:left="568.3200836181641" w:right="847.119140625" w:hanging="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Embed: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Sentence Transformers embedding model is used to convert each piece into a dense  semantic vector representation. Instead of depending on precise keyword matching,  embeddings enable the algorithm to compare meaning.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9110107421875" w:line="346.1114501953125" w:lineRule="auto"/>
        <w:ind w:left="569.5200347900391" w:right="844.67895507812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stores the citation/reference metadata for organized, multi-user durability,  while FAISS indexes the embeddings for quick similarity searches. Both citation management  (PostgreSQL) and semantic retrieval (FAISS) are supported by this dual persistence paradigm.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5286407470703"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122531890869" w:lineRule="auto"/>
        <w:ind w:left="565.6800079345703" w:right="846.76025390625" w:firstLine="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user poses a query, FAISS extracts the most pertinent portions by  embedding the query using the same embedding model. The language model uses the rated and  prepared retrieved chunks as context.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08203125" w:line="343.8621139526367" w:lineRule="auto"/>
        <w:ind w:left="566.6400909423828" w:right="852.119140625" w:firstLine="2.63992309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summary: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Compared to pure generation, the local LLM (provided via Ollama utilizing  Gemma 3) produces responses or summaries based on the retrieved context, decreasing  hallucination and enhancing factual consistency.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59033203125" w:line="345.8612823486328" w:lineRule="auto"/>
        <w:ind w:left="568.3200836181641" w:right="848.319091796875" w:firstLine="7.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the system shows outputs and supports source-based citations. The citation  module maintains citation records and prepared references (APA/MLA/IEEE/BibTeX) for  future use.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587890625" w:line="240" w:lineRule="auto"/>
        <w:ind w:left="1971.99989318847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939540" cy="2209800"/>
            <wp:effectExtent b="0" l="0" r="0" t="0"/>
            <wp:docPr id="38"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393954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2.43995666503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3.1: Reseach Bot Architecture Flow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7265625" w:line="240" w:lineRule="auto"/>
        <w:ind w:left="568.9344024658203"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3.1.1 Document Preprocessing Module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344.7044563293457" w:lineRule="auto"/>
        <w:ind w:left="565.6800079345703" w:right="844.68017578125" w:firstLine="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it is in charge of converting unstructured academic documents into organized textual data  appropriate for semantic analysis and retrieval, the Document Preprocessing Module serves as  the fundamental layer of the Research Bot system. Formats like PDF and DOCX, which are  intended for human reading rather than computer processing, are commonly used to transmit  academic texts. For other downstream processes such as chunking, embedding, and retrieval to  work on well, coherent, and contextually relevant text, the preprocessing has to be efficient.  PyMuPDF and pdfplumber are two specialized libraries that are a part of the Research Bot  system for PDF to text extractions. These libraries were selected because they complement  each other in terms of strengths. PyMuPDF is used thanks to its high accuracy of text extraction  from standard, digitally created PDF files, and high-performance parsing capabilities. It  processes document pages fast with less text loss and retains the paragraph structure. In order  to deal with complicated layouts, for instance, tables, multi-column layouts, and scanned-style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156036376953"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1407623291016" w:lineRule="auto"/>
        <w:ind w:left="566.1600494384766" w:right="845.7995605468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PDFs with possibly erratic text alignment, Pdfplumber is included as an additional parsing  layer. Used in combination, the system has ensured minimal information distortion during the  conversion process and robust dependable text extraction during the extraction of information  from a variety of forms of academic documents. Following the extraction of textual content,  the preprocessing module is used to parse metadata to locate and isolate important parts of the  academic document, for example the abstract, keywords and document title. These elements  are crucial to academic analysis in that they act as retrieval mechanisms directing relevant  information and provide high levels of semantic information. While the abstract is named  through section headings and regular text structures that are often various to the blocks of  writing used in academic contexts, the title is commonly implied through the first sections of  the document using positional signals and formatting signals. When keywords are provided  directly then they are obtained from certain parts, otherwise they are inferred using basic NLP  techniques such as linguistic filtering and term frequency analysis. Citation and synthesizing  literature reviews are gases required to support citation management, relevancy in queried data,  and thereby this metadata is maintained outside of the main content of the body for the website.  Normalization procedures such as cleaning whitespaces, taking away non-inferences, and  keeping logical order of text are also a part of the pretreatment stage. These procedures are  uniformity in different publications produced by different publishers and formatting directions.  The Document Preprocessing Module provides a reliable base of input to be used for  subsequent steps in the pipeline of the overall system by converting a variety of academic files  into a standard text and this metadata. Maintaining accuracy in the embed production,  improving the retrieval accuracy and, eventually, empowering the Research Bot to deliver  context-aware summaries, responses and citations based on the original source material, can  all be based on such methodical preparation.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06103515625" w:line="219.68858242034912" w:lineRule="auto"/>
        <w:ind w:left="564.0000152587891" w:right="571.99951171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1647825"/>
            <wp:effectExtent b="0" l="0" r="0" t="0"/>
            <wp:docPr id="41"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5943600" cy="16478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3.2: Deployment Diagram of the Research Bot System</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9721527099609"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9344024658203"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3.1.2 Embedding and Chunking Strategy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344.5525074005127" w:lineRule="auto"/>
        <w:ind w:left="565.6800079345703" w:right="845.56030273437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it directly impacts the retrieval accuracy, the system performance, and the quality of  generated responses, the embedding and chunking approach is a very crucial aspect of the  Research Bot system. It is undesirable to use whole papers as individual inputs since academic  documents are often too large to adhere to the context limitations of Large Language Models  (LLMs). In order to overcome this, an intelligent chunking method is employed by the system  which breaks the texts into chunks that make sense before embedding and storing them.  Document loaders, text splitters, embedding models and vector databases play an integrated  role in the Retrieval-Augmented Generation (RAG) workflow, which is explained in the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685546875" w:line="240" w:lineRule="auto"/>
        <w:ind w:left="576.240005493164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Chunk Size Selection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19287109375" w:line="344.6498394012451" w:lineRule="auto"/>
        <w:ind w:left="565.2001190185547" w:right="845.7995605468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specific number 400-600 is chosen in this context for the chunk sizes of the Research Bot  because it represents the best achievable compromise between retrieval accuracy and  completeness of semantics. Less contextual information is often available in chunks less than  this range, which leads to fragmented results during retrieval and poor-quality answers. On the  other hand, excessively big chunks run the danger of surpassing context constraints in LLM  composition at query time, and bring up noise of the embedding, along with diminishing  discrimination of similarity. The approach ensures continuation of context across segment  boundaries but ensures that individual chunks consist of themselves and are semantically  meaningful by e.g. by overlapping chunks with this token range. This design decision is in  keeping with the Lang Chain Recursive Character TextSplitter technique that is described in  the in a that allows intelligent segmentation based on sentence and paragraph structure instead  of fixed length slicing.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708740234375" w:line="240" w:lineRule="auto"/>
        <w:ind w:left="568.320083618164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Embedding Model Choice Rationale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345.1237964630127" w:lineRule="auto"/>
        <w:ind w:left="565.2001190185547" w:right="846.519775390625" w:firstLine="2.15988159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the step of chunking, the step of Sentence Transformers embedding using a Sentence  Transformers model (all-MiniLM-L6-v2) is performed in order to turn each segment of text  into a dense vector representation. Instead of relying solely on lexical difference, this is bound  to create embeddings that are largely 384-dimensional and thereby reflect semantic connections  between bits of text. This model was chosen due to its great performance to resource ratio and  thus allows it to keep computational efficiency on CPU-only systems while having a high  semantic accuracy. This is an embedding approach that makes it possible to compute similarity  very quickly with minimal memory overhead and integrates well with FAISS. This makes it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3160858154297"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565.6800079345703" w:right="851.40014648437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especially suitable for educational settings where semantic accuracy is still so important despite  possible hardware resource limitations.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59033203125" w:line="240" w:lineRule="auto"/>
        <w:ind w:left="572.88002014160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Similarity Search Index: FAISS / Chroma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7265625" w:line="344.762020111084" w:lineRule="auto"/>
        <w:ind w:left="565.2001190185547" w:right="845.1599121093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vector database which the Research Bot uses to store vectors and for vector similarity  search is FAISS IndexFlatL2. FAISS was used due to its ease of use, speed, and the suitability  of it for small to medium-sized academic-sized data that constrains the data containing less  than a million embeddings. Performing an exact nearest neighbor query by using L2 distance,  IndexFlatL2 ensures deterministic and highly accurate retrieval result, eliminating  approximation error which will cause academic dependability issue. For research-oriented  applications where a combination of higher accuracy and higher repeatability are more  important than approximate scalability, this design decision is extremely appropriate. While  FAISS can work well with dense representations of vectors in a local manner, PostgreSQL is  being used to handle user-specific records, session data and citation metadata, as part of the  data persistence strategy in the system. By reducing unnecessary database cost on high  dimensional vectors, this separation increases the system performance and maintainability. In  addition, the retrieval and embedding layers are built in a modular fashion ensuring that any  future migration to a cloud native or distributed vector database such as Chroma, Qdrant or  Milvus may be achieved without modifying the chunking, embedding generation or RAG logic  which is in place now.</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2.27783203125"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5.40016174316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180205" cy="4578985"/>
            <wp:effectExtent b="0" l="0" r="0" t="0"/>
            <wp:docPr id="40"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4180205" cy="457898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2399444580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Similarity Search Index: FAISS / Chroma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19921875" w:line="240" w:lineRule="auto"/>
        <w:ind w:left="568.9344024658203"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3.1.3 LLM Reasoning Engine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68115234375" w:line="345.1951789855957" w:lineRule="auto"/>
        <w:ind w:left="566.6400909423828" w:right="846.0400390625" w:firstLine="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the LLM Reasoning Engine is the central intelligence layer of the Research Bot, it processes  user intent and process the context of retrieved documents in order to generate scholarly content  in the form of outputs. This module guarantees predictable and context-grounded behavior  through enforcing some defined rules by standardized prompt templates and controlled  generation pipeline much like in a smart contract logic layer. Without altering the application  logic, the engine can be responsive to performance, cost and privacy limitations by enabling  dynamic switching of the model between local and cloud-based LLMs. Chunks of retrieved  documents serve as authoritative background in prompts, which had a huge reducing effect on  hallucinations. Academic accuracy and consistency are also guaranteed in all the created  outputs using post-processing procedures such as formatting normalization, length validation,  and citation insertion.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0448455810547"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1.999893188476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486660" cy="5599304"/>
            <wp:effectExtent b="0" l="0" r="0" t="0"/>
            <wp:docPr id="36"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2486660" cy="5599304"/>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4.8401641845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3.4: LLM Reasoning Engine Workflow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197021484375" w:line="240" w:lineRule="auto"/>
        <w:ind w:left="568.9344024658203"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3.1.4 Citation Processing Layer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345.1237964630127" w:lineRule="auto"/>
        <w:ind w:left="565.6800079345703" w:right="845.319824218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automating the reference recognition, formatting and inclusion, the Citation Processing  Layer ensures precision, consistency and academic integrity. The system utilizes services on  the Web for obtaining the official metadata and identifies examples of citations such as titles  or DOIs from the generated text or uploaded documents. The resulting metadata that is  retrieved is stored locally for further use and has common forms of academic writing (APA,  BibTeX). Citations are automatically included in the content at relevant places during content  development ensuring the correct credit of information and reducing the number of manual  citation errors.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161468505859"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999893188476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88110" cy="4130929"/>
            <wp:effectExtent b="0" l="0" r="0" t="0"/>
            <wp:docPr id="35"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1388110" cy="4130929"/>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2.84004211425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3.5: Citation Processing Layer workflow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7265625" w:line="240" w:lineRule="auto"/>
        <w:ind w:left="568.9344024658203"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3.1.5 Plagiarism &amp; Similarity Detection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06591796875" w:line="344.8825263977051" w:lineRule="auto"/>
        <w:ind w:left="565.6800079345703" w:right="846.04003906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purpose of the Plagiarism and Similarity Detection module in the Research Bot system is  to ensure for the originality and integrity of the contents of the materials prepared for academic purposes. In contrast to the conventional plagiarism checkers that rely on surface-level string  matching, this module is based on an embedding-based, semantic approach that may be capable  of detecting conceptual similarities between papers. This module's design philosophy  resembles that of the CID verification cycle presented in the reference system in which each  phase performs a controlled verification procedure to verify authenticity and prevent abuses.  The Research Bot makes use of a systematic, multi-phase process of similarity analysis pipeline  for conducting this verification cycle. The first step of the detection algorithm involves  generating embeddings for all the text that is being analyzed. The same chunking technique  used during document intake is used for splitting academic documents into semantically  relevant pieces, including system-generated drafts and externally uploaded reference materials.  A Sentence Transformers building model is then used to convert each piece to an embedding - a denser vector form. The approach ensures the consistency in representation in the vector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3750915527344"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1407623291016" w:lineRule="auto"/>
        <w:ind w:left="565.2001190185547" w:right="845.15869140625" w:firstLine="11.519927978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space which is essential for the appropriate evaluation of the similarity between the documents  since the representative model for all the documents is the same. By determining pairwise  similarity scores between the embeddings of the target document and embeddings retained in  reference corpus, the system performs cross-paper vector comparison in the second phase. The  effective vector search algorithms of the FAISS index are used to implement this comparison  to perform scalable similarity analysis even within gigantic document collections. The  approach may detect conceptual overlap and paraphrased content which original keyword detection techniques couldn't detect by comparing semantic vectors rather than plain text. In  the third stage, instances that may be plagiarism will be categorized by using the cosine  similarity thresholding. A normalized measure of semantic similarity, scores of cosine  similarity are calculated as the measure of angular separation between vectors of the embedded  representations. The system defines customizable threshold levels to distinguish between  doubtful overlapping indicative of plagiarism, and allowable similarities between the papers,  for example common vocabulary, methodology explanation. Chunks that exceed the  predetermined threshold receive a tag for further examination as part of maintaining an accurate  and sensitive detection procedure without generating an unbearable amount of false-positive  cases. Overlap highlighting and reporting are the primary concern of the last stage, which  provides the user transparency and interpretability. The method could possibly graphically  suggest overlapping information and show similarity scores and next the sources by mapping  flagged text segments back to their original document locations. Users have the freedom to  look through any issues, make changes in text where they see fit, and ensure academic integrity  because of this structured output. The plagiarism detection module is a robust, understandable,  and academically reliable solution which obeys institutional standards of originality  classification by relying on this verification-style pipeline.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06103515625" w:line="240" w:lineRule="auto"/>
        <w:ind w:left="568.9344024658203"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3.1.6 Literature Review Assembly Engine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731201171875" w:line="345.1142692565918" w:lineRule="auto"/>
        <w:ind w:left="567.3600006103516" w:right="845.7995605468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most difficult tasks associated with academic research is synthesizing the notion  from several publication to develop an organized and coherent literature review. And the  Literature Review Assembly Engine is designed to automate this process. Trying to spot  connections between research, arranging data topically, and creating a flow of ideas all require  great deal of manual labor when writing a traditional literature review. This procedure is  codified by means of its suggested engine that, to convert disjointed research sources right into  structured academic narratives, makes use of a methodical pipeline. The first phase of the  engine focuses on clustering a number of publications based on semantic similarities between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0567932128906"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2518424987793" w:lineRule="auto"/>
        <w:ind w:left="565.2001190185547" w:right="844.68017578125" w:firstLine="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them. The system purges embeddings at the document or section level after the ingestion,  chunking and embedding of individual documents. In the embedding space, papers dealing  with similar research problems, methodology or application domains will be clustered together  with unsupervised clustering approaches such as similarity-based grouping. The algorithm can  be used to recognize conceptual linkages even when different terminologies are used in various  publications because this grouping approach uses the concept of semantic proximity without  relying on explicit keywords. Large sets of research articles can therefore be arranged  efficiently by the engine into intelligent clusters representing underlying research trends. After  clusters have been generated, research themes and subtopics are recognized by the engine by  conducting theme grouping within each cluster. In order to find recurring concepts, goals,  techniques, and conclusions, in this step the best representing segments in each cluster are  examined. These recurring themes are considered to be thematic anchors, which constitute the  structure of the literature review. The technique ensures that all aspects of the review focus on  a different facet of the research, such as methodology approaches, theoretical frameworks or  findings specific to applications, by keeping high-level themes and supporting information  separate. Although it is consistently carried out and also scalable, this theme abstraction is  rather similar to the analytical procedure carried out by human researchers. In the final stage,  the hierarchy of summary creation is performed by the system to form an academic narrative  at multiple levels. The engine capitalizes on the contribution of the papers grouped together by  generating an overview summary per theme at the highest level. At lower levels it produces  concise summaries of certain studies or subsets of studies focusing on salient features and  important conclusions. The production of literature reviews that logically build from general  locations on studies to special contributions is allowed by virtue of this hierarchy. The final  product, scholarship, well-researched literature review with breadth and depth, that can be  incorporated directly into journal papers or thesis chapters. The Literature Review Assembly  Engine does a lot to lower the labor requirements, and maintain the analytical strength behind  the pipeline of clustering, thematic grouping, and hierarchical summary. It makes it easier to  build deeply organized and comprehensive literature review sections that follow academic  writing guidelines and enables academics to successfully synthesize large quantities of  scholarly work.</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9149169921875"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9344024658203"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3.2 System Architecture Diagram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0673828125" w:line="204.00638580322266" w:lineRule="auto"/>
        <w:ind w:left="1671.6000366210938" w:right="2013.39965820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drawing>
          <wp:inline distB="19050" distT="19050" distL="19050" distR="19050">
            <wp:extent cx="4324985" cy="7542912"/>
            <wp:effectExtent b="0" l="0" r="0" t="0"/>
            <wp:docPr id="37"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4324985" cy="754291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3.6: System Architecture Diagram of Research Bot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8675689697266"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9344024658203"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3.3 Design of Components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344.9867820739746" w:lineRule="auto"/>
        <w:ind w:left="568.5601043701172" w:right="849.920654296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key system components of the Research Bot are presented in considerable detail in this  section, which follows the same depth and flowed structure as the reference design chapter.  The function, internal logic, and role in the overall system design of every component is  explained. These elements work together to build a unified, modular structure that makes the  entire academic research process easy.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33349609375" w:line="240" w:lineRule="auto"/>
        <w:ind w:left="568.9344024658203"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3.3.1 Upload Handler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76171875" w:line="345.1823329925537" w:lineRule="auto"/>
        <w:ind w:left="565.6800079345703" w:right="844.43969726562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materials given by users must be managed by Upload Handler in order to be ready  for further processing. Among the many file formats supported by it would include PDF and  DOCX, which are commonly used in academic publications, as well as thesis documents. The  Upload Handler checks the file type, size and encoding when submitted and this is done  through the react based interface to ensure that the system fits well. Malformed or unsupported  documents are prevented from going through the processing pipeline with this validation step.  The handler has format-specific parsers which are used to extract text once it has been  validated. To ensure accurate text extraction for pdf files for a variety of layouts such as multi column articles and figures, libraries such as PyMuPDF and pdfplumber are used. Python-docx  is used to obtain the structured content of DOCX filesystem files without losing the logical  order structure. Before being sent to the chunking module, the extracted content is standardized  for encoding and for whitespaces. The Upload Handler ensures that there is consistency for  preprocessing for all of the document types that are supported, that it is dependable, and that it  is flexible and is abstracted into a separate component.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3701171875" w:line="240" w:lineRule="auto"/>
        <w:ind w:left="568.9344024658203"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3.3.2 Embedding Module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70068359375" w:line="344.957799911499" w:lineRule="auto"/>
        <w:ind w:left="565.6800079345703" w:right="846.5197753906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semantic bone of Research Bot system is the Embedding Module. Its major purpose is to  transform the preprocessed text passages into semantically meaningful dense vectors. Each  piece of text is sent to a Sentence Transformers model following chunking which provides  fixed length embedding vectors suitable for retrieval through similarity. In order to enable  nearest neighbor search to work effectively when the query is executed, these vectors are stored  in a vector index based on FAISS. In order to ensure consistency within the vector space, the  module ensures user queries and chunks of documents are embedded in the vector space using  the same model. The system can work fine on the local hardware as the embedding procedure  is designed to obtain the right balance between accuracy and computation economy. The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621856689453"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29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573.3600616455078" w:right="849.92065429687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Embedding Module supports all the retrieval-augmented reasoning tasks in the system and  allows for the use of accurate semantic search due to its design.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59033203125" w:line="240" w:lineRule="auto"/>
        <w:ind w:left="568.9344024658203"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3.3.3 LLM Engine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345.0588798522949" w:lineRule="auto"/>
        <w:ind w:left="565.6800079345703" w:right="845.15991210937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text, including answers, summaries and structured outputs of writing is generated by  the LLM Engine. It is a layer of reasoning which can provide rational and context-free and  context-built answer by eating questions and context of retrieved documents asked by a user.  Via one interface supports multiple models of the language enabling the use of dynamic model  selection (local or cloud-based) dependent on performance and resources availability.  Structured prompt templates control the logic of the generation (output style, tone and factual  limitations) controls the LLM Engine. These templates ensure that the outputted text is  grounded and based on the material that has been retrieved as well as ensure its academic  standards. Before presenting the results to the user, the engine also performs some post  processing operations such as formatting normalization, citation attachment and answer  validation. The system embeds flexibility and control over the AI-driven content production  processes by separating the text generating logic in a separate component.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608642578125" w:line="211.79991245269775" w:lineRule="auto"/>
        <w:ind w:left="564.0000152587891" w:right="571.99951171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2752725"/>
            <wp:effectExtent b="0" l="0" r="0" t="0"/>
            <wp:docPr id="45"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943600" cy="27527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3.7: High-Level System Deployment Diagram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18994140625" w:line="240" w:lineRule="auto"/>
        <w:ind w:left="568.9344024658203"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3.3.4 Citation Database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11669921875" w:line="345.3395748138428" w:lineRule="auto"/>
        <w:ind w:left="565.2001190185547" w:right="848.5595703125" w:firstLine="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Processed document related structured bibliographic records are stored, managed, and retrieved  by the Citation Database component. It helps to reliably cite generation in more than one form  of research output by storing ready citation entries in standards such as APA, IEEE and  BibTeX. PostgreSQL is utilized for implementation of the database that provides reliable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8033752441406"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61207389831543" w:lineRule="auto"/>
        <w:ind w:left="565.6800079345703" w:right="849.19921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relational storage suitable for environments with multiple users, and scalable for academic  environments. Citation records are automatically inserted during writing and summarizing  operations as they are indexed and linked connected to embargo content chunks. Academic  reputation is enhanced by this association; it provides traceability of the content generated to  the documents that are its sources. The design of the database supports effective citation data  querying, updating and reuse, reducing redundancy, and optimizing the reference management  throughout the research process.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0791015625" w:line="240" w:lineRule="auto"/>
        <w:ind w:left="568.9344024658203"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3.3.5 Plagiarism Scanner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6396484375" w:line="344.95923042297363" w:lineRule="auto"/>
        <w:ind w:left="565.6800079345703" w:right="845.560302734375" w:firstLine="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similarity analysis is performed by the Plagiarism Scanner component to identify  potential overlaps that could be found between the content produced and scholarly sources that  already exist. This scanner contrasts embedding vectors in order to detect conceptual  similarities across documents (as opposed to more traditional, exact text-based, plagiarism  detectors). To make the computation of the similarity consistent, text fragments are inserted as  in the retrieval pipeline using the same model. Cosine similarity measures are used to compute  scores of similarity, and adjustable thresholds are used to separate disparate acceptable  resemblance and questionable overlap. Overlapping portions are indicated by the scanner and  the user is presented similarity measures in the case of exceeding certain thresholds of  similarity. In order to ensure originality and compliance with the norms of academic integrity,  this visualisation allows researchers to consider and correct information where needed. Thus,  the Plagiarism Scanner is a clear and credible way in which the Research Bot system can check  for similarity.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604248046875" w:line="240" w:lineRule="auto"/>
        <w:ind w:left="568.9344024658203"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3.4 Tools &amp; Technologies Used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073974609375" w:line="344.83606338500977" w:lineRule="auto"/>
        <w:ind w:left="565.6800079345703" w:right="844.6789550781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system, Research Bot that underlies the language understanding, semantic  retrieval, document ingestion, and interactive user engagement were developed through a set  of tools and technologies that were carefully selected. The choice of each technology is  determined by the main goals of the project, which are offline usability, privacy protection,  academic reliability and efficient implementation on commodity hardware. By strictly  complying with the architecture and implementation strategy defined in the paper, the whole  technological stack ensures consistency between the system design and actual implementation.  The entire system is developed using Python, which is the major programming language for  application orchestration as well as for backend logic. Python was selected for the high  availability of documentation handling, machine learning and natural language processing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8397521972656"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31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3064880371094" w:lineRule="auto"/>
        <w:ind w:left="565.6800079345703" w:right="844.1992187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combined with the applicability for quick prototyping and university research purposes.  The modular nature of Python and the hierarchical structure of the project petagen is facilitating  the distinct separation of responsibility across the document processing, embedding  construction, retrieval, and reasoning components. The system for the user interface currently  has React 18, a component-based JavaScript library for creating dynamic user interfaces.  Unlike the last framework, the Research Bot can be constructed as a collection of distinct  modules which can be repeatedly used for tasks such as document uploading, RAG chatting  and citation management, since to React's component-based architecture. This flexibility  greatly enhances maintainability and allows a sophisticated tabbed interface that allows for an  interactive interface. Document intake and preparation is taken care of by a group of specialized  libraries that are tailored to academic file formats. PyMuPDF, pdfplumber are used to extract  text from pdf documents, even them with complex format, figures and multi-column  formatting. These programs grant the end user access to the low-level structure of the PDF  document, and can reliably extract text from a variety of academic texts. Python-docx  maintains logical text order when parsing DOCX information from Microsoft word files.  Together, these tools comprise the document loader module that is described in the RAG  implementation section. Text segmentation and orchestration of the pipeline is taken care of by  LangChain, which has abstractions for text splitting, prompt construction, and retrieval  activities. The Research Bot is made use of LangChain's RecursiveCharacterTextSplitter to  split the text captured into semantically coherent segments with controlled overlapping. This  approach is to ensure that when the texts are long that they are compliant with LLM context  and consistent across the chunk borders. Because of the way it enables continuous and fast transaction organization between retrieval and generation parts, LangChain is an important  management tool in the system. The system is based on the use of Sentence Transformers, more  precisely on the all-MiniLM-L6-v2 model, to generate dense vector embeddings that represent  the semantic representation. This model generates 384 dimensional embeddings that reflect  semantic meaning and not surface level term similarity. It is observed that, especially in the  case of CPU-based execution, this model option achieves a remarkable balance between speed,  accuracy and resource efficiency. These embeddings are used as the basis for all of the system's  features for similarity search, plagiarism detection and grouping of literature. Vector storage  and similarity search is made with FAISS (Facebook AI Similarity Search) using the  IndexFlatL2 configuration. Fast and accurate nearest-neighbor search is supplied by FAISS for  academic small to medium size datasets. FAISS fits into the project's emphasis of simplicity,  privacy, and local execution as it only uses local files, and does not require a database server.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8926696777344"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32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0389099121094" w:lineRule="auto"/>
        <w:ind w:left="565.6800079345703" w:right="844.439697265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Embedding indices are stored in binary information. Faiss files have efficient persistence and  cross sessions reuse as explained in the data persistence section. Organized bibliographic  information is processed by the PostgreSQL database management system. The system uses a  scalable relational database known as PostgreSQL. Due to its stability, ACID compliant  features along with concurrent queries, it is ideal to manage complex citation records and user  profiles for an academic application designed to be locally consumed. In particular,  PostgreSQL has been found to be adequate for managing the citations at the scale of the  projected project, and flexible enough to be capable of future migrations should the system  expand. The serving layer for LLM is implemented with the use of a tool named Ollama which  offers local serving and execution of large language models. The major model that will be used  in the project is the Gemma 3 which supports 1B and 4B parameter modification depending on  the resources in the system. By not needing outside API calls for inference, CPU-based  inference by Ollama ensures absolute data privacy and low operational costs. The essay brings  to light neither the good or bad response latency, memory consumption, nor performance gain  against academic workload is highlighted for the academic workloads in order to show reasons  why it was chosen. Additional NLP abilities within the system are supported by libraries such  as spaCy and NLTK which are used for tasks such as keyword extraction, subject identification,  and basic language analysis. These tools provide complement to the LMM based tools,  providing deterministic NLP operations to promote interpretability and reliability. The solution  to a presented problem is that pytest is used for testing and quality assurance to certify the core  modules and, in that while, GitHub Actions allows for the continuous integration (CI) for  automatic testing and inspection of the workflow. Finally, all the development environment is  handled on the part of Conda (this uses an environment.yml file to define dependencies). This  enables a clear system installation for multiple computers because of the repeatability of the  Linux platform, macOS, and Windows platform. These technologies and tools in combination  form a cohesive, well-supported stack that meets the goals of the Research Bot (which is also  about accessibility, reliability, and academic rigor), as described in great detail in the paper as  follows.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4361572265625"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33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9344024658203"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3.5 Data Flow Diagram (DFD)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07177734375" w:line="206.562237739563" w:lineRule="auto"/>
        <w:ind w:left="607.0000457763672" w:right="961.99951171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drawing>
          <wp:inline distB="19050" distT="19050" distL="19050" distR="19050">
            <wp:extent cx="5668645" cy="4667249"/>
            <wp:effectExtent b="0" l="0" r="0" t="0"/>
            <wp:docPr id="46"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5668645" cy="4667249"/>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3.8: Level-0 DFD (Context Diagram)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8160400390625" w:line="344.8286533355713" w:lineRule="auto"/>
        <w:ind w:left="567.3600006103516" w:right="846.27929687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3.8 provides the Level - 0 Data Flow Diagram (Context Diagram) of the Research Bot  system, and the user is the main external entity. The user inputs documents or research  questions into the system and the system processes the input and provides respective answers  to the research questions along with citation. This context diagram therefore highlights this  system boundaries and external data flows, and gives a clear overview of how the Research  Bot interacts with the system's environment without specifying any internal processing steps.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8113250732422"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34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14491653442383" w:lineRule="auto"/>
        <w:ind w:left="649.0000152587891" w:right="990.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23560" cy="7133336"/>
            <wp:effectExtent b="0" l="0" r="0" t="0"/>
            <wp:docPr id="48"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5623560" cy="713333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3.9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Level-1 DFD (Detailed Flow)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527587890625" w:line="240" w:lineRule="auto"/>
        <w:ind w:left="568.9344024658203"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3.6 Justification of Approach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073974609375" w:line="345.8283233642578" w:lineRule="auto"/>
        <w:ind w:left="568.0800628662109" w:right="845.15991210937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Retrieval-Augmented Generation (RAG) architecture and embedding-based semantic search  was particularly selected, in order to overcome the shortcomings of traditional research  methodology and standalone language model approaches. The study bot is not meant to be a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9178161621094"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35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3064880371094" w:lineRule="auto"/>
        <w:ind w:left="565.2001190185547" w:right="844.439697265625" w:firstLine="5.999908447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text generator but instead to be a scalable and academically reliable and privacy preserving study aid. This session makes the case for the approach taken by contrasting it with  traditional methods of research workflows, pure GPT based interpretation and manual literature  review processes. At a pedagogical level: a technique purely based on the GPT approach,  whereby a language model produces responses exclusively based on what it has been trained  on, as well as on the inputs provided by the users, naturally limits academic research. Such  models do not have direct access to user provided documents, unless the whole thing is injected  into the prompt. Due to the limitations on the length of the context, this is not practical for  lengthy academic works. Moreover, GPT only systems are prone to hallucinations as the replies  are generated through probabilities without facing any trustworthy sources. In contrast, in this  study's RAG-based methodology, the language model is given the contextual information by  helping it recount the pertinent segments of a document by selectively extracts from a vector  database. By ensuring that created responses and summaries are based on factual research  documents that are not based on implied or contrived knowledge, this grounding technique is  a major factor in enhancing factual correctness as well as academic credibility. When compared  to manual literature review processes, the RAG and the embedding-based approach has some  interesting efficiency and scalability advantages. For a traditional literature review, researchers  must painstakingly read dozens of publications in order to pick out key information, create  thematic connections and synthesize findings. This is a time-consuming process and a mentally  demanding one. The amount of research is increasing at exponential rates, and ignoring that  challenge, manual procedures cannot scale very well. The Research Bot automates this process  by engraining information contained in a document into a semantic vector space to help  perform quick clustering, topic grouping and hierarchical summarization. This way, the  researchers are freed from the tedious task of reading and taking notes and instead have  complete control over the final academic narrative. In contrast to the traditional research  workflow, which requires the use of numerous different tools for reading, summarising and  handles citations and the detection of plagiarism, the selected approach offers a single and  integrated pipeline. Word processers, citation checkers, plagiarism checkers, and PDF reader  apps are usually swapped between in traditional workflow, which hinders the process and  creates a risk of inconsistency. Similarity identification to citation processing LLM reasoning  document input and semantic retrieval are all incorporated into one interface by the RAG based  system. This end-to-end automation ensures consistency throughout the entire research  process, including from document analysis to final writing besides lesser quantities of manual  overhead. Furthermore, between similar concepts being said in different publications with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8926696777344"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36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4344482421875" w:lineRule="auto"/>
        <w:ind w:left="565.6800079345703" w:right="846.2792968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wordings, the approach of embedding-based retrieval technique helps in semantic  interpretation as compared to dissimilar keyword-based search which is crucial for conducting academic research. Conventional keyword-based search engines do miss such conceptual  linkages and fail to have a full or unbiased literature coverage. However the use of embeddings  captures the meaning of the context, and hence, the system can still retrieve contextually  important content, though not leading to the exact context of lexical overlap. All things being  said, the combination of RAG and embeddings might provide a full-fledged solution, that by  minimizing the disadvantages of huge language models through contextual grounding, we use  their generative advantages. This approach brings with it the direct benefit of: Accuracy of  research work - Eliminate manual labour Concern for academic integrity Scalable and offline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7197265625" w:line="348.36012840270996" w:lineRule="auto"/>
        <w:ind w:left="572.1601104736328" w:right="852.241210937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capable research assistance. Thus, the chosen methodology is an important improvement from  GPT-only systems, manual literature review processes, and traditional research processes.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6015625" w:line="240" w:lineRule="auto"/>
        <w:ind w:left="568.9344024658203"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3.7 Conclusion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68115234375" w:line="344.52881813049316" w:lineRule="auto"/>
        <w:ind w:left="568.3200836181641" w:right="846.2792968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design and methodology of the Research Bot have been clearly described in this  chapter, including information about the architecture of the system, major components in the  system, data flow, and the internal algorithms. The system unites modular AI services, semantic  embeddings, and retrieval-augmented generation in order to address the limitations of using AI  models on their own and the research procedures. The design decisions that placed accuracy,  scalability, privacy and academic trustworthiness in first priority established a strong  foundation for a research automation to be effective. The next chapter is dealing with the  experimental result of the proposed system and implementation details.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910888671875"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37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5.8082962036133" w:lineRule="auto"/>
        <w:ind w:left="569.7696685791016" w:right="1119.7412109375" w:firstLine="10.46875"/>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15999984741211"/>
          <w:szCs w:val="32.15999984741211"/>
          <w:u w:val="none"/>
          <w:shd w:fill="auto" w:val="clear"/>
          <w:vertAlign w:val="baseline"/>
          <w:rtl w:val="0"/>
        </w:rPr>
        <w:t xml:space="preserve">CHAPTER 4 – IMPLEMENTATION, TESTING &amp; ANALYSIS </w:t>
      </w: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4.1 Implementation Environment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87890625" w:line="345.0207996368408" w:lineRule="auto"/>
        <w:ind w:left="565.6800079345703" w:right="844.439697265625" w:firstLine="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accordance with the configuration of the deployment project described in the document, the  Research Bot system was deployed and tested in a controlled local computing environment.  The environment used was picked based on offline execution, privacy preservation, and  interoperability with widely accessible hardware platforms to help reproduce the real life usage  settings in academia. The system is currently fully functional and ready for production, as it  has been created and tested mostly on a Windows based operating system. It is stated that if  required dependencies are installed through Conda environment configuration feature the  program will also maintain cross-platform compatibility and its functionality is made to run on  Linux and Mac OS systems without making any changes to these. The Node.js environment  for the frontend, the PostgreSQL database that was chosen for its stability and compatibility  with modern AI and NLP libraries such as LangChain, Sentence Transformers and react js are  used to implement the basic application logic. Conda was used for the dependency management  and environment repeatability, and the environment.yml file had clear descriptions for all the  required packages. This way setup is much better for the developer and tester, and will behave  the same way over multiple machines. In view of reducing the dependence on cloud-based  platforms, the system is designed to work based mostly on local APIs and services in terms of  external integrations. Ollama is used to provide the Large Language Model locally (which  executes the Gemma 3 model (1B or 4B of it depending on the number of resources available).  For better functionality, some optional external APIs are supported, viz., Semantic  Scholar/arXiv for literature finding and CrossRef for getting citation metadata. By default,  offline usability is not a concern as these set of APIs are only to be used when specifically  enabled and won't be needed for essential system functioning. A typical academic workstation  configuration is represented in the hardware environment local to the computer used for testing  and development. The system was only using CPU-based inference to handle creation of  embeddings and LLM reasoning when testing on a computer with a multi-core CPU, 16 GB of  RAM, and no dedicated GPU. FAISS vector indices and PostgreSQL databases are saved as  lightweight files locally and don't need much storage space. This hardware configuration is  also in keeping with the project's goal to allow academics and students to use the Research Bot  on standard desktop or laptop computers. All things considered, the chosen implementation  environment demonstrates that the Research Bot may be successfully implemented and  evaluated without need of expensive cloud infrastructure and/or specialist hardware. As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9917297363281"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38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568.3200836181641" w:right="856.4001464843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stressed in the, this configuration confirms that the suggested approach is feasible to be used  in academic and institutional settings.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583984375" w:line="240" w:lineRule="auto"/>
        <w:ind w:left="2790.4001617431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903855" cy="3929761"/>
            <wp:effectExtent b="0" l="0" r="0" t="0"/>
            <wp:docPr id="49"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2903855" cy="3929761"/>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9.2401885986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 Deployment Architecture of the Research Bot System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20117187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4.2 Application Structure &amp; Directory Layout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70068359375" w:line="344.96618270874023" w:lineRule="auto"/>
        <w:ind w:left="566.6400909423828" w:right="846.2792968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isolate users interface logic, backend services, AI parts, configuration files and  testing utilities issues from one another, the Research Bot system implements a modular and  well-structured directory structure. Although this structure is altered to an architecture of an  AI-driven research assistant as described in the Project Overview, this structure is very similar  to the way the reference project is laid out. It alters the directory structure to have a clear  frontend (React app) and backend (FastAPI app) folder structure. Maintainability, scalability  of the project, and the ease at which the project can be collaborated on during development and  testing are all improved with the inherent division of components. The following shows the  high-level directory form of the Research Bot application: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0740966796875"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39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138074874878" w:lineRule="auto"/>
        <w:ind w:left="647.0000457763672" w:right="988.999023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26100" cy="4485894"/>
            <wp:effectExtent b="0" l="0" r="0" t="0"/>
            <wp:docPr id="47"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5626100" cy="448589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 Component Interaction and Infrastructure View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80151367187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4.3 Module Implementation Screenshots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70068359375" w:line="345.3618049621582" w:lineRule="auto"/>
        <w:ind w:left="566.6400909423828" w:right="848.07861328125" w:firstLine="7.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Screenshots of the implementation has been shown in this part that shows the capability,  usability, and integration of the implementation of Research Bot system. Each of the screenhots  illustrate the successful implementation of the suggested architecture presented in the previous  chapters, and correspond to a specific module or mode of operation of the system.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5820312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4.3.1 Document Upload &amp; Processing Module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11669921875" w:line="344.8286533355713" w:lineRule="auto"/>
        <w:ind w:left="567.3600006103516" w:right="845.799560546875" w:firstLine="1.20010375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 of the Research Bot with uploading and processing of documents are seen in Figures  4.3 and 4.4. Academic materials in PDF, DOCX, TXT or LaTeX formats can be uploaded by  the users. The system automatically extracts text, chunks, creates embeddings and vectors and  metadata are stored locally after an upload. Figure 4.3's success message for completion attest  to the rightly accomplished execution of the document ingestion pipeline, comprising of  document parsing, vectorization and database storage.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0113983154297"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40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6570930480957"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2670810"/>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510" cy="267081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4.3: Uploading and processing academic documents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14013671875" w:line="213.87625694274902"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31510" cy="2263140"/>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31510" cy="226314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4.4: Document Preview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9291992187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4.3.2 AI Writer &amp; Outline Generator Module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344.584321975708" w:lineRule="auto"/>
        <w:ind w:left="567.3600006103516" w:right="844.19921875" w:firstLine="1.440124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Figures 4.5, 4.6, 4.7, 4.8, 4.9 and 4.10, the AI Writer module is presented. Using a research  title and relevant keywords, this module assists the user with the creation of organized  academic text. Outline creation depending on the topic given is as shown in Figure 4.5.  Complete academic article that is created by the algorithm, outline generator is shown in Figure  4.6. Article Generator first part in Figure 4.7 article generator last part in part 4.8. In Figures  4.8, 4.9 and 4.10 there are the exporting options. These screenshots display how well the  attention to prompt templating and LLM reasoning both do for academic writing assignments.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65576171875"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41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4671335220337"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2879090"/>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731510" cy="287909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4.5: Title and keyword-based outline generation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4736328125" w:line="206.20393753051758"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31510" cy="4903471"/>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31510" cy="490347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4.6: Outline Generator</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61436462402344"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42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5623369216919" w:lineRule="auto"/>
        <w:ind w:left="1819.4000244140625" w:right="2161.5991210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137025" cy="3999992"/>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137025" cy="399999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4.7: Article Generator first part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141845703125" w:line="208.05397510528564" w:lineRule="auto"/>
        <w:ind w:left="1821.9998168945312" w:right="2168.9996337890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130675" cy="3835019"/>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4130675" cy="3835019"/>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4.8: Article generator last part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1543884277344"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43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710817337036"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1700530"/>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731510" cy="170053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4.9: Export Option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79296875" w:line="213.05136680603027"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31510" cy="2324100"/>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731510" cy="23241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4.10: My Exported Files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46435546875" w:line="214.42718982696533"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31510" cy="2203450"/>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731510" cy="22034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4.11: Setting Generation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9705200195312"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44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4.3.3 Grammar &amp; Style Enhancement Module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344.5525074005127" w:lineRule="auto"/>
        <w:ind w:left="567.3600006103516" w:right="844.19921875" w:firstLine="1.20010375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grammar and style module are illustrated in Figures 4.11, 4.12, 4.13, 4.14, 4.15 and 4.16.  This feature helps users in improving their work by improving the academic tone, paraphrasing,  and correcting grammar. Grammar checking with some of the academically relevant  corrections is illustrated in Figure 4.11. Context-sensitive paraphrase recommendations are  illustrated in Figure 4.12 which ensures that semantic retention will be maintained and some  of the quality of language improves. Figure 4.14 shows the Bangla to English part and 4.15,  4.16 shows the paraphrasing option. This module makes editing scholarly without distorting  the facts easy.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7919921875" w:line="209.9924898147583"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3070225"/>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731510" cy="30702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4.12: Grammar correction and academic rewriting</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9.401550292969"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45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74618434906006"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3214370"/>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731510" cy="321437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4.13: Comprehensive Grammar &amp; Style Check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495849609375" w:line="211.2669324874878"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31510" cy="2729865"/>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731510" cy="272986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4.14: Translating Bangla to English</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26806640625"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46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53183746338"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2761615"/>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731510" cy="276161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4.15: Advance Translating Options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81494140625" w:line="210.0519561767578"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31510" cy="3175000"/>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731510" cy="31750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4.16: Advanced Paraphrasing</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0374755859375"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47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1785335540771"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3274696"/>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731510" cy="327469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4.17: Paraphrasing Analysis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1499023437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4.3.4 Citation &amp; Reference Management Module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68115234375" w:line="344.584321975708" w:lineRule="auto"/>
        <w:ind w:left="567.3600006103516" w:right="844.91943359375" w:firstLine="1.20010375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Citation &amp; Reference Tool can be seen in Figures 4.17, 4.18, 4.19, 4.20 and 4.21. By using  the citation styles such as APA or another and adding in the DOI or arXiv ID or keyword  search, users can make citations. Manual Citation function in 4.17. Auto citation function in  4.18. Figure 4.20 shows the more citations option. A persistent way of managing citations is  verified in Figure 4.21 by showing previously stored references that were retrieved from the  local PostgreSQL version of the database. These are screenshots to check reference storage and  automatic citation formatting.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958984375" w:line="212.5370693206787" w:lineRule="auto"/>
        <w:ind w:left="1657.0001220703125" w:right="2000.59936523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342384" cy="244157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342384" cy="244157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4.18: Manual citation generation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419372558594"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48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6430759429932"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27051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510" cy="27051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4.19: Auto citation generation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13720703125" w:line="207.93675899505615"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31510" cy="381635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510" cy="38163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4.20: Auto Citation Successful</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7669677734375"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49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0157232284546"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379793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510" cy="379793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4.21: More Citation Option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474853515625" w:line="209.62533473968506"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31510" cy="314452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510" cy="314452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4.22: Many Citation Generation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464965820312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4.3.5 Plagiarism &amp; Consistency Checker – Database Mode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071350097656" w:line="347.7942752838135" w:lineRule="auto"/>
        <w:ind w:left="570.4801177978516" w:right="846.519775390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plagiarism detection option based on databases is shown in Figure 4.22. In this mode, text  entered by the user is compared with previously uploaded documents which are stored in the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56072998047"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565.6800079345703" w:right="845.559082031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vector database. Instead of using simple string matching, the system uses embedding based  retrieval to find semantically similar information and report the similarity score.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583984375" w:line="209.5016384124756"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321691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510" cy="321691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4.23: Checking text against uploaded documents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466796875" w:line="240" w:lineRule="auto"/>
        <w:ind w:left="572.88002014160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Sentence-Level Similarity Analysis: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9951171875" w:line="344.9453544616699" w:lineRule="auto"/>
        <w:ind w:left="565.6800079345703" w:right="844.91943359375" w:firstLine="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Sentence by sentence plagiarism analysis is presented in figures 4.23. Every sentence is  evaluated individually in terms of corpus of documents. Matched sentences with similarity  percentages are what is displayed in Figure 4.23. to allow for a much deeper examination of  plagiarism, the originality labels and the levels of similarity are displayed in Figure 4.24. This  mode is very helpful to spot the information that has been paraphrased.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743408203125" w:line="212.56301879882812" w:lineRule="auto"/>
        <w:ind w:left="1267.0000457763672" w:right="1610.399780273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37811" cy="246126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837811" cy="246126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4.24: Sentence-by-sentence similarity analysis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1512756347656"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51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84004211425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 Text Comparison Mode: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9384765625" w:line="346.111421585083" w:lineRule="auto"/>
        <w:ind w:left="567.3600006103516" w:right="845.55908203125" w:firstLine="1.20010375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direct comparison mode of the plagiarism checker is illustrated in Figure 4.20. Comparison  with two manually entered sentences is done. The similarity score of the two texts is shown in  Figure 4.20. Plagiarism Risk Assessment and manual verification is supported in this mode.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08740234375" w:line="210.51678657531738"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291592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510" cy="291592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Figures 4.25: Manual comparison of two texts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4760742187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4.3.6: Ask a Paper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073974609375" w:line="345.944881439209" w:lineRule="auto"/>
        <w:ind w:left="568.0800628662109" w:right="845.799560546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Figure 4.25 represents the module of the Research Bot named Ask a Paper (RAG Chat).  The interface enables the users to engage with posted academic documents via Retrieval Augmented Generation. The user may choose one or activate a multi-document mode, finesse  superior parameters, including the quantity of retrieved context constituents and response  creativeness and an answer fashion. Conversation panel with the help of which it is possible to  enter the natural-language queries and the quick-action buttons are used to extract the  structured information out of the chosen document.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0951538085938"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52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33449935913086"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1510" cy="280797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510" cy="280797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4.26: Ask a Paper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872070312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4.3.7: Topic Finder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68115234375" w:line="247.9841423034668" w:lineRule="auto"/>
        <w:ind w:left="567.6000213623047" w:right="853.5192871093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Figure 4.26 demonstrates the first page of the Topic Finder &amp; Research Trends module  where users can choose a research topic and a time frame and see the most popular new  academic topics. The module identifies contemporary research trends and starts to discover the  topics in accordance with the chosen parameters, providing the possibility of exploring the  domain and time-sensitive research.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361083984375" w:line="207.11812019348145"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302641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510" cy="302641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4.27: Topic Finder and Research Trends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9773559570312"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53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4577732086182" w:lineRule="auto"/>
        <w:ind w:left="1357.0001220703125" w:right="1703.7994384765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21352" cy="248729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721352" cy="248729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4.28: Generation of Result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459350585937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4.3.8 Literature Review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70068359375" w:line="348.19387435913086" w:lineRule="auto"/>
        <w:ind w:left="569.2800140380859" w:right="1021.7980957031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review generator is presented in the Figure 4.28 and literature review presented in  figure 4.29. Figure 4.30 shows the searching from web option.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263671875" w:line="207.76805877685547" w:lineRule="auto"/>
        <w:ind w:left="1145.999984741211" w:right="1487.999267578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992370" cy="2724023"/>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992370" cy="2724023"/>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4.29: Literature Review Generator</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842529296875"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54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35216522216797" w:lineRule="auto"/>
        <w:ind w:left="1342.0001220703125" w:right="1689.3994140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40021" cy="2589530"/>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740021" cy="258953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4.30: Literature Generation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23291015625" w:line="207.48852252960205" w:lineRule="auto"/>
        <w:ind w:left="564.0000152587891" w:right="90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731510" cy="275082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510" cy="275082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4.31: Literature Searching from web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88159179687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4.3.9 Summary of Screenshot Validation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70068359375" w:line="344.94524002075195" w:lineRule="auto"/>
        <w:ind w:left="567.6000213623047" w:right="846.0388183593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of all the major modules of the system is validated to the fullest extent by  the fourteen screenshots present in this part. When taken as a whole, they show how the  Research Bot is an effective combination, taking document processing, AI-assisted writing,  language improvement, citation management, and plagiarism detection, and combining them  into one academic research helper.</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8948364257812"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55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4.4 Functional Testing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344.71049308776855" w:lineRule="auto"/>
        <w:ind w:left="565.6800079345703" w:right="844.6789550781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verify that the core modules of the Research Bot, namely document upload, RAG based  Q&amp;A, summary, citation generation/storage, plagiarism/similarity check, and literature review  support, are able to perform as expected for common academic usage scenarios, functional  testing was performed. Using PyMuPDF/pdfplumber/python-docx for parsing, LangChain  chunking, Sentence Transformers embeddings, FAISS similarity search, Ollama (Gemma 3)  inference and PostgreSQL persistence for references, the system includes an end-to-end RAG  pipeline. The integrated features list in the project overview is related to the module inventory  and predicted operating accuracy ranges. Note (alignment of format with reference): The  following tests were written in a postman style of request/response format to closely match the  reference of the reference "SYSTEM TESTING &amp; ANALYSIS" layout although application  is provided in React based UI. Every test case in the application workflow has a call to a service  within the application.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092529296875" w:line="240" w:lineRule="auto"/>
        <w:ind w:left="571.92008972167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Table 4.1: Test Case FT-01: Upload Document (PDF/DOCX) → Parse + Index Build </w:t>
      </w:r>
    </w:p>
    <w:tbl>
      <w:tblPr>
        <w:tblStyle w:val="Table6"/>
        <w:tblW w:w="8931.320037841797" w:type="dxa"/>
        <w:jc w:val="left"/>
        <w:tblInd w:w="607.6799774169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8.520050048828"/>
        <w:gridCol w:w="6592.799987792969"/>
        <w:tblGridChange w:id="0">
          <w:tblGrid>
            <w:gridCol w:w="2338.520050048828"/>
            <w:gridCol w:w="6592.799987792969"/>
          </w:tblGrid>
        </w:tblGridChange>
      </w:tblGrid>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FT-01</w:t>
            </w:r>
          </w:p>
        </w:tc>
      </w:tr>
      <w:tr>
        <w:trPr>
          <w:cantSplit w:val="0"/>
          <w:trHeight w:val="9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 PDF (Document ingestion)</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w:t>
            </w:r>
          </w:p>
        </w:tc>
      </w:tr>
      <w:tr>
        <w:trPr>
          <w:cantSplit w:val="0"/>
          <w:trHeight w:val="52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Route (logical)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w:t>
            </w:r>
          </w:p>
        </w:tc>
      </w:tr>
      <w:tr>
        <w:trPr>
          <w:cantSplit w:val="0"/>
          <w:trHeight w:val="52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file=&lt;paper.pdf&gt;</w:t>
            </w:r>
          </w:p>
        </w:tc>
      </w:tr>
      <w:tr>
        <w:trPr>
          <w:cantSplit w:val="0"/>
          <w:trHeight w:val="523.2003784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Extracted text + chunk count + FAISS index updated</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Pass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parsing crash; index persists; document becomes queryable</w:t>
            </w:r>
          </w:p>
        </w:tc>
      </w:tr>
      <w:tr>
        <w:trPr>
          <w:cantSplit w:val="0"/>
          <w:trHeight w:val="528.3987426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t>
            </w:r>
          </w:p>
        </w:tc>
      </w:tr>
    </w:tbl>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88002014160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Example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566.8801116943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03173828125" w:line="240" w:lineRule="auto"/>
        <w:ind w:left="588.47999572753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200073242187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"status": "success",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4018554687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"filename": "paper.pdf",</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95544433594"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56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"pages_processed": 12,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850585937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"chunks_created": 148,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20312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"vector_index": "faiss/index.faiss",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443.8215923309326" w:lineRule="auto"/>
        <w:ind w:left="595.6800079345703" w:right="2355.919189453125" w:hanging="3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"metadata_store": "postgresql://user:password@localhost:5432/research_bot" }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912109375" w:line="240" w:lineRule="auto"/>
        <w:ind w:left="624.72007751464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Table 4.2: Test Case FT-02: Ask Paper (RAG Q&amp;A) → Retrieve Top-k + LLM Answer </w:t>
      </w:r>
    </w:p>
    <w:tbl>
      <w:tblPr>
        <w:tblStyle w:val="Table7"/>
        <w:tblW w:w="8912.120361328125" w:type="dxa"/>
        <w:jc w:val="left"/>
        <w:tblInd w:w="617.28004455566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8.9199829101562"/>
        <w:gridCol w:w="6943.200378417969"/>
        <w:tblGridChange w:id="0">
          <w:tblGrid>
            <w:gridCol w:w="1968.9199829101562"/>
            <w:gridCol w:w="6943.200378417969"/>
          </w:tblGrid>
        </w:tblGridChange>
      </w:tblGrid>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FT-02</w:t>
            </w:r>
          </w:p>
        </w:tc>
      </w:tr>
      <w:tr>
        <w:trPr>
          <w:cantSplit w:val="0"/>
          <w:trHeight w:val="922.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Paper (RAG Q&amp;A)</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w:t>
            </w:r>
          </w:p>
        </w:tc>
      </w:tr>
      <w:tr>
        <w:trPr>
          <w:cantSplit w:val="0"/>
          <w:trHeight w:val="52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Route (logical)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w:t>
            </w:r>
          </w:p>
        </w:tc>
      </w:tr>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{"question":"What is the main contribution of this paper?","top_k":5}</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 generated using retrieved chunks (grounded)</w:t>
            </w:r>
          </w:p>
        </w:tc>
      </w:tr>
      <w:tr>
        <w:trPr>
          <w:cantSplit w:val="0"/>
          <w:trHeight w:val="52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Pass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Returns answer; includes retrieved context references</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t>
            </w:r>
          </w:p>
        </w:tc>
      </w:tr>
    </w:tbl>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88002014160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Example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566.8801116943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201171875" w:line="240" w:lineRule="auto"/>
        <w:ind w:left="588.47999572753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3369140625" w:line="443.8227081298828" w:lineRule="auto"/>
        <w:ind w:left="564.4800567626953" w:right="3143.12011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"answer": "The paper primarily contributes ... (grounded summary).",  "retrieved_chunks": [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977905273437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{"doc":"paper.pdf","page":2,"score":0.82},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8364257812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{"doc":"paper.pdf","page":5,"score":0.79}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0317382812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"model": "gemma3"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203125" w:line="240" w:lineRule="auto"/>
        <w:ind w:left="595.680007934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6400299072266"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57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92008972167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4.3: Test Case FT-03: Summarization (Abstract / Section Summary) </w:t>
      </w:r>
    </w:p>
    <w:tbl>
      <w:tblPr>
        <w:tblStyle w:val="Table8"/>
        <w:tblW w:w="9017.719421386719" w:type="dxa"/>
        <w:jc w:val="left"/>
        <w:tblInd w:w="564.480056762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1200561523438"/>
        <w:gridCol w:w="6525.599365234375"/>
        <w:tblGridChange w:id="0">
          <w:tblGrid>
            <w:gridCol w:w="2492.1200561523438"/>
            <w:gridCol w:w="6525.599365234375"/>
          </w:tblGrid>
        </w:tblGridChange>
      </w:tblGrid>
      <w:tr>
        <w:trPr>
          <w:cantSplit w:val="0"/>
          <w:trHeight w:val="9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80712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w:t>
            </w:r>
          </w:p>
        </w:tc>
      </w:tr>
      <w:tr>
        <w:trPr>
          <w:cantSplit w:val="0"/>
          <w:trHeight w:val="94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9724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FT-03</w:t>
            </w:r>
          </w:p>
        </w:tc>
      </w:tr>
      <w:tr>
        <w:trPr>
          <w:cantSplit w:val="0"/>
          <w:trHeight w:val="174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875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Writer / Summarizer </w:t>
            </w:r>
          </w:p>
        </w:tc>
      </w:tr>
      <w:tr>
        <w:trPr>
          <w:cantSplit w:val="0"/>
          <w:trHeight w:val="94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875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807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w:t>
            </w:r>
          </w:p>
        </w:tc>
      </w:tr>
      <w:tr>
        <w:trPr>
          <w:cantSplit w:val="0"/>
          <w:trHeight w:val="94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Route (logical)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197875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/summarize</w:t>
            </w:r>
          </w:p>
        </w:tc>
      </w:tr>
      <w:tr>
        <w:trPr>
          <w:cantSplit w:val="0"/>
          <w:trHeight w:val="9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8474121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9971923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{"mode":"abstract","max_words":250}</w:t>
            </w:r>
          </w:p>
        </w:tc>
      </w:tr>
      <w:tr>
        <w:trPr>
          <w:cantSplit w:val="0"/>
          <w:trHeight w:val="94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Condensed abstract-style summary</w:t>
            </w:r>
          </w:p>
        </w:tc>
      </w:tr>
      <w:tr>
        <w:trPr>
          <w:cantSplit w:val="0"/>
          <w:trHeight w:val="1627.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Pass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6.269359588623" w:lineRule="auto"/>
              <w:ind w:left="111.5997314453125" w:right="893.5205078125" w:firstLine="6.960144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length controlled; preserves key points; no empty  response</w:t>
            </w:r>
          </w:p>
        </w:tc>
      </w:tr>
      <w:tr>
        <w:trPr>
          <w:cantSplit w:val="0"/>
          <w:trHeight w:val="94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8071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t>
            </w:r>
          </w:p>
        </w:tc>
      </w:tr>
    </w:tbl>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88002014160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Example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03173828125" w:line="240" w:lineRule="auto"/>
        <w:ind w:left="566.8801116943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2000732421875" w:line="240" w:lineRule="auto"/>
        <w:ind w:left="588.47999572753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400756835937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"summary_type": "abstract",</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5200653076172"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58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"This study investigates ... and reports ...",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850585937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"token_budget_used": 1450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203125" w:line="240" w:lineRule="auto"/>
        <w:ind w:left="595.680007934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3359375" w:line="240" w:lineRule="auto"/>
        <w:ind w:left="571.92008972167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4.4: Test Case FT-04: Citation Generation + Storage (APA/IEEE/BibTeX) </w:t>
      </w:r>
    </w:p>
    <w:tbl>
      <w:tblPr>
        <w:tblStyle w:val="Table9"/>
        <w:tblW w:w="8696.119842529297" w:type="dxa"/>
        <w:jc w:val="left"/>
        <w:tblInd w:w="727.6799774169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4.919891357422"/>
        <w:gridCol w:w="6631.199951171875"/>
        <w:tblGridChange w:id="0">
          <w:tblGrid>
            <w:gridCol w:w="2064.919891357422"/>
            <w:gridCol w:w="6631.199951171875"/>
          </w:tblGrid>
        </w:tblGridChange>
      </w:tblGrid>
      <w:tr>
        <w:trPr>
          <w:cantSplit w:val="0"/>
          <w:trHeight w:val="80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w:t>
            </w:r>
          </w:p>
        </w:tc>
      </w:tr>
      <w:tr>
        <w:trPr>
          <w:cantSplit w:val="0"/>
          <w:trHeight w:val="8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FT-04</w:t>
            </w:r>
          </w:p>
        </w:tc>
      </w:tr>
      <w:tr>
        <w:trPr>
          <w:cantSplit w:val="0"/>
          <w:trHeight w:val="80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Citation Tool (generation + storage)Project overview</w:t>
            </w:r>
          </w:p>
        </w:tc>
      </w:tr>
      <w:tr>
        <w:trPr>
          <w:cantSplit w:val="0"/>
          <w:trHeight w:val="80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w:t>
            </w:r>
          </w:p>
        </w:tc>
      </w:tr>
      <w:tr>
        <w:trPr>
          <w:cantSplit w:val="0"/>
          <w:trHeight w:val="8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Route (logical)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/citations/generate</w:t>
            </w:r>
          </w:p>
        </w:tc>
      </w:tr>
      <w:tr>
        <w:trPr>
          <w:cantSplit w:val="0"/>
          <w:trHeight w:val="8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{"title":"Attention Is All You Need","style":"bibtex"}</w:t>
            </w:r>
          </w:p>
        </w:tc>
      </w:tr>
      <w:tr>
        <w:trPr>
          <w:cantSplit w:val="0"/>
          <w:trHeight w:val="80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Formatted citation + saved record in PostgreSQL</w:t>
            </w:r>
          </w:p>
        </w:tc>
      </w:tr>
      <w:tr>
        <w:trPr>
          <w:cantSplit w:val="0"/>
          <w:trHeight w:val="80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Pass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style output + persistent retrieval supported</w:t>
            </w:r>
          </w:p>
        </w:tc>
      </w:tr>
      <w:tr>
        <w:trPr>
          <w:cantSplit w:val="0"/>
          <w:trHeight w:val="80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t>
            </w:r>
          </w:p>
        </w:tc>
      </w:tr>
    </w:tbl>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88002014160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566.8801116943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1981201171875" w:line="240" w:lineRule="auto"/>
        <w:ind w:left="588.47999572753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20141601562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"style": "bibtex",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0317382812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"citation": "@inproceedings{vaswani2017attention, ... }",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200073242187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"stored": true,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400756835937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"db": "PostgreSQL/citations.db"</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200286865234"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59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680007934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519287109375" w:line="343.86165618896484" w:lineRule="auto"/>
        <w:ind w:left="567.8400421142578" w:right="1954.6795654296875" w:firstLine="4.08004760742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4.5: Test Case FT-05: Plagiarism / Similarity Check (Semantic Overlap  Detection) </w:t>
      </w:r>
    </w:p>
    <w:tbl>
      <w:tblPr>
        <w:tblStyle w:val="Table10"/>
        <w:tblW w:w="8216.119842529297" w:type="dxa"/>
        <w:jc w:val="left"/>
        <w:tblInd w:w="967.6799774169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4.919891357422"/>
        <w:gridCol w:w="6031.199951171875"/>
        <w:tblGridChange w:id="0">
          <w:tblGrid>
            <w:gridCol w:w="2184.919891357422"/>
            <w:gridCol w:w="6031.199951171875"/>
          </w:tblGrid>
        </w:tblGridChange>
      </w:tblGrid>
      <w:tr>
        <w:trPr>
          <w:cantSplit w:val="0"/>
          <w:trHeight w:val="80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w:t>
            </w:r>
          </w:p>
        </w:tc>
      </w:tr>
      <w:tr>
        <w:trPr>
          <w:cantSplit w:val="0"/>
          <w:trHeight w:val="80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FT-05</w:t>
            </w:r>
          </w:p>
        </w:tc>
      </w:tr>
      <w:tr>
        <w:trPr>
          <w:cantSplit w:val="0"/>
          <w:trHeight w:val="147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Plagiarism Checker (semantic similarity)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201660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overview</w:t>
            </w:r>
          </w:p>
        </w:tc>
      </w:tr>
      <w:tr>
        <w:trPr>
          <w:cantSplit w:val="0"/>
          <w:trHeight w:val="80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w:t>
            </w:r>
          </w:p>
        </w:tc>
      </w:tr>
      <w:tr>
        <w:trPr>
          <w:cantSplit w:val="0"/>
          <w:trHeight w:val="80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Route (logical)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/plagiarism/check</w:t>
            </w:r>
          </w:p>
        </w:tc>
      </w:tr>
      <w:tr>
        <w:trPr>
          <w:cantSplit w:val="0"/>
          <w:trHeight w:val="8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{"text":"&lt;draft paragraph&gt;","threshold":0.85}</w:t>
            </w:r>
          </w:p>
        </w:tc>
      </w:tr>
      <w:tr>
        <w:trPr>
          <w:cantSplit w:val="0"/>
          <w:trHeight w:val="80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Similarity score + matched sources + highlighted overlaps</w:t>
            </w:r>
          </w:p>
        </w:tc>
      </w:tr>
      <w:tr>
        <w:trPr>
          <w:cantSplit w:val="0"/>
          <w:trHeight w:val="80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Pass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Returns similarity score; provides matched chunk references</w:t>
            </w:r>
          </w:p>
        </w:tc>
      </w:tr>
      <w:tr>
        <w:trPr>
          <w:cantSplit w:val="0"/>
          <w:trHeight w:val="80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t>
            </w:r>
          </w:p>
        </w:tc>
      </w:tr>
    </w:tbl>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88002014160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2000732421875" w:line="240" w:lineRule="auto"/>
        <w:ind w:left="566.8801116943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588.47999572753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20141601562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"overall_similarity": 0.88,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0317382812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"matches": [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1985473632812"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{"doc":"paper.pdf","page":7,"similarity":0.91},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400756835937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{"doc":"paper.pdf","page":3,"similarity":0.86}</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2005920410156"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850585937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"highlighted_spans": [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20312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{"start":120,"end":210,"label":"high-overlap"}] }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93359375" w:line="240" w:lineRule="auto"/>
        <w:ind w:left="634.31999206542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4.6: Test Case FT-06: Literature Review Assembly (Multi-paper Synthesis) </w:t>
      </w:r>
    </w:p>
    <w:tbl>
      <w:tblPr>
        <w:tblStyle w:val="Table11"/>
        <w:tblW w:w="7975.639801025391" w:type="dxa"/>
        <w:jc w:val="left"/>
        <w:tblInd w:w="1088.1600189208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8.4400939941406"/>
        <w:gridCol w:w="6007.19970703125"/>
        <w:tblGridChange w:id="0">
          <w:tblGrid>
            <w:gridCol w:w="1968.4400939941406"/>
            <w:gridCol w:w="6007.19970703125"/>
          </w:tblGrid>
        </w:tblGridChange>
      </w:tblGrid>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Value</w:t>
            </w:r>
          </w:p>
        </w:tc>
      </w:tr>
      <w:tr>
        <w:trPr>
          <w:cantSplit w:val="0"/>
          <w:trHeight w:val="52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FT-06</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Review (discovery + clustering) Project overview</w:t>
            </w:r>
          </w:p>
        </w:tc>
      </w:tr>
      <w:tr>
        <w:trPr>
          <w:cantSplit w:val="0"/>
          <w:trHeight w:val="5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w:t>
            </w:r>
          </w:p>
        </w:tc>
      </w:tr>
      <w:tr>
        <w:trPr>
          <w:cantSplit w:val="0"/>
          <w:trHeight w:val="52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Route (logical)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/litreview/generate</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{"topic":"retrieval augmented generation","papers":10}</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Clustered themes + synthesized review paragraphs</w:t>
            </w:r>
          </w:p>
        </w:tc>
      </w:tr>
      <w:tr>
        <w:trPr>
          <w:cantSplit w:val="0"/>
          <w:trHeight w:val="52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Pass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Produces theme headings and grouped summaries</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t>
            </w:r>
          </w:p>
        </w:tc>
      </w:tr>
    </w:tbl>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880020141601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197021484375" w:line="240" w:lineRule="auto"/>
        <w:ind w:left="566.8801116943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3369140625" w:line="240" w:lineRule="auto"/>
        <w:ind w:left="588.47999572753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726562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"themes": [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20312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{"name":"RAG architectures","papers":4},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{"name":"Embedding &amp; vector search","papers":3},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0317382812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{"name":"Evaluation &amp; hallucination reduction","papers":3}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20117187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03173828125" w:line="240" w:lineRule="auto"/>
        <w:ind w:left="564.4800567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"review_text": "Theme 1 discusses ... Theme 2 compares ..."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201416015625" w:line="240" w:lineRule="auto"/>
        <w:ind w:left="595.680007934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20117187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4.5 Performance Benchmarks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8271636962891"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61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61207389831543" w:lineRule="auto"/>
        <w:ind w:left="565.6800079345703" w:right="850.400390625" w:firstLine="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measure the effectiveness, responsiveness and scalability of the Research Bot  system under real-world academic workloads, the performance benchmarking process was  executed. According to the Project Overview, the benchmarks are focused on the RAG  pipeline's most computationally important processes. In contrast to SQLite restriction of file  locking, the switch to PostgreSQL enhance speed of doing the same of checking similarity in  multiple sessions. Following the previous implementation arrangement disclosed all  measurements were made in a local, CPU only, context.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079101562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4.5.1 Document Ingestion &amp; Preprocessing Performance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6396484375" w:line="347.8609085083008" w:lineRule="auto"/>
        <w:ind w:left="565.6800079345703" w:right="855.9204101562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benchmark measures the time taken for the parsing of academic documents and their  preparation for further processing.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60009765625" w:line="240" w:lineRule="auto"/>
        <w:ind w:left="571.92008972167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4.7: Document Ingestion and Preprocessing Performance Metrics </w:t>
      </w:r>
    </w:p>
    <w:tbl>
      <w:tblPr>
        <w:tblStyle w:val="Table12"/>
        <w:tblW w:w="9017.719421386719" w:type="dxa"/>
        <w:jc w:val="left"/>
        <w:tblInd w:w="564.480056762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8.9199829101562"/>
        <w:gridCol w:w="2218.599853515625"/>
        <w:gridCol w:w="1522.0001220703125"/>
        <w:gridCol w:w="3188.199462890625"/>
        <w:tblGridChange w:id="0">
          <w:tblGrid>
            <w:gridCol w:w="2088.9199829101562"/>
            <w:gridCol w:w="2218.599853515625"/>
            <w:gridCol w:w="1522.0001220703125"/>
            <w:gridCol w:w="3188.199462890625"/>
          </w:tblGrid>
        </w:tblGridChange>
      </w:tblGrid>
      <w:tr>
        <w:trPr>
          <w:cantSplit w:val="0"/>
          <w:trHeight w:val="80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Average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Remarks</w:t>
            </w:r>
          </w:p>
        </w:tc>
      </w:tr>
      <w:tr>
        <w:trPr>
          <w:cantSplit w:val="0"/>
          <w:trHeight w:val="8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PDF text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2 seconds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Stable across standard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PDFs</w:t>
            </w:r>
          </w:p>
        </w:tc>
      </w:tr>
      <w:tr>
        <w:trPr>
          <w:cantSplit w:val="0"/>
          <w:trHeight w:val="80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DOCX text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319.44000244140625" w:right="230.679931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document (~10  pages)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seconds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Faster due to structured format</w:t>
            </w:r>
          </w:p>
        </w:tc>
      </w:tr>
      <w:tr>
        <w:trPr>
          <w:cantSplit w:val="0"/>
          <w:trHeight w:val="8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Metadata parsing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 abstract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0.5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keyword detection</w:t>
            </w:r>
          </w:p>
        </w:tc>
      </w:tr>
      <w:tr>
        <w:trPr>
          <w:cantSplit w:val="0"/>
          <w:trHeight w:val="8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Chunk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tokens per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 seconds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Overlap enabled</w:t>
            </w:r>
          </w:p>
        </w:tc>
      </w:tr>
    </w:tbl>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8609085083008" w:lineRule="auto"/>
        <w:ind w:left="573.3600616455078" w:right="857.360839843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results affirm the success of the preprocessing pipeline even for long scientific articles,  and are also in line with the performance goals of the project overview.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5942382812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4.5.2 Embedding Generation &amp; Vector Storage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11669921875" w:line="344.19568061828613" w:lineRule="auto"/>
        <w:ind w:left="576.7200469970703" w:right="856.397705078125" w:hanging="8.1599426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aspect of scalability takes a direct hit from the embedding of performance, or more  specifically when processing a number of papers.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245849609375" w:line="240" w:lineRule="auto"/>
        <w:ind w:left="571.92008972167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4.8: Embedding Generation and Vector Index Performance Metrics</w:t>
      </w:r>
    </w:p>
    <w:tbl>
      <w:tblPr>
        <w:tblStyle w:val="Table13"/>
        <w:tblW w:w="6909.599761962891" w:type="dxa"/>
        <w:jc w:val="left"/>
        <w:tblInd w:w="162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8.999786376953"/>
        <w:gridCol w:w="1464.4000244140625"/>
        <w:gridCol w:w="2636.199951171875"/>
        <w:tblGridChange w:id="0">
          <w:tblGrid>
            <w:gridCol w:w="2808.999786376953"/>
            <w:gridCol w:w="1464.4000244140625"/>
            <w:gridCol w:w="2636.199951171875"/>
          </w:tblGrid>
        </w:tblGridChange>
      </w:tblGrid>
      <w:tr>
        <w:trPr>
          <w:cantSplit w:val="0"/>
          <w:trHeight w:val="667.79891967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Measured Performance</w:t>
            </w:r>
          </w:p>
        </w:tc>
      </w:tr>
      <w:tr>
        <w:trPr>
          <w:cantSplit w:val="0"/>
          <w:trHeight w:val="662.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Embedding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tokens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second</w:t>
            </w:r>
          </w:p>
        </w:tc>
      </w:tr>
    </w:tbl>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62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tbl>
      <w:tblPr>
        <w:tblStyle w:val="Table14"/>
        <w:tblW w:w="6909.599761962891" w:type="dxa"/>
        <w:jc w:val="left"/>
        <w:tblInd w:w="1620.999984741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8.999786376953"/>
        <w:gridCol w:w="1464.4000244140625"/>
        <w:gridCol w:w="2636.199951171875"/>
        <w:tblGridChange w:id="0">
          <w:tblGrid>
            <w:gridCol w:w="2808.999786376953"/>
            <w:gridCol w:w="1464.4000244140625"/>
            <w:gridCol w:w="2636.199951171875"/>
          </w:tblGrid>
        </w:tblGridChange>
      </w:tblGrid>
      <w:tr>
        <w:trPr>
          <w:cantSplit w:val="0"/>
          <w:trHeight w:val="6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Embedding dimensionality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Vector 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384 dimensions</w:t>
            </w:r>
          </w:p>
        </w:tc>
      </w:tr>
      <w:tr>
        <w:trPr>
          <w:cantSplit w:val="0"/>
          <w:trHeight w:val="66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FAISS index insertion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embedding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0.1 seconds</w:t>
            </w:r>
          </w:p>
        </w:tc>
      </w:tr>
      <w:tr>
        <w:trPr>
          <w:cantSplit w:val="0"/>
          <w:trHeight w:val="6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Index persistence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 write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0.5 seconds</w:t>
            </w:r>
          </w:p>
        </w:tc>
      </w:tr>
    </w:tbl>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951656341553" w:lineRule="auto"/>
        <w:ind w:left="571.2000274658203" w:right="845.799560546875" w:hanging="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 have proven the applicability of the selected Sentence Transformers model as a  good trade-off between semantic accuracy and computational efficiency for local execution.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2622070312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4.5.3 Query Retrieval &amp; Similarity Search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6396484375" w:line="448.32115173339844" w:lineRule="auto"/>
        <w:ind w:left="571.9200897216797" w:right="2349.8797607421875" w:hanging="3.35998535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benchmark them tests semantic search responsiveness using FAISS.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4.9: Query Processing and Semantic Retrieval Performance Metrics </w:t>
      </w:r>
    </w:p>
    <w:tbl>
      <w:tblPr>
        <w:tblStyle w:val="Table15"/>
        <w:tblW w:w="5743.199768066406" w:type="dxa"/>
        <w:jc w:val="left"/>
        <w:tblInd w:w="2201.80000305175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6.9998168945312"/>
        <w:gridCol w:w="1704.8004150390625"/>
        <w:gridCol w:w="1661.3995361328125"/>
        <w:tblGridChange w:id="0">
          <w:tblGrid>
            <w:gridCol w:w="2376.9998168945312"/>
            <w:gridCol w:w="1704.8004150390625"/>
            <w:gridCol w:w="1661.3995361328125"/>
          </w:tblGrid>
        </w:tblGridChange>
      </w:tblGrid>
      <w:tr>
        <w:trPr>
          <w:cantSplit w:val="0"/>
          <w:trHeight w:val="66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Query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Average Time</w:t>
            </w:r>
          </w:p>
        </w:tc>
      </w:tr>
      <w:tr>
        <w:trPr>
          <w:cantSplit w:val="0"/>
          <w:trHeight w:val="6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 embedding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question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 seconds</w:t>
            </w:r>
          </w:p>
        </w:tc>
      </w:tr>
      <w:tr>
        <w:trPr>
          <w:cantSplit w:val="0"/>
          <w:trHeight w:val="66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FAISS Top-k retrieval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0.2 seconds</w:t>
            </w:r>
          </w:p>
        </w:tc>
      </w:tr>
      <w:tr>
        <w:trPr>
          <w:cantSplit w:val="0"/>
          <w:trHeight w:val="6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assembly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chunks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0.1 seconds</w:t>
            </w:r>
          </w:p>
        </w:tc>
      </w:tr>
    </w:tbl>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9568061828613" w:lineRule="auto"/>
        <w:ind w:left="573.3600616455078" w:right="845.559082031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low retrieval latency is ensuring near real-time interaction during RAG-based question  answering.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2377929687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4.5.4 LLM Reasoning &amp; Summarization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70068359375" w:line="344.3624210357666" w:lineRule="auto"/>
        <w:ind w:left="567.3600006103516" w:right="844.91943359375" w:firstLine="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benchmark is used to measure the time taken to generate response by the LLM Reasoning  Engine based on the retrieved context.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57763671875" w:line="240" w:lineRule="auto"/>
        <w:ind w:left="571.92008972167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4.10: LLM Reasoning and Text Generation Response Time Analysis</w:t>
      </w:r>
    </w:p>
    <w:tbl>
      <w:tblPr>
        <w:tblStyle w:val="Table16"/>
        <w:tblW w:w="5853.599853515625" w:type="dxa"/>
        <w:jc w:val="left"/>
        <w:tblInd w:w="2149.00001525878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5"/>
        <w:gridCol w:w="1656.7999267578125"/>
        <w:gridCol w:w="1771.7999267578125"/>
        <w:tblGridChange w:id="0">
          <w:tblGrid>
            <w:gridCol w:w="2425"/>
            <w:gridCol w:w="1656.7999267578125"/>
            <w:gridCol w:w="1771.7999267578125"/>
          </w:tblGrid>
        </w:tblGridChange>
      </w:tblGrid>
      <w:tr>
        <w:trPr>
          <w:cantSplit w:val="0"/>
          <w:trHeight w:val="662.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Response Time</w:t>
            </w:r>
          </w:p>
        </w:tc>
      </w:tr>
      <w:tr>
        <w:trPr>
          <w:cantSplit w:val="0"/>
          <w:trHeight w:val="66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 answering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Gemma 3 (4B)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6–10 seconds</w:t>
            </w:r>
          </w:p>
        </w:tc>
      </w:tr>
      <w:tr>
        <w:trPr>
          <w:cantSplit w:val="0"/>
          <w:trHeight w:val="662.39898681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summarization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Gemma 3 (4B)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8–12 seconds</w:t>
            </w:r>
          </w:p>
        </w:tc>
      </w:tr>
      <w:tr>
        <w:trPr>
          <w:cantSplit w:val="0"/>
          <w:trHeight w:val="663.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Gemma 3 (4B)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10–12 seconds</w:t>
            </w:r>
          </w:p>
        </w:tc>
      </w:tr>
    </w:tbl>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63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165618896484" w:lineRule="auto"/>
        <w:ind w:left="569.5200347900391" w:right="856.1608886718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observed latency is in acceptable limit for tasks conducted in academic research and is  within expected ranges defined in the system quantification section.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5903320312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4.5.5 Citation Processing &amp; Similarity Detection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240" w:lineRule="auto"/>
        <w:ind w:left="568.560104370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benchmark tests accuracy and responsiveness of features pertaining to integrity.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518798828125" w:line="240" w:lineRule="auto"/>
        <w:ind w:left="571.92008972167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4.11: Citation Processing and Checking for Plagiarism Performance Metrics </w:t>
      </w:r>
    </w:p>
    <w:tbl>
      <w:tblPr>
        <w:tblStyle w:val="Table17"/>
        <w:tblW w:w="6957.999725341797" w:type="dxa"/>
        <w:jc w:val="left"/>
        <w:tblInd w:w="1597.00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4.199676513672"/>
        <w:gridCol w:w="2362.4005126953125"/>
        <w:gridCol w:w="1551.3995361328125"/>
        <w:tblGridChange w:id="0">
          <w:tblGrid>
            <w:gridCol w:w="3044.199676513672"/>
            <w:gridCol w:w="2362.4005126953125"/>
            <w:gridCol w:w="1551.3995361328125"/>
          </w:tblGrid>
        </w:tblGridChange>
      </w:tblGrid>
      <w:tr>
        <w:trPr>
          <w:cantSplit w:val="0"/>
          <w:trHeight w:val="6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95971679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03759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w:t>
            </w:r>
          </w:p>
        </w:tc>
      </w:tr>
      <w:tr>
        <w:trPr>
          <w:cantSplit w:val="0"/>
          <w:trHeight w:val="66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903564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Citation detection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formatting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95%</w:t>
            </w:r>
          </w:p>
        </w:tc>
      </w:tr>
      <w:tr>
        <w:trPr>
          <w:cantSplit w:val="0"/>
          <w:trHeight w:val="6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903564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Citation generation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 IEEE / BibTeX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 1 second</w:t>
            </w:r>
          </w:p>
        </w:tc>
      </w:tr>
      <w:tr>
        <w:trPr>
          <w:cantSplit w:val="0"/>
          <w:trHeight w:val="66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Similarity matching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34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overlap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 92%</w:t>
            </w:r>
          </w:p>
        </w:tc>
      </w:tr>
      <w:tr>
        <w:trPr>
          <w:cantSplit w:val="0"/>
          <w:trHeight w:val="66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959716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Plagiarism scan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4040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1,000-word draft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seconds</w:t>
            </w:r>
          </w:p>
        </w:tc>
      </w:tr>
    </w:tbl>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568.3200836181641" w:right="857.119140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results support the befriending of the Research Bot providing suitable aid to academic  integrity checks without the introduction of noticeable processing overhead.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57006835937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4.5.6 Summary of Benchmark Results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68115234375" w:line="344.762020111084" w:lineRule="auto"/>
        <w:ind w:left="565.6800079345703" w:right="849.439697265625"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things considered, the operational benchmarks of performance indicate that the Research  Bot either met or exceeded operational goals outlined in the Project Overview. The system is  usable in a scalable way over common sizes of documents across undergraduate and graduate  levels of study; operates reliably over common more pedestrian academic hardware and  provides fast user interaction. The consequences validate the applicability of using the system,  or a visible computer, as a useful, local-focused academic research assistant.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58178710937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4.6 Accuracy Measurements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0689697265625" w:line="344.7487449645996" w:lineRule="auto"/>
        <w:ind w:left="566.6400909423828" w:right="846.7602539062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assessment of the accuracy of the Research Bot system focused on assessing the accuracy  of the comments and summaries generated by the AI in terms of the substance and the intent  of the original academic documents. As explained in the Project Overview, the system aims to  use context-greased generation, called Retrieval-Augmented Generation (RAG), rather than  free form text generation. In order to test results on factual accuracy, coverage and semantic  fidelity, generated outputs were manually reviewed by experts.</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712371826172"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64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4.6.1 Evaluation Methodology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344.1122531890869" w:lineRule="auto"/>
        <w:ind w:left="573.3600616455078" w:right="855.440673828125" w:hanging="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representative sample of academic documents, including journal papers and conference  articles, which were passed through the system were selected in order to conduct the accuracy  assessment. The following results were generated for each document: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607666015625" w:line="240" w:lineRule="auto"/>
        <w:ind w:left="591.120071411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At the abstract level equivalent the summary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7265625" w:line="240" w:lineRule="auto"/>
        <w:ind w:left="571.68006896972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Summary by section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7265625" w:line="240" w:lineRule="auto"/>
        <w:ind w:left="574.8000335693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RAG Based answers to questions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8505859375" w:line="348.3611869812012" w:lineRule="auto"/>
        <w:ind w:left="567.6000213623047" w:right="857.5988769531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team then took the time to carefully look at these outputs and compare them with  the source documents. Among the criteria used to assess were: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5791015625" w:line="343.8622570037842" w:lineRule="auto"/>
        <w:ind w:left="570.9600067138672" w:right="854.281005859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 coverage: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main concepts, contributions and conclusions of the original  document were covered.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572021484375" w:line="447.82084465026855" w:lineRule="auto"/>
        <w:ind w:left="572.8800201416016" w:right="1026.5991210937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Factual correctness: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or not the text of the source supported the statements created.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Semantic alignment: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the original content's meaning was accurately maintained.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98681640625" w:line="343.9734649658203" w:lineRule="auto"/>
        <w:ind w:left="568.3200836181641" w:right="850.6396484375" w:firstLine="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Redundancy and omission: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there was needless repetition or the loss of important  information. Correctness and grounding are given precedence above solely automatic scoring  criteria in the academic validation technique outlined in the Project Overview, which is  consistent with this manual comparison methodology.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46557617187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4.6.2 Summary Accuracy Comparison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06982421875" w:line="347.8609085083008" w:lineRule="auto"/>
        <w:ind w:left="569.5200347900391" w:right="844.6789550781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table below summarizes the observed accuracy when comparing AI-generated summaries  with manually reviewed source documents: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5911865234375" w:line="240" w:lineRule="auto"/>
        <w:ind w:left="571.920089721679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4.12: Manual Accuracy Evaluation of AI-Generated Summaries</w:t>
      </w:r>
    </w:p>
    <w:tbl>
      <w:tblPr>
        <w:tblStyle w:val="Table18"/>
        <w:tblW w:w="9017.719421386719" w:type="dxa"/>
        <w:jc w:val="left"/>
        <w:tblInd w:w="564.480056762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8.9199829101562"/>
        <w:gridCol w:w="4883.599853515625"/>
        <w:gridCol w:w="1685.1995849609375"/>
        <w:tblGridChange w:id="0">
          <w:tblGrid>
            <w:gridCol w:w="2448.9199829101562"/>
            <w:gridCol w:w="4883.599853515625"/>
            <w:gridCol w:w="1685.1995849609375"/>
          </w:tblGrid>
        </w:tblGridChange>
      </w:tblGrid>
      <w:tr>
        <w:trPr>
          <w:cantSplit w:val="0"/>
          <w:trHeight w:val="8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Evaluation Aspect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w:t>
            </w:r>
          </w:p>
        </w:tc>
      </w:tr>
      <w:tr>
        <w:trPr>
          <w:cantSplit w:val="0"/>
          <w:trHeight w:val="80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concept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16743469238" w:lineRule="auto"/>
              <w:ind w:left="170.87982177734375" w:right="110.0006103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Major objectives and contributions consistently  included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r>
      <w:tr>
        <w:trPr>
          <w:cantSplit w:val="0"/>
          <w:trHeight w:val="802.200164794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methods captured with minor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simplifications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r>
      <w:tr>
        <w:trPr>
          <w:cantSplit w:val="0"/>
          <w:trHeight w:val="527.921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interpretation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 findings preserved without contradiction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r>
    </w:tbl>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65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tbl>
      <w:tblPr>
        <w:tblStyle w:val="Table19"/>
        <w:tblW w:w="9017.719421386719" w:type="dxa"/>
        <w:jc w:val="left"/>
        <w:tblInd w:w="564.480056762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8.9199829101562"/>
        <w:gridCol w:w="4883.599853515625"/>
        <w:gridCol w:w="1685.1995849609375"/>
        <w:tblGridChange w:id="0">
          <w:tblGrid>
            <w:gridCol w:w="2448.9199829101562"/>
            <w:gridCol w:w="4883.599853515625"/>
            <w:gridCol w:w="1685.1995849609375"/>
          </w:tblGrid>
        </w:tblGridChange>
      </w:tblGrid>
      <w:tr>
        <w:trPr>
          <w:cantSplit w:val="0"/>
          <w:trHeight w:val="80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detail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low-level details omitted for brevity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w:t>
            </w:r>
          </w:p>
        </w:tc>
      </w:tr>
      <w:tr>
        <w:trPr>
          <w:cantSplit w:val="0"/>
          <w:trHeight w:val="528.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presence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Rare; limited to vague phrasing, not false facts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Low</w:t>
            </w:r>
          </w:p>
        </w:tc>
      </w:tr>
    </w:tbl>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9734649658203" w:lineRule="auto"/>
        <w:ind w:left="568.5601043701172" w:right="854.67895507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findings show that, for the most part, the system's summaries accurately reflect the source  documents, especially when it comes to highlighting significant contributions and findings.  The majority of the minor omissions were found in the more technical sections, which is to be  expected considering the conciseness goal of summary.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4594726562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4.6.3 RAG vs Non-Grounded Generation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76171875" w:line="345.3248405456543" w:lineRule="auto"/>
        <w:ind w:left="565.2001190185547" w:right="844.43969726562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distinct benefit of the RAG-based approach versus non-grounded generation was also  demonstrated by manual comparison. The generated summaries and responses consistently  cited genuine content from the source papers since the system obtains and injects pertinent  document chunks into the LLM prompt. This grounding method guaranteed traceability  between outputs and original text and greatly decreased the likelihood of hallucinations.  Preliminary tests that used generation without retrieval (which were not part of the final  system) revealed more accuracy variance and the sporadic inclusion of generalized or inferred  statements that were not directly supported by the source material. By requiring retrieval-based  context at each generation stage, the final implementation-which is detailed in the Project  Overview-avoids this problem.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948242187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4.6.4 Overall Accuracy Assessment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70068359375" w:line="345.1238250732422" w:lineRule="auto"/>
        <w:ind w:left="567.6000213623047" w:right="849.199218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general correctness of the outputs of summaries and analyses of the Research Bot was  noted to be consistently high on the basis of manual evaluation, particularly in academic use  cases such as making research notes, quickly reading documents, and quick preparation of  literature reviews. The approach maintains exercise meaning while reducing reading exertion  through effectively securing the deciding balance between correctness as well as conciseness.  These results confirm the appropriateness of the system for academic research support, as  anticipated in the project scope, and the design choice made, i.e. combination of embeddings - Retrieval-Augmented Generation.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9624023437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4.7 Result Evaluation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0709228515625" w:line="343.8291263580322" w:lineRule="auto"/>
        <w:ind w:left="567.6000213623047" w:right="848.9587402343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comparing the time and effort required to complete important research activities with  conventional manual techniques as compared to the artificial intelligence assisted workflow  that operates within the suggested system, the practical impact of the Research Bot system is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908172607422"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66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122531890869" w:lineRule="auto"/>
        <w:ind w:left="568.3200836181641" w:right="851.76025390625" w:firstLine="5.03997802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assessed in this section. Based on observations made while using the system, the comparison  supports the efficiency objectives stated in the Project Overview, which state that automation  is meant to drastically cut down on researcher workload and turnaround time, and.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0083007812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4.7.1 Time Efficiency Comparison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06591796875" w:line="447.82084465026855" w:lineRule="auto"/>
        <w:ind w:left="571.9200897216797" w:right="1730.279541015625" w:hanging="3.35998535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table below shows a comparative evaluation of selected academic research tasks: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4.13: Comparison of Manual and AI-Assisted Research Task Effort </w:t>
      </w:r>
    </w:p>
    <w:tbl>
      <w:tblPr>
        <w:tblStyle w:val="Table20"/>
        <w:tblW w:w="7740.519714355469" w:type="dxa"/>
        <w:jc w:val="left"/>
        <w:tblInd w:w="564.480056762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9.320068359375"/>
        <w:gridCol w:w="1224.4000244140625"/>
        <w:gridCol w:w="5286.799621582031"/>
        <w:tblGridChange w:id="0">
          <w:tblGrid>
            <w:gridCol w:w="1229.320068359375"/>
            <w:gridCol w:w="1224.4000244140625"/>
            <w:gridCol w:w="5286.799621582031"/>
          </w:tblGrid>
        </w:tblGridChange>
      </w:tblGrid>
      <w:tr>
        <w:trPr>
          <w:cantSplit w:val="0"/>
          <w:trHeight w:val="108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59875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Manual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Effort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(Approx.)</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AI-Assisted Effort (Research Bot)</w:t>
            </w:r>
          </w:p>
        </w:tc>
      </w:tr>
      <w:tr>
        <w:trPr>
          <w:cantSplit w:val="0"/>
          <w:trHeight w:val="19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9377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Reading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5.51986694335938" w:right="99.40032958984375" w:hanging="9.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reviewing  30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11572265625" w:line="240" w:lineRule="auto"/>
              <w:ind w:left="11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50–80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hours</w:t>
            </w:r>
          </w:p>
        </w:tc>
      </w:tr>
      <w:tr>
        <w:trPr>
          <w:cantSplit w:val="0"/>
          <w:trHeight w:val="135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Citation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9.51995849609375" w:right="42.52044677734375" w:firstLine="0.4798889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formatting  (APA /  IEEE)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seconds</w:t>
            </w:r>
          </w:p>
        </w:tc>
      </w:tr>
    </w:tbl>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4.7.2 Discussion of Results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70068359375" w:line="344.9674987792969" w:lineRule="auto"/>
        <w:ind w:left="565.6800079345703" w:right="845.5590820312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most time-consuming phases of research is the hand reading and manual  examination of a sizeable volume of scholarly publications. For that reason, it is necessary for  a researcher to peruse entire articles, identify relevant sections, pick out important  contributions, and attempt to put results from multiple sources together in his mind. The table  shows that it typically requires a number of days of consistent work to review thirty  publications. The Research Bot on the other hand can quickly perform thematic analysis,  summarization, and semantic retrieval by processing and indexing the same amount of texts in  a matter of minutes. As such, the effective review time is shrunk to about 1.5 hours which is  mostly spent reading the validating insights generated by AI instead of reading complete  documents. Another duty in which manual operations lead to more errors and inefficiency is  that of citation formatting. Conventional methods include manual entry of bibliographic  information, adjustment of formatting specifications and compatibility verification. Using  known templates and organized databases, machine intelligentsia (AI) reproductive processing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525909423828"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67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122531890869" w:lineRule="auto"/>
        <w:ind w:left="568.3200836181641" w:right="850.64086914062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layer totals information formatting and retrieval of metadata. This eliminates formatting  irregularities, as well as the repetitive work of human effort by completing the citation  generation and formatting in a matter of seconds.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08007812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4.7.3 Overall Evaluation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76171875" w:line="345.52823066711426" w:lineRule="auto"/>
        <w:ind w:left="565.6800079345703" w:right="848.64013671875" w:hanging="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compared with standard research methodologies, it can be seen from the evaluation that  there is a huge saving in time and cognitive load when using the Research Bot. The technology  allows researchers to spend more time on critical thinking and analysis work, including analysis  and interpretation, by automating labor-intensive and repetitive tasks such as document review  and citation formatting. These results confirm the power of the proposed research assistance  approach offered by AI and the goals mentioned in the Project Overview.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927734375" w:line="240" w:lineRule="auto"/>
        <w:ind w:left="569.7696685791016"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4.8 Compare with Others AI Assistant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507080078125" w:line="345.944881439209" w:lineRule="auto"/>
        <w:ind w:left="565.6800079345703" w:right="846.99951171875" w:firstLine="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assess the efficiency of the suggested model, we compare it with a number of  available AI models. All models are given the same input and uploaded files, and their output  is evaluated to determine the accuracy and consistency as well as reliability. The aspects of this  comparison are the accuracy of citations, the quality of language, the effectiveness of  plagiarism detectors and the relevance of generated data.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75146484375" w:line="345.9865951538086" w:lineRule="auto"/>
        <w:ind w:left="568.5601043701172" w:right="846.0400390625" w:hanging="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findings show that our model provides more reliable and context-sensitive answers,  especially academic writing and document-based assignments. The proposed AI research  assistant is more productive and reduces the number of manual steps in research, making the  work of researchers more efficient and their results of a higher quality than the solutions  available to date as multiple research-support features are combined into one platform.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933837890625" w:line="205.14020919799805" w:lineRule="auto"/>
        <w:ind w:left="568.3200836181641" w:right="581.99951171875" w:hanging="4.3200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371850" cy="182245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371850" cy="18224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025650" cy="202565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2025650" cy="20256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4.8.1: QuillBot AI Response Figure 4.8.2: Our AI Bot Response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613006591797" w:line="240" w:lineRule="auto"/>
        <w:ind w:left="0" w:right="902.65502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68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999893188476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650107" cy="175387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3650107" cy="175387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1.64009094238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4.8.3: Grammar Check Response of our AI bot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19921875" w:line="240" w:lineRule="auto"/>
        <w:ind w:left="3306.99989318847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2247646" cy="167640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247646"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3.6399078369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4.8.4: Grammar check with gpt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199951171875" w:line="228.74309062957764" w:lineRule="auto"/>
        <w:ind w:left="997.0000457763672" w:right="1340.399780273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180711" cy="1116965"/>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180711" cy="111696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4.8.5: QuillBot Grammar check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8710327148438" w:line="240" w:lineRule="auto"/>
        <w:ind w:left="0" w:right="902.653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69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6369018554688" w:line="240" w:lineRule="auto"/>
        <w:ind w:left="583.248062133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©Daffodil International University  </w:t>
      </w:r>
    </w:p>
    <w:sectPr>
      <w:type w:val="continuous"/>
      <w:pgSz w:h="16820" w:w="11900" w:orient="portrait"/>
      <w:pgMar w:bottom="772.7999877929688" w:top="851.99951171875" w:left="875.9999847412109" w:right="528.00048828125" w:header="0" w:footer="720"/>
      <w:cols w:equalWidth="0" w:num="1">
        <w:col w:space="0" w:w="10495.99952697753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4.png"/><Relationship Id="rId11" Type="http://schemas.openxmlformats.org/officeDocument/2006/relationships/image" Target="media/image37.png"/><Relationship Id="rId10" Type="http://schemas.openxmlformats.org/officeDocument/2006/relationships/image" Target="media/image35.png"/><Relationship Id="rId21" Type="http://schemas.openxmlformats.org/officeDocument/2006/relationships/image" Target="media/image20.png"/><Relationship Id="rId13" Type="http://schemas.openxmlformats.org/officeDocument/2006/relationships/image" Target="media/image42.png"/><Relationship Id="rId12"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15" Type="http://schemas.openxmlformats.org/officeDocument/2006/relationships/image" Target="media/image49.png"/><Relationship Id="rId14" Type="http://schemas.openxmlformats.org/officeDocument/2006/relationships/image" Target="media/image46.png"/><Relationship Id="rId17" Type="http://schemas.openxmlformats.org/officeDocument/2006/relationships/image" Target="media/image38.png"/><Relationship Id="rId16" Type="http://schemas.openxmlformats.org/officeDocument/2006/relationships/image" Target="media/image43.png"/><Relationship Id="rId5" Type="http://schemas.openxmlformats.org/officeDocument/2006/relationships/styles" Target="styles.xml"/><Relationship Id="rId19" Type="http://schemas.openxmlformats.org/officeDocument/2006/relationships/image" Target="media/image48.png"/><Relationship Id="rId6" Type="http://schemas.openxmlformats.org/officeDocument/2006/relationships/image" Target="media/image39.png"/><Relationship Id="rId18" Type="http://schemas.openxmlformats.org/officeDocument/2006/relationships/image" Target="media/image40.png"/><Relationship Id="rId7" Type="http://schemas.openxmlformats.org/officeDocument/2006/relationships/image" Target="media/image47.png"/><Relationship Id="rId8"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