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Alumni - Department Feedback Meeting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Part A - Notice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23"/>
        <w:gridCol w:w="3883"/>
      </w:tblGrid>
      <w:tr>
        <w:tc>
          <w:tcPr>
            <w:tcW w:type="dxa" w:w="5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Memo No: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  <w:tc>
          <w:tcPr>
            <w:tcW w:type="dxa" w:w="3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 Month yyyy]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5"/>
        <w:gridCol w:w="7571"/>
      </w:tblGrid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Time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Venue / link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Achievement of the program educational objectives (PEOs) - alumni views.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Relevance of the curriculum to current jobs; topics/tools to add or update.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Internships, mentoring and placement support.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Alumni survey results.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Any other matter.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Part B - Minutes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Present (alumni)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Present (Department)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2919"/>
        <w:gridCol w:w="1459"/>
        <w:gridCol w:w="2189"/>
        <w:gridCol w:w="1459"/>
        <w:gridCol w:w="1170"/>
      </w:tblGrid>
      <w:tr>
        <w:trPr>
          <w:cantSplit/>
          <w:tblHeader/>
        </w:trPr>
        <w:tc>
          <w:tcPr>
            <w:tcW w:type="dxa" w:w="5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9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Feedback point</w:t>
            </w:r>
          </w:p>
        </w:tc>
        <w:tc>
          <w:tcPr>
            <w:tcW w:type="dxa" w:w="14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Raised by</w:t>
            </w:r>
          </w:p>
        </w:tc>
        <w:tc>
          <w:tcPr>
            <w:tcW w:type="dxa" w:w="21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Department response</w:t>
            </w:r>
          </w:p>
        </w:tc>
        <w:tc>
          <w:tcPr>
            <w:tcW w:type="dxa" w:w="14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Action owner</w:t>
            </w:r>
          </w:p>
        </w:tc>
        <w:tc>
          <w:tcPr>
            <w:tcW w:type="dxa" w:w="117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Due date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9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General Secretary / Coordination Officer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5"/>
        <w:szCs w:val="25"/>
        <w:highlight w:val="yellow"/>
      </w:rPr>
      <w:t xml:space="preserve">[Official name of the ICE alumni association]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- Department feedback meeting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2026-10-11T19:12:45.522Z</dcterms:created>
  <dcterms:modified xsi:type="dcterms:W3CDTF">2026-10-11T19:12:45.522Z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