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Industrial Training - Host Supervisor Evaluation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1"/>
        <w:gridCol w:w="6795"/>
      </w:tblGrid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Student name and ID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Host organisation and unit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Supervisor name and designation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Training period (from - to)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2911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Days attended / working days</w:t>
            </w:r>
          </w:p>
        </w:tc>
        <w:tc>
          <w:tcPr>
            <w:tcW w:type="dxa" w:w="67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</w:tbl>
    <w:p>
      <w:pPr>
        <w:spacing w:after="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1"/>
        <w:gridCol w:w="1201"/>
        <w:gridCol w:w="1201"/>
        <w:gridCol w:w="1479"/>
        <w:gridCol w:w="1204"/>
      </w:tblGrid>
      <w:tr>
        <w:trPr>
          <w:cantSplit/>
          <w:tblHeader/>
        </w:trPr>
        <w:tc>
          <w:tcPr>
            <w:tcW w:type="dxa" w:w="462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Attribute</w:t>
            </w:r>
          </w:p>
        </w:tc>
        <w:tc>
          <w:tcPr>
            <w:tcW w:type="dxa" w:w="120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Excellent</w:t>
            </w:r>
          </w:p>
        </w:tc>
        <w:tc>
          <w:tcPr>
            <w:tcW w:type="dxa" w:w="120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Good</w:t>
            </w:r>
          </w:p>
        </w:tc>
        <w:tc>
          <w:tcPr>
            <w:tcW w:type="dxa" w:w="147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Satisfactory</w:t>
            </w:r>
          </w:p>
        </w:tc>
        <w:tc>
          <w:tcPr>
            <w:tcW w:type="dxa" w:w="120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Poor</w:t>
            </w:r>
          </w:p>
        </w:tc>
      </w:tr>
      <w:tr>
        <w:trPr>
          <w:cantSplit/>
          <w:tblHeader w:val="off"/>
        </w:trPr>
        <w:tc>
          <w:tcPr>
            <w:tcW w:type="dxa" w:w="46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Technical knowledge and skills</w:t>
            </w:r>
          </w:p>
        </w:tc>
        <w:tc>
          <w:tcPr>
            <w:tcW w:type="dxa" w:w="1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4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46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Quality of assigned work</w:t>
            </w:r>
          </w:p>
        </w:tc>
        <w:tc>
          <w:tcPr>
            <w:tcW w:type="dxa" w:w="1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4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46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Communication</w:t>
            </w:r>
          </w:p>
        </w:tc>
        <w:tc>
          <w:tcPr>
            <w:tcW w:type="dxa" w:w="1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4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46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Professionalism and workplace ethics</w:t>
            </w:r>
          </w:p>
        </w:tc>
        <w:tc>
          <w:tcPr>
            <w:tcW w:type="dxa" w:w="1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4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46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Teamwork</w:t>
            </w:r>
          </w:p>
        </w:tc>
        <w:tc>
          <w:tcPr>
            <w:tcW w:type="dxa" w:w="1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4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46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Problem solving</w:t>
            </w:r>
          </w:p>
        </w:tc>
        <w:tc>
          <w:tcPr>
            <w:tcW w:type="dxa" w:w="1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4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46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Initiative and willingness to learn</w:t>
            </w:r>
          </w:p>
        </w:tc>
        <w:tc>
          <w:tcPr>
            <w:tcW w:type="dxa" w:w="1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47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20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</w:tbl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Comments: _______________________________________________________________________________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________________________________________________________________________________________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________________________________________________________________________________________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Would you consider this student for employment?  </w:t>
      </w:r>
      <w:r>
        <w:rPr>
          <w:rFonts w:ascii="Times New Roman" w:cs="Times New Roman" w:eastAsia="Times New Roman" w:hAnsi="Times New Roman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</w:rPr>
        <w:t xml:space="preserve"> Yes   </w:t>
      </w:r>
      <w:r>
        <w:rPr>
          <w:rFonts w:ascii="Times New Roman" w:cs="Times New Roman" w:eastAsia="Times New Roman" w:hAnsi="Times New Roman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</w:rPr>
        <w:t xml:space="preserve"> Maybe   </w:t>
      </w:r>
      <w:r>
        <w:rPr>
          <w:rFonts w:ascii="Times New Roman" w:cs="Times New Roman" w:eastAsia="Times New Roman" w:hAnsi="Times New Roman"/>
          <w:highlight w:val="yellow"/>
        </w:rPr>
        <w:t xml:space="preserve">[ ]</w:t>
      </w:r>
      <w:r>
        <w:rPr>
          <w:rFonts w:ascii="Times New Roman" w:cs="Times New Roman" w:eastAsia="Times New Roman" w:hAnsi="Times New Roman"/>
        </w:rPr>
        <w:t xml:space="preserve"> No</w:t>
      </w:r>
    </w:p>
    <w:p>
      <w:pPr>
        <w:spacing w:after="60"/>
      </w:pPr>
    </w:p>
    <w:p>
      <w:pPr>
        <w:spacing w:after="50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Host supervisor (signature and company seal),</w:t>
      </w:r>
    </w:p>
    <w:p>
      <w:pPr>
        <w:spacing w:after="2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[Name]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highlight w:val="yellow"/>
        </w:rPr>
        <w:t xml:space="preserve">[Designation, Organisation]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Date: </w:t>
      </w:r>
      <w:r>
        <w:rPr>
          <w:rFonts w:ascii="Times New Roman" w:cs="Times New Roman" w:eastAsia="Times New Roman" w:hAnsi="Times New Roman"/>
          <w:highlight w:val="yellow"/>
        </w:rPr>
        <w:t xml:space="preserve">[dd/mm/yyyy]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46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45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Host organisation supervisor evaluation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2026-10-11T19:12:46.017Z</dcterms:created>
  <dcterms:modified xsi:type="dcterms:W3CDTF">2026-10-11T19:12:46.017Z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