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DIU/FE/ICE/IAP/2024/02</w:t>
        <w:tab/>
        <w:t>Semester: Fall 2024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23rd November, 2024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3:00 PM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Kazi Mahbubul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DGM, Daffodil Online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Irad Sakib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System Engineer, Nagad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Hasan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AI Engineer, ACME AI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Rakib Hossain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IC Layout Design, Ulkasemi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Tasnuva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Engr. Md. Zahirul Islam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Istakiak Adnan Palash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Saidur Rahman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Nure Saba Tahura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