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DIU/FE/ICE/IAP/2025/01</w:t>
        <w:tab/>
        <w:t>Semester: Spring 2025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0" w:before="0"/>
        <w:jc w:val="center"/>
      </w:pPr>
      <w:r>
        <w:rPr>
          <w:b w:val="0"/>
          <w:i w:val="0"/>
          <w:sz w:val="24"/>
          <w:u w:val="none"/>
        </w:rPr>
        <w:t>Faculty of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Meeting of the Industrial Advisory Panel (IAP)</w:t>
      </w:r>
    </w:p>
    <w:p>
      <w:pPr>
        <w:spacing w:after="160" w:before="80"/>
        <w:jc w:val="center"/>
      </w:pPr>
      <w:r>
        <w:rPr>
          <w:b/>
          <w:i w:val="0"/>
          <w:sz w:val="26"/>
          <w:u w:val="single"/>
        </w:rPr>
        <w:t>Attendance Sheet</w:t>
      </w:r>
    </w:p>
    <w:p>
      <w:pPr>
        <w:tabs>
          <w:tab w:pos="1984" w:val="left"/>
        </w:tabs>
        <w:spacing w:after="0" w:before="0"/>
      </w:pPr>
      <w:r>
        <w:t>Venue</w:t>
        <w:tab/>
        <w:t>: Conference Room, Department of ICE</w:t>
      </w:r>
    </w:p>
    <w:p>
      <w:pPr>
        <w:tabs>
          <w:tab w:pos="1984" w:val="left"/>
        </w:tabs>
        <w:spacing w:after="0" w:before="0"/>
      </w:pPr>
      <w:r>
        <w:t>Date</w:t>
        <w:tab/>
        <w:t>: 22nd February, 2025</w:t>
      </w:r>
    </w:p>
    <w:p>
      <w:pPr>
        <w:tabs>
          <w:tab w:pos="1984" w:val="left"/>
        </w:tabs>
        <w:spacing w:after="0" w:before="0"/>
      </w:pPr>
      <w:r>
        <w:t>Day</w:t>
        <w:tab/>
        <w:t>: Saturday</w:t>
      </w:r>
    </w:p>
    <w:p>
      <w:pPr>
        <w:tabs>
          <w:tab w:pos="1984" w:val="left"/>
        </w:tabs>
        <w:spacing w:after="0" w:before="0"/>
      </w:pPr>
      <w:r>
        <w:t>Starting Time</w:t>
        <w:tab/>
        <w:t>: 11:00 AM</w:t>
      </w:r>
    </w:p>
    <w:p>
      <w:pPr>
        <w:tabs>
          <w:tab w:pos="1984" w:val="left"/>
        </w:tabs>
        <w:spacing w:after="0" w:before="0"/>
      </w:pPr>
      <w:r>
        <w:t>Ending Time</w:t>
        <w:tab/>
        <w:t>: ____________</w:t>
      </w:r>
    </w:p>
    <w:p>
      <w:pPr>
        <w:spacing w:after="120" w:before="0"/>
      </w:pPr>
    </w:p>
    <w:p>
      <w:pPr>
        <w:spacing w:after="80" w:before="0"/>
      </w:pPr>
      <w:r>
        <w:rPr>
          <w:b/>
          <w:i w:val="0"/>
          <w:sz w:val="24"/>
          <w:u w:val="none"/>
        </w:rPr>
        <w:t>A. Members of the Industrial Advisory Panel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 &amp; Organization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Ohidul Hoque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Employee Touchpoint Specialist, Grameenphone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Saleh Uddin Joni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Deputy General Manager, Regional Implementation and Operation, Summit Communications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Mahbub Hasan Pavel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Manager, Core Network Administration, Amber IT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Ferdous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CEO, Atova Technology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Sifatullah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Manager, Regional Implementation and Operation, Summit Communications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Sadia Shahnewaz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Manager, BRAC Bank PLC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Kazi Mahbubul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DGM, Daffodil Online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Irad Sakib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System Engineer, Nagad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09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Hasan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AI Engineer, ACME AI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Rakib Hossain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IC Layout Design, Ulkasemi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 w:before="200"/>
      </w:pPr>
      <w:r>
        <w:rPr>
          <w:b/>
          <w:i w:val="0"/>
          <w:sz w:val="24"/>
          <w:u w:val="none"/>
        </w:rPr>
        <w:t>B. Faculty Members, Department of ICE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Taslim Arefin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Associate Professor &amp; Head,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Prof. Dr. A.K.M. Fazlul Haque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Engr. Md. Zahirul Islam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Dipto Biswas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Mohammed Sazzad Yousuf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Azizul Hakim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Istakiak Adnan Palash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Saidur Rahman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09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Rifah Tasnia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Tasnia Noshin Orin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