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DIU/FE/ICE/IAP/2023/01</w:t>
        <w:tab/>
        <w:t>Date: 13 March, 2023</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1st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18th March, 2023 (Saturday)</w:t>
            </w:r>
          </w:p>
        </w:tc>
      </w:tr>
      <w:tr>
        <w:tc>
          <w:tcPr>
            <w:tcW w:type="dxa" w:w="2154"/>
          </w:tcPr>
          <w:p>
            <w:r>
              <w:t>Time:</w:t>
            </w:r>
          </w:p>
        </w:tc>
        <w:tc>
          <w:tcPr>
            <w:tcW w:type="dxa" w:w="5386"/>
          </w:tcPr>
          <w:p>
            <w:r>
              <w:t>11.00 am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Introduction of the Industrial Advisory Panel members and Terms of Reference</w:t>
      </w:r>
    </w:p>
    <w:p>
      <w:pPr>
        <w:tabs>
          <w:tab w:pos="850" w:val="left"/>
        </w:tabs>
        <w:spacing w:after="40" w:before="0"/>
        <w:ind w:left="850" w:hanging="340"/>
      </w:pPr>
      <w:r>
        <w:rPr>
          <w:b w:val="0"/>
          <w:sz w:val="24"/>
          <w:u w:val="none"/>
        </w:rPr>
        <w:t>2.</w:t>
        <w:tab/>
        <w:t>Review of the existing curriculum of B.Sc. in ICE</w:t>
      </w:r>
    </w:p>
    <w:p>
      <w:pPr>
        <w:tabs>
          <w:tab w:pos="850" w:val="left"/>
        </w:tabs>
        <w:spacing w:after="40" w:before="0"/>
        <w:ind w:left="850" w:hanging="340"/>
      </w:pPr>
      <w:r>
        <w:rPr>
          <w:b w:val="0"/>
          <w:sz w:val="24"/>
          <w:u w:val="none"/>
        </w:rPr>
        <w:t>3.</w:t>
        <w:tab/>
        <w:t>Industry expectations and skill gaps of ICE graduates</w:t>
      </w:r>
    </w:p>
    <w:p>
      <w:pPr>
        <w:tabs>
          <w:tab w:pos="850" w:val="left"/>
        </w:tabs>
        <w:spacing w:after="40" w:before="0"/>
        <w:ind w:left="850" w:hanging="340"/>
      </w:pPr>
      <w:r>
        <w:rPr>
          <w:b w:val="0"/>
          <w:sz w:val="24"/>
          <w:u w:val="none"/>
        </w:rPr>
        <w:t>4.</w:t>
        <w:tab/>
        <w:t>Industrial attachment / internship opportunities</w:t>
      </w:r>
    </w:p>
    <w:p>
      <w:pPr>
        <w:tabs>
          <w:tab w:pos="850" w:val="left"/>
        </w:tabs>
        <w:spacing w:after="40" w:before="0"/>
        <w:ind w:left="850" w:hanging="340"/>
      </w:pPr>
      <w:r>
        <w:rPr>
          <w:b w:val="0"/>
          <w:sz w:val="24"/>
          <w:u w:val="none"/>
        </w:rPr>
        <w:t>5.</w:t>
        <w:tab/>
        <w:t>Industrial visit plan for students</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