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9936" w:val="right"/>
        </w:tabs>
        <w:spacing w:after="40" w:before="0"/>
      </w:pPr>
      <w:r>
        <w:t>Ref: DIU/FE/ICE/IAP/2024/01</w:t>
        <w:tab/>
        <w:t>Semester: Summer 2024</w:t>
      </w:r>
    </w:p>
    <w:p>
      <w:pPr>
        <w:spacing w:after="40" w:before="0"/>
        <w:jc w:val="center"/>
      </w:pPr>
      <w:r>
        <w:drawing>
          <wp:inline xmlns:a="http://schemas.openxmlformats.org/drawingml/2006/main" xmlns:pic="http://schemas.openxmlformats.org/drawingml/2006/picture">
            <wp:extent cx="685800" cy="685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85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/>
        <w:jc w:val="center"/>
      </w:pPr>
      <w:r>
        <w:rPr>
          <w:b/>
          <w:i w:val="0"/>
          <w:sz w:val="32"/>
          <w:u w:val="none"/>
        </w:rPr>
        <w:t>Daffodil International University</w:t>
      </w:r>
    </w:p>
    <w:p>
      <w:pPr>
        <w:spacing w:after="0" w:before="0"/>
        <w:jc w:val="center"/>
      </w:pPr>
      <w:r>
        <w:rPr>
          <w:b w:val="0"/>
          <w:i w:val="0"/>
          <w:sz w:val="24"/>
          <w:u w:val="none"/>
        </w:rPr>
        <w:t>Faculty of Engineering</w:t>
      </w:r>
    </w:p>
    <w:p>
      <w:pPr>
        <w:spacing w:after="0" w:before="0"/>
        <w:jc w:val="center"/>
      </w:pPr>
      <w:r>
        <w:rPr>
          <w:b/>
          <w:i w:val="0"/>
          <w:sz w:val="24"/>
          <w:u w:val="none"/>
        </w:rPr>
        <w:t>Department of Information and Communication Engineering</w:t>
      </w:r>
    </w:p>
    <w:p>
      <w:pPr>
        <w:spacing w:after="0" w:before="0"/>
        <w:jc w:val="center"/>
      </w:pPr>
      <w:r>
        <w:rPr>
          <w:b/>
          <w:i w:val="0"/>
          <w:sz w:val="24"/>
          <w:u w:val="none"/>
        </w:rPr>
        <w:t>3rd Meeting of the Industrial Advisory Panel (IAP)</w:t>
      </w:r>
    </w:p>
    <w:p>
      <w:pPr>
        <w:spacing w:after="160" w:before="80"/>
        <w:jc w:val="center"/>
      </w:pPr>
      <w:r>
        <w:rPr>
          <w:b/>
          <w:i w:val="0"/>
          <w:sz w:val="26"/>
          <w:u w:val="single"/>
        </w:rPr>
        <w:t>Attendance Sheet</w:t>
      </w:r>
    </w:p>
    <w:p>
      <w:pPr>
        <w:tabs>
          <w:tab w:pos="1984" w:val="left"/>
        </w:tabs>
        <w:spacing w:after="0" w:before="0"/>
      </w:pPr>
      <w:r>
        <w:t>Venue</w:t>
        <w:tab/>
        <w:t>: Conference Room, Department of ICE</w:t>
      </w:r>
    </w:p>
    <w:p>
      <w:pPr>
        <w:tabs>
          <w:tab w:pos="1984" w:val="left"/>
        </w:tabs>
        <w:spacing w:after="0" w:before="0"/>
      </w:pPr>
      <w:r>
        <w:t>Date</w:t>
        <w:tab/>
        <w:t>: 11th May, 2024</w:t>
      </w:r>
    </w:p>
    <w:p>
      <w:pPr>
        <w:tabs>
          <w:tab w:pos="1984" w:val="left"/>
        </w:tabs>
        <w:spacing w:after="0" w:before="0"/>
      </w:pPr>
      <w:r>
        <w:t>Day</w:t>
        <w:tab/>
        <w:t>: Saturday</w:t>
      </w:r>
    </w:p>
    <w:p>
      <w:pPr>
        <w:tabs>
          <w:tab w:pos="1984" w:val="left"/>
        </w:tabs>
        <w:spacing w:after="0" w:before="0"/>
      </w:pPr>
      <w:r>
        <w:t>Starting Time</w:t>
        <w:tab/>
        <w:t>: 11:00 AM</w:t>
      </w:r>
    </w:p>
    <w:p>
      <w:pPr>
        <w:tabs>
          <w:tab w:pos="1984" w:val="left"/>
        </w:tabs>
        <w:spacing w:after="0" w:before="0"/>
      </w:pPr>
      <w:r>
        <w:t>Ending Time</w:t>
        <w:tab/>
        <w:t>: ____________</w:t>
      </w:r>
    </w:p>
    <w:p>
      <w:pPr>
        <w:spacing w:after="120" w:before="0"/>
      </w:pPr>
    </w:p>
    <w:p>
      <w:pPr>
        <w:spacing w:after="80" w:before="0"/>
      </w:pPr>
      <w:r>
        <w:rPr>
          <w:b/>
          <w:i w:val="0"/>
          <w:sz w:val="24"/>
          <w:u w:val="none"/>
        </w:rPr>
        <w:t>A. Members of the Industrial Advisory Panel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2494"/>
        <w:gridCol w:w="4535"/>
        <w:gridCol w:w="2268"/>
      </w:tblGrid>
      <w:tr>
        <w:tc>
          <w:tcPr>
            <w:tcW w:type="dxa" w:w="624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20"/>
              </w:rPr>
              <w:t>SL</w:t>
            </w:r>
          </w:p>
        </w:tc>
        <w:tc>
          <w:tcPr>
            <w:tcW w:type="dxa" w:w="2494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20"/>
              </w:rPr>
              <w:t>Name</w:t>
            </w:r>
          </w:p>
        </w:tc>
        <w:tc>
          <w:tcPr>
            <w:tcW w:type="dxa" w:w="4535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20"/>
              </w:rPr>
              <w:t>Designation &amp; Organization</w:t>
            </w:r>
          </w:p>
        </w:tc>
        <w:tc>
          <w:tcPr>
            <w:tcW w:type="dxa" w:w="2268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20"/>
              </w:rPr>
              <w:t>Signature</w:t>
            </w:r>
          </w:p>
        </w:tc>
      </w:tr>
      <w:tr>
        <w:trPr>
          <w:trHeight w:val="351" w:hRule="atLeast"/>
        </w:trPr>
        <w:tc>
          <w:tcPr>
            <w:tcW w:type="dxa" w:w="624"/>
          </w:tcPr>
          <w:p>
            <w:r/>
            <w:r>
              <w:rPr>
                <w:sz w:val="20"/>
              </w:rPr>
              <w:t>01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Ohidul Hoque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Employee Touchpoint Specialist, Grameenphone Ltd.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351" w:hRule="atLeast"/>
        </w:trPr>
        <w:tc>
          <w:tcPr>
            <w:tcW w:type="dxa" w:w="624"/>
          </w:tcPr>
          <w:p>
            <w:r/>
            <w:r>
              <w:rPr>
                <w:sz w:val="20"/>
              </w:rPr>
              <w:t>02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Md. Mahbub Hasan Pavel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Senior Manager, Core Network Administration, Amber IT Ltd.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351" w:hRule="atLeast"/>
        </w:trPr>
        <w:tc>
          <w:tcPr>
            <w:tcW w:type="dxa" w:w="624"/>
          </w:tcPr>
          <w:p>
            <w:r/>
            <w:r>
              <w:rPr>
                <w:sz w:val="20"/>
              </w:rPr>
              <w:t>03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Ferdous Alam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CEO, Atova Technology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351" w:hRule="atLeast"/>
        </w:trPr>
        <w:tc>
          <w:tcPr>
            <w:tcW w:type="dxa" w:w="624"/>
          </w:tcPr>
          <w:p>
            <w:r/>
            <w:r>
              <w:rPr>
                <w:sz w:val="20"/>
              </w:rPr>
              <w:t>04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Kazi Mahbubul Alam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DGM, Daffodil Online Ltd.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351" w:hRule="atLeast"/>
        </w:trPr>
        <w:tc>
          <w:tcPr>
            <w:tcW w:type="dxa" w:w="624"/>
          </w:tcPr>
          <w:p>
            <w:r/>
            <w:r>
              <w:rPr>
                <w:sz w:val="20"/>
              </w:rPr>
              <w:t>05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Irad Sakib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System Engineer, Nagad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351" w:hRule="atLeast"/>
        </w:trPr>
        <w:tc>
          <w:tcPr>
            <w:tcW w:type="dxa" w:w="624"/>
          </w:tcPr>
          <w:p>
            <w:r/>
            <w:r>
              <w:rPr>
                <w:sz w:val="20"/>
              </w:rPr>
              <w:t>06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Md. Hasan Ali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Senior AI Engineer, ACME AI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351" w:hRule="atLeast"/>
        </w:trPr>
        <w:tc>
          <w:tcPr>
            <w:tcW w:type="dxa" w:w="624"/>
          </w:tcPr>
          <w:p>
            <w:r/>
            <w:r>
              <w:rPr>
                <w:sz w:val="20"/>
              </w:rPr>
              <w:t>07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Rakib Hossain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IC Layout Design, Ulkasemi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</w:r>
          </w:p>
        </w:tc>
      </w:tr>
    </w:tbl>
    <w:p>
      <w:pPr>
        <w:spacing w:after="80" w:before="200"/>
      </w:pPr>
      <w:r>
        <w:rPr>
          <w:b/>
          <w:i w:val="0"/>
          <w:sz w:val="24"/>
          <w:u w:val="none"/>
        </w:rPr>
        <w:t>B. Faculty Members, Department of ICE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2494"/>
        <w:gridCol w:w="4535"/>
        <w:gridCol w:w="2268"/>
      </w:tblGrid>
      <w:tr>
        <w:tc>
          <w:tcPr>
            <w:tcW w:type="dxa" w:w="624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20"/>
              </w:rPr>
              <w:t>SL</w:t>
            </w:r>
          </w:p>
        </w:tc>
        <w:tc>
          <w:tcPr>
            <w:tcW w:type="dxa" w:w="2494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20"/>
              </w:rPr>
              <w:t>Name</w:t>
            </w:r>
          </w:p>
        </w:tc>
        <w:tc>
          <w:tcPr>
            <w:tcW w:type="dxa" w:w="4535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20"/>
              </w:rPr>
              <w:t>Designation</w:t>
            </w:r>
          </w:p>
        </w:tc>
        <w:tc>
          <w:tcPr>
            <w:tcW w:type="dxa" w:w="2268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20"/>
              </w:rPr>
              <w:t>Signature</w:t>
            </w:r>
          </w:p>
        </w:tc>
      </w:tr>
      <w:tr>
        <w:trPr>
          <w:trHeight w:val="283" w:hRule="atLeast"/>
        </w:trPr>
        <w:tc>
          <w:tcPr>
            <w:tcW w:type="dxa" w:w="624"/>
          </w:tcPr>
          <w:p>
            <w:r/>
            <w:r>
              <w:rPr>
                <w:sz w:val="20"/>
              </w:rPr>
              <w:t>01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Md. Taslim Arefin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Associate Professor &amp; Head, Dept. of ICE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283" w:hRule="atLeast"/>
        </w:trPr>
        <w:tc>
          <w:tcPr>
            <w:tcW w:type="dxa" w:w="624"/>
          </w:tcPr>
          <w:p>
            <w:r/>
            <w:r>
              <w:rPr>
                <w:sz w:val="20"/>
              </w:rPr>
              <w:t>02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Dr. A.K.M. Fazlul Haque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Professor, Dept. of ICE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283" w:hRule="atLeast"/>
        </w:trPr>
        <w:tc>
          <w:tcPr>
            <w:tcW w:type="dxa" w:w="624"/>
          </w:tcPr>
          <w:p>
            <w:r/>
            <w:r>
              <w:rPr>
                <w:sz w:val="20"/>
              </w:rPr>
              <w:t>03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Tasnuva Ali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Assistant Professor, Dept. of ICE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283" w:hRule="atLeast"/>
        </w:trPr>
        <w:tc>
          <w:tcPr>
            <w:tcW w:type="dxa" w:w="624"/>
          </w:tcPr>
          <w:p>
            <w:r/>
            <w:r>
              <w:rPr>
                <w:sz w:val="20"/>
              </w:rPr>
              <w:t>04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Engr. Md. Zahirul Islam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Assistant Professor, Dept. of ICE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283" w:hRule="atLeast"/>
        </w:trPr>
        <w:tc>
          <w:tcPr>
            <w:tcW w:type="dxa" w:w="624"/>
          </w:tcPr>
          <w:p>
            <w:r/>
            <w:r>
              <w:rPr>
                <w:sz w:val="20"/>
              </w:rPr>
              <w:t>05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Dipto Biswas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Lecturer, Dept. of ICE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283" w:hRule="atLeast"/>
        </w:trPr>
        <w:tc>
          <w:tcPr>
            <w:tcW w:type="dxa" w:w="624"/>
          </w:tcPr>
          <w:p>
            <w:r/>
            <w:r>
              <w:rPr>
                <w:sz w:val="20"/>
              </w:rPr>
              <w:t>06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Mohammed Sazzad Yousuf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Lecturer, Dept. of ICE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283" w:hRule="atLeast"/>
        </w:trPr>
        <w:tc>
          <w:tcPr>
            <w:tcW w:type="dxa" w:w="624"/>
          </w:tcPr>
          <w:p>
            <w:r/>
            <w:r>
              <w:rPr>
                <w:sz w:val="20"/>
              </w:rPr>
              <w:t>07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Md. Azizul Hakim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Lecturer, Dept. of ICE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283" w:hRule="atLeast"/>
        </w:trPr>
        <w:tc>
          <w:tcPr>
            <w:tcW w:type="dxa" w:w="624"/>
          </w:tcPr>
          <w:p>
            <w:r/>
            <w:r>
              <w:rPr>
                <w:sz w:val="20"/>
              </w:rPr>
              <w:t>08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Md. Istakiak Adnan Palash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Lecturer, Dept. of ICE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283" w:hRule="atLeast"/>
        </w:trPr>
        <w:tc>
          <w:tcPr>
            <w:tcW w:type="dxa" w:w="624"/>
          </w:tcPr>
          <w:p>
            <w:r/>
            <w:r>
              <w:rPr>
                <w:sz w:val="20"/>
              </w:rPr>
              <w:t>09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Md. Saidur Rahman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Lecturer, Dept. of ICE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283" w:hRule="atLeast"/>
        </w:trPr>
        <w:tc>
          <w:tcPr>
            <w:tcW w:type="dxa" w:w="624"/>
          </w:tcPr>
          <w:p>
            <w:r/>
            <w:r>
              <w:rPr>
                <w:sz w:val="20"/>
              </w:rPr>
              <w:t>10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Nure Saba Tahura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Lecturer, Dept. of ICE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</w:r>
          </w:p>
        </w:tc>
      </w:tr>
    </w:tbl>
    <w:sectPr w:rsidR="00FC693F" w:rsidRPr="0006063C" w:rsidSect="00034616">
      <w:pgSz w:w="12240" w:h="15840"/>
      <w:pgMar w:top="720" w:right="1152" w:bottom="72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