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936" w:val="right"/>
        </w:tabs>
        <w:spacing w:after="40" w:before="0"/>
      </w:pPr>
      <w:r>
        <w:t>Ref: DIU/FE/ICE/IAP/2025/01</w:t>
        <w:tab/>
        <w:t>Semester: Spring 2025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6858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sz w:val="32"/>
          <w:u w:val="none"/>
        </w:rPr>
        <w:t>Daffodil International University</w:t>
      </w:r>
    </w:p>
    <w:p>
      <w:pPr>
        <w:spacing w:after="0" w:before="0"/>
        <w:jc w:val="center"/>
      </w:pPr>
      <w:r>
        <w:rPr>
          <w:b w:val="0"/>
          <w:i w:val="0"/>
          <w:sz w:val="24"/>
          <w:u w:val="none"/>
        </w:rPr>
        <w:t>Faculty of Engineering</w:t>
      </w:r>
    </w:p>
    <w:p>
      <w:pPr>
        <w:spacing w:after="0" w:before="0"/>
        <w:jc w:val="center"/>
      </w:pPr>
      <w:r>
        <w:rPr>
          <w:b/>
          <w:i w:val="0"/>
          <w:sz w:val="24"/>
          <w:u w:val="none"/>
        </w:rPr>
        <w:t>Department of Information and Communication Engineering</w:t>
      </w:r>
    </w:p>
    <w:p>
      <w:pPr>
        <w:spacing w:after="0" w:before="0"/>
        <w:jc w:val="center"/>
      </w:pPr>
      <w:r>
        <w:rPr>
          <w:b/>
          <w:i w:val="0"/>
          <w:sz w:val="24"/>
          <w:u w:val="none"/>
        </w:rPr>
        <w:t>5th Meeting of the Industrial Advisory Panel (IAP)</w:t>
      </w:r>
    </w:p>
    <w:p>
      <w:pPr>
        <w:spacing w:after="160" w:before="80"/>
        <w:jc w:val="center"/>
      </w:pPr>
      <w:r>
        <w:rPr>
          <w:b/>
          <w:i w:val="0"/>
          <w:sz w:val="26"/>
          <w:u w:val="single"/>
        </w:rPr>
        <w:t>Attendance Sheet</w:t>
      </w:r>
    </w:p>
    <w:p>
      <w:pPr>
        <w:tabs>
          <w:tab w:pos="1984" w:val="left"/>
        </w:tabs>
        <w:spacing w:after="0" w:before="0"/>
      </w:pPr>
      <w:r>
        <w:t>Venue</w:t>
        <w:tab/>
        <w:t>: Conference Room, Department of ICE</w:t>
      </w:r>
    </w:p>
    <w:p>
      <w:pPr>
        <w:tabs>
          <w:tab w:pos="1984" w:val="left"/>
        </w:tabs>
        <w:spacing w:after="0" w:before="0"/>
      </w:pPr>
      <w:r>
        <w:t>Date</w:t>
        <w:tab/>
        <w:t>: 22nd February, 2025</w:t>
      </w:r>
    </w:p>
    <w:p>
      <w:pPr>
        <w:tabs>
          <w:tab w:pos="1984" w:val="left"/>
        </w:tabs>
        <w:spacing w:after="0" w:before="0"/>
      </w:pPr>
      <w:r>
        <w:t>Day</w:t>
        <w:tab/>
        <w:t>: Saturday</w:t>
      </w:r>
    </w:p>
    <w:p>
      <w:pPr>
        <w:tabs>
          <w:tab w:pos="1984" w:val="left"/>
        </w:tabs>
        <w:spacing w:after="0" w:before="0"/>
      </w:pPr>
      <w:r>
        <w:t>Starting Time</w:t>
        <w:tab/>
        <w:t>: 11:00 AM</w:t>
      </w:r>
    </w:p>
    <w:p>
      <w:pPr>
        <w:tabs>
          <w:tab w:pos="1984" w:val="left"/>
        </w:tabs>
        <w:spacing w:after="0" w:before="0"/>
      </w:pPr>
      <w:r>
        <w:t>Ending Time</w:t>
        <w:tab/>
        <w:t>: ____________</w:t>
      </w:r>
    </w:p>
    <w:p>
      <w:pPr>
        <w:spacing w:after="120" w:before="0"/>
      </w:pPr>
    </w:p>
    <w:p>
      <w:pPr>
        <w:spacing w:after="80" w:before="0"/>
      </w:pPr>
      <w:r>
        <w:rPr>
          <w:b/>
          <w:i w:val="0"/>
          <w:sz w:val="24"/>
          <w:u w:val="none"/>
        </w:rPr>
        <w:t>A. Members of the Industrial Advisory Panel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494"/>
        <w:gridCol w:w="4535"/>
        <w:gridCol w:w="2268"/>
      </w:tblGrid>
      <w:tr>
        <w:tc>
          <w:tcPr>
            <w:tcW w:type="dxa" w:w="6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SL</w:t>
            </w:r>
          </w:p>
        </w:tc>
        <w:tc>
          <w:tcPr>
            <w:tcW w:type="dxa" w:w="249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Designation &amp; Organization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Signature</w:t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Ohidul Hoque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Employee Touchpoint Specialist, Grameenphone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Saleh Uddin Joni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Deputy General Manager, Regional Implementation and Operation, Summit Communications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Mahbub Hasan Pavel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Senior Manager, Core Network Administration, Amber IT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Ferdous Alam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CEO, Atova Technology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Sifatullah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Manager, Regional Implementation and Operation, Summit Communications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Sadia Shahnewaz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Manager, BRAC Bank PLC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07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Kazi Mahbubul Alam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DGM, Daffodil Online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08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Irad Sakib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System Engineer, Nagad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09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Hasan Ali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Senior AI Engineer, ACME AI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Rakib Hossain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IC Layout Design, Ulkasemi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 w:before="200"/>
      </w:pPr>
      <w:r>
        <w:rPr>
          <w:b/>
          <w:i w:val="0"/>
          <w:sz w:val="24"/>
          <w:u w:val="none"/>
        </w:rPr>
        <w:t>B. Faculty Members, Department of 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494"/>
        <w:gridCol w:w="4535"/>
        <w:gridCol w:w="2268"/>
      </w:tblGrid>
      <w:tr>
        <w:tc>
          <w:tcPr>
            <w:tcW w:type="dxa" w:w="6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SL</w:t>
            </w:r>
          </w:p>
        </w:tc>
        <w:tc>
          <w:tcPr>
            <w:tcW w:type="dxa" w:w="249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Designation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Signature</w:t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Taslim Arefin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Associate Professor &amp; Head,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Prof. Dr. A.K.M. Fazlul Haque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Professor,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Engr. Md. Zahirul Islam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Assistant Professor,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Dipto Biswas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Mohammed Sazzad Yousuf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Azizul Hakim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07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Istakiak Adnan Palash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08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Saidur Rahman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09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Rifah Tasnia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Tasnia Noshin Orin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