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AAA" w:rsidRPr="00931988" w:rsidRDefault="00BF2AAA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Product Name: </w:t>
      </w:r>
      <w:r w:rsidR="00C14F1D">
        <w:rPr>
          <w:rFonts w:ascii="Times New Roman" w:eastAsia="Times New Roman" w:hAnsi="Times New Roman" w:cs="Times New Roman"/>
          <w:color w:val="0A0A0A"/>
          <w:sz w:val="24"/>
          <w:szCs w:val="24"/>
        </w:rPr>
        <w:t>DMN10</w:t>
      </w:r>
      <w:bookmarkStart w:id="0" w:name="_GoBack"/>
      <w:bookmarkEnd w:id="0"/>
      <w:r w:rsidR="000E512A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2; </w:t>
      </w:r>
      <w:r w:rsid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>Cold Vulcanizing Cement OM 2</w:t>
      </w: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000 1Kg with Hardener </w:t>
      </w:r>
      <w:r w:rsid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>7</w:t>
      </w: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>0g</w:t>
      </w:r>
    </w:p>
    <w:p w:rsidR="00C0250F" w:rsidRPr="00931988" w:rsidRDefault="00C0250F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Lower price but better quality than competitive </w:t>
      </w:r>
    </w:p>
    <w:p w:rsidR="004158C1" w:rsidRPr="00931988" w:rsidRDefault="004158C1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Price Tk.3200 </w:t>
      </w:r>
      <w:r w:rsidRPr="00931988">
        <w:rPr>
          <w:rFonts w:ascii="Times New Roman" w:eastAsia="Times New Roman" w:hAnsi="Times New Roman" w:cs="Times New Roman"/>
          <w:strike/>
          <w:color w:val="0A0A0A"/>
          <w:sz w:val="24"/>
          <w:szCs w:val="24"/>
        </w:rPr>
        <w:t>Tk.4200</w:t>
      </w: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23.81% </w:t>
      </w:r>
      <w:proofErr w:type="gramStart"/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>Off</w:t>
      </w:r>
      <w:proofErr w:type="gramEnd"/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(price negotiable)</w:t>
      </w:r>
    </w:p>
    <w:p w:rsidR="00BF2AAA" w:rsidRPr="00931988" w:rsidRDefault="00BF2AAA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BF2AAA" w:rsidRPr="00931988" w:rsidRDefault="00BF2AAA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Product Details: </w:t>
      </w:r>
    </w:p>
    <w:p w:rsidR="00BF2AAA" w:rsidRPr="00931988" w:rsidRDefault="00931988" w:rsidP="0093198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OM-2000</w:t>
      </w: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cold vulcanizing cement, specifically designed for conveyor belt jointing and repair. </w:t>
      </w:r>
      <w:r w:rsidR="00BF2AAA" w:rsidRPr="00931988">
        <w:rPr>
          <w:rFonts w:ascii="Times New Roman" w:hAnsi="Times New Roman" w:cs="Times New Roman"/>
          <w:color w:val="343535"/>
          <w:sz w:val="24"/>
          <w:szCs w:val="24"/>
        </w:rPr>
        <w:t>Non-flammable, used on bonding rubber to rubber, rubber to metal, rubber to fabric,</w:t>
      </w:r>
    </w:p>
    <w:p w:rsidR="00BF2AAA" w:rsidRPr="00931988" w:rsidRDefault="00BF2AAA" w:rsidP="00BF2A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43535"/>
          <w:sz w:val="24"/>
          <w:szCs w:val="24"/>
        </w:rPr>
      </w:pPr>
      <w:proofErr w:type="gramStart"/>
      <w:r w:rsidRPr="00931988">
        <w:rPr>
          <w:rFonts w:ascii="Times New Roman" w:hAnsi="Times New Roman" w:cs="Times New Roman"/>
          <w:color w:val="343535"/>
          <w:sz w:val="24"/>
          <w:szCs w:val="24"/>
        </w:rPr>
        <w:t>fabric</w:t>
      </w:r>
      <w:proofErr w:type="gramEnd"/>
      <w:r w:rsidRPr="00931988">
        <w:rPr>
          <w:rFonts w:ascii="Times New Roman" w:hAnsi="Times New Roman" w:cs="Times New Roman"/>
          <w:color w:val="343535"/>
          <w:sz w:val="24"/>
          <w:szCs w:val="24"/>
        </w:rPr>
        <w:t xml:space="preserve"> to fabric. For the application of conveyor belt repair, pulley lagging, drum lining,</w:t>
      </w:r>
    </w:p>
    <w:p w:rsidR="00BF2AAA" w:rsidRPr="00931988" w:rsidRDefault="00BF2AAA" w:rsidP="00BF2AAA">
      <w:pPr>
        <w:shd w:val="clear" w:color="auto" w:fill="FFFFFF"/>
        <w:spacing w:after="0" w:line="360" w:lineRule="atLeast"/>
        <w:rPr>
          <w:rFonts w:ascii="Times New Roman" w:hAnsi="Times New Roman" w:cs="Times New Roman"/>
          <w:color w:val="343535"/>
          <w:sz w:val="24"/>
          <w:szCs w:val="24"/>
        </w:rPr>
      </w:pPr>
      <w:proofErr w:type="gramStart"/>
      <w:r w:rsidRPr="00931988">
        <w:rPr>
          <w:rFonts w:ascii="Times New Roman" w:hAnsi="Times New Roman" w:cs="Times New Roman"/>
          <w:color w:val="343535"/>
          <w:sz w:val="24"/>
          <w:szCs w:val="24"/>
        </w:rPr>
        <w:t>etc</w:t>
      </w:r>
      <w:proofErr w:type="gramEnd"/>
      <w:r w:rsidRPr="00931988">
        <w:rPr>
          <w:rFonts w:ascii="Times New Roman" w:hAnsi="Times New Roman" w:cs="Times New Roman"/>
          <w:color w:val="343535"/>
          <w:sz w:val="24"/>
          <w:szCs w:val="24"/>
        </w:rPr>
        <w:t>.</w:t>
      </w:r>
    </w:p>
    <w:p w:rsidR="00931988" w:rsidRPr="00931988" w:rsidRDefault="00931988" w:rsidP="00931988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Application:</w:t>
      </w: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> It is a two-part adhesive used for splicing conveyor belts, rubber lining, and pulley lagging.</w:t>
      </w:r>
    </w:p>
    <w:p w:rsidR="00931988" w:rsidRPr="00931988" w:rsidRDefault="00931988" w:rsidP="00931988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Properties:</w:t>
      </w: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> This adhesive provides a high-strength bond at room temperature, eliminating the need for traditional hot vulcanizing methods.</w:t>
      </w:r>
    </w:p>
    <w:p w:rsidR="00931988" w:rsidRPr="00931988" w:rsidRDefault="00931988" w:rsidP="00931988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Features:</w:t>
      </w: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> The solution offers fast solidification, resistance to aging, and anti-corrosion characteristics.</w:t>
      </w:r>
    </w:p>
    <w:p w:rsidR="00C34CE3" w:rsidRPr="00B94B0F" w:rsidRDefault="00931988" w:rsidP="00B94B0F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3198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Packaging:</w:t>
      </w:r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It typically comes in a tin pack containing 1 kg of adhesive and a 70 </w:t>
      </w:r>
      <w:proofErr w:type="spellStart"/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>gm</w:t>
      </w:r>
      <w:proofErr w:type="spellEnd"/>
      <w:r w:rsidRPr="0093198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bottle of hardener.</w:t>
      </w:r>
    </w:p>
    <w:sectPr w:rsidR="00C34CE3" w:rsidRPr="00B94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538F7"/>
    <w:multiLevelType w:val="multilevel"/>
    <w:tmpl w:val="239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B00E0"/>
    <w:multiLevelType w:val="hybridMultilevel"/>
    <w:tmpl w:val="E90C0A32"/>
    <w:lvl w:ilvl="0" w:tplc="5212E684">
      <w:numFmt w:val="bullet"/>
      <w:lvlText w:val=""/>
      <w:lvlJc w:val="left"/>
      <w:pPr>
        <w:ind w:left="720" w:hanging="360"/>
      </w:pPr>
      <w:rPr>
        <w:rFonts w:ascii="Symbol" w:eastAsiaTheme="minorHAnsi" w:hAnsi="Symbol" w:cs="Roboto-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C20FF1"/>
    <w:multiLevelType w:val="multilevel"/>
    <w:tmpl w:val="838055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ACA"/>
    <w:rsid w:val="000E512A"/>
    <w:rsid w:val="004158C1"/>
    <w:rsid w:val="00931988"/>
    <w:rsid w:val="00B94B0F"/>
    <w:rsid w:val="00BC5ACA"/>
    <w:rsid w:val="00BF2AAA"/>
    <w:rsid w:val="00C0250F"/>
    <w:rsid w:val="00C14F1D"/>
    <w:rsid w:val="00C34CE3"/>
    <w:rsid w:val="00E2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2AAA"/>
    <w:rPr>
      <w:b/>
      <w:bCs/>
    </w:rPr>
  </w:style>
  <w:style w:type="character" w:customStyle="1" w:styleId="vkekvd">
    <w:name w:val="vkekvd"/>
    <w:basedOn w:val="DefaultParagraphFont"/>
    <w:rsid w:val="00BF2AAA"/>
  </w:style>
  <w:style w:type="character" w:customStyle="1" w:styleId="ifmvxd">
    <w:name w:val="ifmvxd"/>
    <w:basedOn w:val="DefaultParagraphFont"/>
    <w:rsid w:val="00BF2AAA"/>
  </w:style>
  <w:style w:type="character" w:customStyle="1" w:styleId="ijm6od">
    <w:name w:val="ijm6od"/>
    <w:basedOn w:val="DefaultParagraphFont"/>
    <w:rsid w:val="00BF2AAA"/>
  </w:style>
  <w:style w:type="character" w:customStyle="1" w:styleId="t286pc">
    <w:name w:val="t286pc"/>
    <w:basedOn w:val="DefaultParagraphFont"/>
    <w:rsid w:val="00BF2AAA"/>
  </w:style>
  <w:style w:type="paragraph" w:styleId="ListParagraph">
    <w:name w:val="List Paragraph"/>
    <w:basedOn w:val="Normal"/>
    <w:uiPriority w:val="34"/>
    <w:qFormat/>
    <w:rsid w:val="00BF2A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2AAA"/>
    <w:rPr>
      <w:b/>
      <w:bCs/>
    </w:rPr>
  </w:style>
  <w:style w:type="character" w:customStyle="1" w:styleId="vkekvd">
    <w:name w:val="vkekvd"/>
    <w:basedOn w:val="DefaultParagraphFont"/>
    <w:rsid w:val="00BF2AAA"/>
  </w:style>
  <w:style w:type="character" w:customStyle="1" w:styleId="ifmvxd">
    <w:name w:val="ifmvxd"/>
    <w:basedOn w:val="DefaultParagraphFont"/>
    <w:rsid w:val="00BF2AAA"/>
  </w:style>
  <w:style w:type="character" w:customStyle="1" w:styleId="ijm6od">
    <w:name w:val="ijm6od"/>
    <w:basedOn w:val="DefaultParagraphFont"/>
    <w:rsid w:val="00BF2AAA"/>
  </w:style>
  <w:style w:type="character" w:customStyle="1" w:styleId="t286pc">
    <w:name w:val="t286pc"/>
    <w:basedOn w:val="DefaultParagraphFont"/>
    <w:rsid w:val="00BF2AAA"/>
  </w:style>
  <w:style w:type="paragraph" w:styleId="ListParagraph">
    <w:name w:val="List Paragraph"/>
    <w:basedOn w:val="Normal"/>
    <w:uiPriority w:val="34"/>
    <w:qFormat/>
    <w:rsid w:val="00BF2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5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2026-05-09T09:13:00Z</dcterms:created>
  <dcterms:modified xsi:type="dcterms:W3CDTF">2026-05-09T10:09:00Z</dcterms:modified>
</cp:coreProperties>
</file>