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mathorcup-c题第一问深度研究报告"/>
    <w:p>
      <w:pPr>
        <w:pStyle w:val="Heading1"/>
      </w:pPr>
      <w:r>
        <w:t xml:space="preserve">2026 MathorCup </w:t>
      </w:r>
      <w:r>
        <w:rPr>
          <w:rFonts w:hint="eastAsia"/>
        </w:rPr>
        <w:t xml:space="preserve">C题第一问深度研究报告</w:t>
      </w:r>
    </w:p>
    <w:bookmarkStart w:id="21" w:name="执行摘要"/>
    <w:p>
      <w:pPr>
        <w:pStyle w:val="Heading2"/>
      </w:pPr>
      <w:r>
        <w:rPr>
          <w:rFonts w:hint="eastAsia"/>
        </w:rPr>
        <w:t xml:space="preserve">执行摘要</w:t>
      </w:r>
    </w:p>
    <w:p>
      <w:pPr>
        <w:pStyle w:val="FirstParagraph"/>
      </w:pPr>
      <w:r>
        <w:t xml:space="preserve">2026 </w:t>
      </w:r>
      <w:r>
        <w:rPr>
          <w:rFonts w:hint="eastAsia"/>
        </w:rPr>
        <w:t xml:space="preserve">年</w:t>
      </w:r>
      <w:r>
        <w:t xml:space="preserve"> MathorCup C </w:t>
      </w:r>
      <w:r>
        <w:rPr>
          <w:rFonts w:hint="eastAsia"/>
        </w:rPr>
        <w:t xml:space="preserve">题聚焦“中老年人群高血脂症的风险预警及干预方案优化”，题面明确要求先从血常规体检指标与活动量表评分中，筛出既能表征痰湿体质严重程度、又能预警高血脂发病风险的关键指标，再研究九种体质对风险的贡献差异；随后再进入三级风险预警与</w:t>
      </w:r>
      <w:r>
        <w:t xml:space="preserve"> 6 </w:t>
      </w:r>
      <w:r>
        <w:rPr>
          <w:rFonts w:hint="eastAsia"/>
        </w:rPr>
        <w:t xml:space="preserve">个月干预优化。题面给出了</w:t>
      </w:r>
      <w:r>
        <w:t xml:space="preserve"> 1000 </w:t>
      </w:r>
      <w:r>
        <w:rPr>
          <w:rFonts w:hint="eastAsia"/>
        </w:rPr>
        <w:t xml:space="preserve">例样本、变量定义、医学参考范围以及干预约束，因此第一问既是统计筛选题，也是后两问的“变量入口”。fileciteturn0file15</w:t>
      </w:r>
    </w:p>
    <w:p>
      <w:pPr>
        <w:pStyle w:val="BodyText"/>
      </w:pPr>
      <w:r>
        <w:rPr>
          <w:rFonts w:hint="eastAsia"/>
        </w:rPr>
        <w:t xml:space="preserve">基于对官方题面与附件</w:t>
      </w:r>
      <w:r>
        <w:t xml:space="preserve"> 1 </w:t>
      </w:r>
      <w:r>
        <w:rPr>
          <w:rFonts w:hint="eastAsia"/>
        </w:rPr>
        <w:t xml:space="preserve">样例数据的直接分析，可以先得出三个对第一问非常关键的结论。其一，样例数据</w:t>
      </w:r>
      <w:r>
        <w:t xml:space="preserve"> </w:t>
      </w:r>
      <w:r>
        <w:rPr>
          <w:rFonts w:hint="eastAsia"/>
          <w:b/>
          <w:bCs/>
        </w:rPr>
        <w:t xml:space="preserve">无缺失值</w:t>
      </w:r>
      <w:r>
        <w:rPr>
          <w:rFonts w:hint="eastAsia"/>
        </w:rPr>
        <w:t xml:space="preserve">，ADL、IADL</w:t>
      </w:r>
      <w:r>
        <w:t xml:space="preserve"> </w:t>
      </w:r>
      <w:r>
        <w:rPr>
          <w:rFonts w:hint="eastAsia"/>
        </w:rPr>
        <w:t xml:space="preserve">及活动总分内部完全一致，数据质量较整齐，适合做较完整的统计检验与模型对比。其二，高血脂二分类标签与四项血脂的诊断阈值是</w:t>
      </w:r>
      <w:r>
        <w:rPr>
          <w:rFonts w:hint="eastAsia"/>
          <w:b/>
          <w:bCs/>
        </w:rPr>
        <w:t xml:space="preserve">完全一致</w:t>
      </w:r>
      <w:r>
        <w:rPr>
          <w:rFonts w:hint="eastAsia"/>
        </w:rPr>
        <w:t xml:space="preserve">的：只要</w:t>
      </w:r>
      <w:r>
        <w:t xml:space="preserve"> </w:t>
      </w:r>
      <w:r>
        <w:rPr>
          <w:rStyle w:val="VerbatimChar"/>
        </w:rPr>
        <w:t xml:space="preserve">TC&gt;6.2</w:t>
      </w:r>
      <w:r>
        <w:t xml:space="preserve">、</w:t>
      </w:r>
      <w:r>
        <w:rPr>
          <w:rStyle w:val="VerbatimChar"/>
        </w:rPr>
        <w:t xml:space="preserve">TG&gt;1.7</w:t>
      </w:r>
      <w:r>
        <w:t xml:space="preserve">、</w:t>
      </w:r>
      <w:r>
        <w:rPr>
          <w:rStyle w:val="VerbatimChar"/>
        </w:rPr>
        <w:t xml:space="preserve">LDL-C&gt;3.1</w:t>
      </w:r>
      <w:r>
        <w:t xml:space="preserve"> </w:t>
      </w:r>
      <w:r>
        <w:rPr>
          <w:rFonts w:hint="eastAsia"/>
        </w:rPr>
        <w:t xml:space="preserve">或</w:t>
      </w:r>
      <w:r>
        <w:t xml:space="preserve"> </w:t>
      </w:r>
      <w:r>
        <w:rPr>
          <w:rStyle w:val="VerbatimChar"/>
        </w:rPr>
        <w:t xml:space="preserve">HDL-C&lt;1.04</w:t>
      </w:r>
      <w:r>
        <w:t xml:space="preserve"> </w:t>
      </w:r>
      <w:r>
        <w:rPr>
          <w:rFonts w:hint="eastAsia"/>
        </w:rPr>
        <w:t xml:space="preserve">任一成立，标签就为</w:t>
      </w:r>
      <w:r>
        <w:t xml:space="preserve"> </w:t>
      </w:r>
      <w:r>
        <w:rPr>
          <w:rFonts w:hint="eastAsia"/>
        </w:rPr>
        <w:t xml:space="preserve">1；因此如果用这四项指标直接去训练分类器，得到的高精度很大程度上是在“复现诊断规则”，而不是在做真正意义上的前瞻预警。其三，痰湿质积分在全样本中与“体质标签=5”几乎完全绑定：痰湿体质样本的痰湿积分集中在</w:t>
      </w:r>
      <w:r>
        <w:t xml:space="preserve"> 55–65 </w:t>
      </w:r>
      <w:r>
        <w:rPr>
          <w:rFonts w:hint="eastAsia"/>
        </w:rPr>
        <w:t xml:space="preserve">分，而非痰湿体质样本集中在</w:t>
      </w:r>
      <w:r>
        <w:t xml:space="preserve"> 0–45 </w:t>
      </w:r>
      <w:r>
        <w:rPr>
          <w:rFonts w:hint="eastAsia"/>
        </w:rPr>
        <w:t xml:space="preserve">分，这意味着“痰湿严重程度”的研究必须特别注意</w:t>
      </w:r>
      <w:r>
        <w:rPr>
          <w:rFonts w:hint="eastAsia"/>
          <w:b/>
          <w:bCs/>
        </w:rPr>
        <w:t xml:space="preserve">全样本分析</w:t>
      </w:r>
      <w:r>
        <w:rPr>
          <w:rFonts w:hint="eastAsia"/>
        </w:rPr>
        <w:t xml:space="preserve">与</w:t>
      </w:r>
      <w:r>
        <w:rPr>
          <w:rFonts w:hint="eastAsia"/>
          <w:b/>
          <w:bCs/>
        </w:rPr>
        <w:t xml:space="preserve">痰湿体质内部分析</w:t>
      </w:r>
      <w:r>
        <w:rPr>
          <w:rFonts w:hint="eastAsia"/>
        </w:rPr>
        <w:t xml:space="preserve">的分离，否则会出现解释偏差。</w:t>
      </w:r>
    </w:p>
    <w:p>
      <w:pPr>
        <w:pStyle w:val="BodyText"/>
      </w:pPr>
      <w:r>
        <w:rPr>
          <w:rFonts w:hint="eastAsia"/>
        </w:rPr>
        <w:t xml:space="preserve">围绕</w:t>
      </w:r>
      <w:r>
        <w:t xml:space="preserve"> 12 </w:t>
      </w:r>
      <w:r>
        <w:rPr>
          <w:rFonts w:hint="eastAsia"/>
        </w:rPr>
        <w:t xml:space="preserve">份草稿，最常见的框架不是单一模型，而是“</w:t>
      </w:r>
      <w:r>
        <w:rPr>
          <w:rFonts w:hint="eastAsia"/>
          <w:b/>
          <w:bCs/>
        </w:rPr>
        <w:t xml:space="preserve">双目标筛选</w:t>
      </w:r>
      <w:r>
        <w:rPr>
          <w:rFonts w:hint="eastAsia"/>
        </w:rPr>
        <w:t xml:space="preserve">”：一条线面向痰湿严重程度，另一条线面向高血脂风险。多数稿件会在统计学方法与机器学习方法之间做组合：Spearman/Pearson、Mann–Whitney</w:t>
      </w:r>
      <w:r>
        <w:t xml:space="preserve"> </w:t>
      </w:r>
      <w:r>
        <w:rPr>
          <w:rFonts w:hint="eastAsia"/>
        </w:rPr>
        <w:t xml:space="preserve">U、Kruskal–Wallis、LASSO、随机森林、Logistic</w:t>
      </w:r>
      <w:r>
        <w:t xml:space="preserve"> </w:t>
      </w:r>
      <w:r>
        <w:rPr>
          <w:rFonts w:hint="eastAsia"/>
        </w:rPr>
        <w:t xml:space="preserve">回归、SHAP、LightGBM、CART</w:t>
      </w:r>
      <w:r>
        <w:t xml:space="preserve"> </w:t>
      </w:r>
      <w:r>
        <w:rPr>
          <w:rFonts w:hint="eastAsia"/>
        </w:rPr>
        <w:t xml:space="preserve">等反复出现。较一致的共识是：</w:t>
      </w:r>
      <w:r>
        <w:rPr>
          <w:rFonts w:hint="eastAsia"/>
          <w:b/>
          <w:bCs/>
        </w:rPr>
        <w:t xml:space="preserve">TG、TC、LDL-C、HDL-C、血尿酸</w:t>
      </w:r>
      <w:r>
        <w:rPr>
          <w:rFonts w:hint="eastAsia"/>
        </w:rPr>
        <w:t xml:space="preserve">是最稳定的风险识别指标；而“能同时强力表征痰湿严重程度”的指标并不明显，BMI、活动总分、ADL</w:t>
      </w:r>
      <w:r>
        <w:t xml:space="preserve"> </w:t>
      </w:r>
      <w:r>
        <w:rPr>
          <w:rFonts w:hint="eastAsia"/>
        </w:rPr>
        <w:t xml:space="preserve">吃饭等只能算弱表征或辅助表征。多篇稿件反而明确指出：在当前样例数据中，并不存在一个在“痰湿严重程度”和“高血脂诊断风险”两个目标上都非常强的单一指标。</w:t>
      </w:r>
    </w:p>
    <w:p>
      <w:pPr>
        <w:pStyle w:val="BodyText"/>
      </w:pPr>
      <w:r>
        <w:rPr>
          <w:rFonts w:hint="eastAsia"/>
        </w:rPr>
        <w:t xml:space="preserve">因此，对第一问最稳妥的推荐解法，不是追求一个“万能变量”或一个“最高精度分类器”，而是采用</w:t>
      </w:r>
      <w:r>
        <w:t xml:space="preserve"> </w:t>
      </w:r>
      <w:r>
        <w:rPr>
          <w:rFonts w:hint="eastAsia"/>
          <w:b/>
          <w:bCs/>
        </w:rPr>
        <w:t xml:space="preserve">双分支稳健筛选方案</w:t>
      </w:r>
      <w:r>
        <w:rPr>
          <w:rFonts w:hint="eastAsia"/>
        </w:rPr>
        <w:t xml:space="preserve">：先做数据一致性与临床阈值工程，再把问题拆成“痰湿严重程度表征”和“高血脂风险预警”两个任务分别建模，最后用稳定性选择与秩聚合把结果合并。推荐主路线是“统计检验</w:t>
      </w:r>
      <w:r>
        <w:t xml:space="preserve"> + Elastic Net/LASSO + </w:t>
      </w:r>
      <w:r>
        <w:rPr>
          <w:rFonts w:hint="eastAsia"/>
        </w:rPr>
        <w:t xml:space="preserve">树模型重要性</w:t>
      </w:r>
      <w:r>
        <w:t xml:space="preserve"> + Bootstrap OR/SHAP </w:t>
      </w:r>
      <w:r>
        <w:rPr>
          <w:rFonts w:hint="eastAsia"/>
        </w:rPr>
        <w:t xml:space="preserve">解释”的组合；若希望写得更漂亮、更完整，可以再加入“阈值距离特征”“异常计数”“活动分层”等工程特征，并用嵌套交叉验证控制过拟合。这样做既符合题面要求，也能避免仅仅复现题面诊断规则。</w:t>
      </w:r>
    </w:p>
    <w:p>
      <w:pPr>
        <w:pStyle w:val="BodyText"/>
      </w:pPr>
      <w:r>
        <w:rPr>
          <w:rFonts w:hint="eastAsia"/>
        </w:rPr>
        <w:t xml:space="preserve">与</w:t>
      </w:r>
      <w:r>
        <w:t xml:space="preserve"> 25 </w:t>
      </w:r>
      <w:r>
        <w:rPr>
          <w:rFonts w:hint="eastAsia"/>
        </w:rPr>
        <w:t xml:space="preserve">届国赛</w:t>
      </w:r>
      <w:r>
        <w:t xml:space="preserve"> C </w:t>
      </w:r>
      <w:r>
        <w:rPr>
          <w:rFonts w:hint="eastAsia"/>
        </w:rPr>
        <w:t xml:space="preserve">题相比，两题在医学决策支持、阈值驱动标签、分阶段建模、后续优化决策方面很相似，但</w:t>
      </w:r>
      <w:r>
        <w:t xml:space="preserve"> 25 </w:t>
      </w:r>
      <w:r>
        <w:rPr>
          <w:rFonts w:hint="eastAsia"/>
        </w:rPr>
        <w:t xml:space="preserve">届是纵向/半纵向的</w:t>
      </w:r>
      <w:r>
        <w:t xml:space="preserve"> NIPT </w:t>
      </w:r>
      <w:r>
        <w:rPr>
          <w:rFonts w:hint="eastAsia"/>
        </w:rPr>
        <w:t xml:space="preserve">检测时点与异常判定问题，核心在孕周、检测误差、分组切点与最优时点；2026</w:t>
      </w:r>
      <w:r>
        <w:t xml:space="preserve"> MathorCup </w:t>
      </w:r>
      <w:r>
        <w:rPr>
          <w:rFonts w:hint="eastAsia"/>
        </w:rPr>
        <w:t xml:space="preserve">是横截面慢病管理问题，核心在体质、活动、血脂/代谢联合建模与干预路径设计。因此，25</w:t>
      </w:r>
      <w:r>
        <w:t xml:space="preserve"> </w:t>
      </w:r>
      <w:r>
        <w:rPr>
          <w:rFonts w:hint="eastAsia"/>
        </w:rPr>
        <w:t xml:space="preserve">届优秀论文中的“分阶段建模”“非线性特征重要性评估”“概率校准”“动态规划/风险函数”思想是可迁移的；而线性混合效应、GPR、深度生存等专门处理重复测量和时间达标的技术，则并不适合直接搬到</w:t>
      </w:r>
      <w:r>
        <w:t xml:space="preserve"> 2026 </w:t>
      </w:r>
      <w:r>
        <w:rPr>
          <w:rFonts w:hint="eastAsia"/>
        </w:rPr>
        <w:t xml:space="preserve">第一问。</w:t>
      </w:r>
    </w:p>
    <w:bookmarkEnd w:id="21"/>
    <w:bookmarkStart w:id="22" w:name="题目解读与研究边界"/>
    <w:p>
      <w:pPr>
        <w:pStyle w:val="Heading2"/>
      </w:pPr>
      <w:r>
        <w:rPr>
          <w:rFonts w:hint="eastAsia"/>
        </w:rPr>
        <w:t xml:space="preserve">题目解读与研究边界</w:t>
      </w:r>
    </w:p>
    <w:p>
      <w:pPr>
        <w:pStyle w:val="FirstParagraph"/>
      </w:pPr>
      <w:r>
        <w:rPr>
          <w:rFonts w:hint="eastAsia"/>
        </w:rPr>
        <w:t xml:space="preserve">官方题面给出的三问结构非常清晰。第一问要求从血常规体检指标与中老年人活动量表评分中，筛出既能表征痰湿体质严重程度、又能预警高血脂风险的关键指标，并比较九种体质对风险的贡献差异；第二问要求构建低、中、高三级风险预警模型，并给出阈值选择依据与痰湿体质高风险人群的核心特征组合；第三问则要求在中医调理等级、活动干预强度、训练频率、年龄/活动能力约束和预算约束下，对痰湿体质患者制定</w:t>
      </w:r>
      <w:r>
        <w:t xml:space="preserve"> 6 </w:t>
      </w:r>
      <w:r>
        <w:rPr>
          <w:rFonts w:hint="eastAsia"/>
        </w:rPr>
        <w:t xml:space="preserve">个月干预方案。也就是说，第一问不是一个孤立的数据筛选问题，而是后续风险分层与方案优化的变量基础。fileciteturn0file15</w:t>
      </w:r>
    </w:p>
    <w:p>
      <w:pPr>
        <w:pStyle w:val="BodyText"/>
      </w:pPr>
      <w:r>
        <w:rPr>
          <w:rFonts w:hint="eastAsia"/>
        </w:rPr>
        <w:t xml:space="preserve">官方附表同时明确了变量含义与生理参考范围。数据包含九种体质标签与各自积分，ADL</w:t>
      </w:r>
      <w:r>
        <w:t xml:space="preserve"> </w:t>
      </w:r>
      <w:r>
        <w:rPr>
          <w:rFonts w:hint="eastAsia"/>
        </w:rPr>
        <w:t xml:space="preserve">与</w:t>
      </w:r>
      <w:r>
        <w:t xml:space="preserve"> IADL </w:t>
      </w:r>
      <w:r>
        <w:rPr>
          <w:rFonts w:hint="eastAsia"/>
        </w:rPr>
        <w:t xml:space="preserve">评分及活动总分，TC、TG、LDL-C、HDL-C、空腹血糖、血尿酸、BMI</w:t>
      </w:r>
      <w:r>
        <w:t xml:space="preserve"> </w:t>
      </w:r>
      <w:r>
        <w:rPr>
          <w:rFonts w:hint="eastAsia"/>
        </w:rPr>
        <w:t xml:space="preserve">等生化和代谢指标，以及高血脂二分类标签、血脂异常分型、年龄组、性别、吸烟史、饮酒史等基础信息。官方给出的临床参考范围是：TC</w:t>
      </w:r>
      <w:r>
        <w:t xml:space="preserve"> 3.1–6.2 mmol/L、TG 0.56–1.7 mmol/L、LDL-C 2.07–3.1 mmol/L、HDL-C 1.04–1.55 </w:t>
      </w:r>
      <w:r>
        <w:rPr>
          <w:rFonts w:hint="eastAsia"/>
        </w:rPr>
        <w:t xml:space="preserve">mmol/L、空腹血糖</w:t>
      </w:r>
      <w:r>
        <w:t xml:space="preserve"> 3.9–6.1 </w:t>
      </w:r>
      <w:r>
        <w:rPr>
          <w:rFonts w:hint="eastAsia"/>
        </w:rPr>
        <w:t xml:space="preserve">mmol/L、血尿酸男</w:t>
      </w:r>
      <w:r>
        <w:t xml:space="preserve"> 208–428 </w:t>
      </w:r>
      <w:r>
        <w:rPr>
          <w:rFonts w:hint="eastAsia"/>
        </w:rPr>
        <w:t xml:space="preserve">μmol/L/女</w:t>
      </w:r>
      <w:r>
        <w:t xml:space="preserve"> 155–357 μmol/L、BMI 18.5–23.9 kg/m²。fileciteturn0file15</w:t>
      </w:r>
    </w:p>
    <w:p>
      <w:pPr>
        <w:pStyle w:val="BodyText"/>
      </w:pPr>
      <w:r>
        <w:rPr>
          <w:rFonts w:hint="eastAsia"/>
        </w:rPr>
        <w:t xml:space="preserve">从第一问的真实研究边界来看，有两个必须提前写明的“方法学警告”。第一，高血脂标签是阈值定义出来的，而不是医生打分、随访终点或额外外部结果，因此不能把“高准确率”直接等同于“高解释力”或“强预警价值”。第二，痰湿体质积分在全样本分布中带有极强的结构性分离，因此如果不做分层，容易把“体质类型识别”错当成“严重程度连续刻画”。不少草稿已经注意到这两个问题，其中</w:t>
      </w:r>
      <w:r>
        <w:t xml:space="preserve"> brother0.1 </w:t>
      </w:r>
      <w:r>
        <w:rPr>
          <w:rFonts w:hint="eastAsia"/>
        </w:rPr>
        <w:t xml:space="preserve">和</w:t>
      </w:r>
      <w:r>
        <w:t xml:space="preserve"> brother1.1 </w:t>
      </w:r>
      <w:r>
        <w:rPr>
          <w:rFonts w:hint="eastAsia"/>
        </w:rPr>
        <w:t xml:space="preserve">对“标签泄漏/规则复现”说得最清楚，gas.C、gas.HH、gas.HHH</w:t>
      </w:r>
      <w:r>
        <w:t xml:space="preserve"> </w:t>
      </w:r>
      <w:r>
        <w:rPr>
          <w:rFonts w:hint="eastAsia"/>
        </w:rPr>
        <w:t xml:space="preserve">则进一步用统计结果证明了当前数据里痰湿严重程度的可解释性其实偏弱。</w:t>
      </w:r>
    </w:p>
    <w:bookmarkEnd w:id="22"/>
    <w:bookmarkStart w:id="23" w:name="附件一样例数据深度分析"/>
    <w:p>
      <w:pPr>
        <w:pStyle w:val="Heading2"/>
      </w:pPr>
      <w:r>
        <w:rPr>
          <w:rFonts w:hint="eastAsia"/>
        </w:rPr>
        <w:t xml:space="preserve">附件一样例数据深度分析</w:t>
      </w:r>
    </w:p>
    <w:p>
      <w:pPr>
        <w:pStyle w:val="FirstParagraph"/>
      </w:pPr>
      <w:r>
        <w:rPr>
          <w:rFonts w:hint="eastAsia"/>
        </w:rPr>
        <w:t xml:space="preserve">样例数据共有</w:t>
      </w:r>
      <w:r>
        <w:t xml:space="preserve"> </w:t>
      </w:r>
      <w:r>
        <w:rPr>
          <w:b/>
          <w:bCs/>
        </w:rPr>
        <w:t xml:space="preserve">1000 </w:t>
      </w:r>
      <w:r>
        <w:rPr>
          <w:rFonts w:hint="eastAsia"/>
          <w:b/>
          <w:bCs/>
        </w:rPr>
        <w:t xml:space="preserve">条样本、37</w:t>
      </w:r>
      <w:r>
        <w:rPr>
          <w:b/>
          <w:bCs/>
        </w:rPr>
        <w:t xml:space="preserve"> </w:t>
      </w:r>
      <w:r>
        <w:rPr>
          <w:rFonts w:hint="eastAsia"/>
          <w:b/>
          <w:bCs/>
        </w:rPr>
        <w:t xml:space="preserve">个字段</w:t>
      </w:r>
      <w:r>
        <w:rPr>
          <w:rFonts w:hint="eastAsia"/>
        </w:rPr>
        <w:t xml:space="preserve">。其中，体质相关字段</w:t>
      </w:r>
      <w:r>
        <w:t xml:space="preserve"> 10 </w:t>
      </w:r>
      <w:r>
        <w:rPr>
          <w:rFonts w:hint="eastAsia"/>
        </w:rPr>
        <w:t xml:space="preserve">个（体质标签</w:t>
      </w:r>
      <w:r>
        <w:t xml:space="preserve"> + </w:t>
      </w:r>
      <w:r>
        <w:rPr>
          <w:rFonts w:hint="eastAsia"/>
        </w:rPr>
        <w:t xml:space="preserve">九种体质积分），活动能力相关字段</w:t>
      </w:r>
      <w:r>
        <w:t xml:space="preserve"> 13 </w:t>
      </w:r>
      <w:r>
        <w:rPr>
          <w:rFonts w:hint="eastAsia"/>
        </w:rPr>
        <w:t xml:space="preserve">个（5</w:t>
      </w:r>
      <w:r>
        <w:t xml:space="preserve"> </w:t>
      </w:r>
      <w:r>
        <w:rPr>
          <w:rFonts w:hint="eastAsia"/>
        </w:rPr>
        <w:t xml:space="preserve">项</w:t>
      </w:r>
      <w:r>
        <w:t xml:space="preserve"> ADL、ADL </w:t>
      </w:r>
      <w:r>
        <w:rPr>
          <w:rFonts w:hint="eastAsia"/>
        </w:rPr>
        <w:t xml:space="preserve">总分、5</w:t>
      </w:r>
      <w:r>
        <w:t xml:space="preserve"> </w:t>
      </w:r>
      <w:r>
        <w:rPr>
          <w:rFonts w:hint="eastAsia"/>
        </w:rPr>
        <w:t xml:space="preserve">项</w:t>
      </w:r>
      <w:r>
        <w:t xml:space="preserve"> IADL、IADL </w:t>
      </w:r>
      <w:r>
        <w:rPr>
          <w:rFonts w:hint="eastAsia"/>
        </w:rPr>
        <w:t xml:space="preserve">总分、活动总分），生化/代谢相关字段</w:t>
      </w:r>
      <w:r>
        <w:t xml:space="preserve"> 7 </w:t>
      </w:r>
      <w:r>
        <w:rPr>
          <w:rFonts w:hint="eastAsia"/>
        </w:rPr>
        <w:t xml:space="preserve">个（HDL-C、LDL-C、TG、TC、空腹血糖、血尿酸、BMI），结果与背景字段</w:t>
      </w:r>
      <w:r>
        <w:t xml:space="preserve"> 7 </w:t>
      </w:r>
      <w:r>
        <w:rPr>
          <w:rFonts w:hint="eastAsia"/>
        </w:rPr>
        <w:t xml:space="preserve">个（高血脂二分类标签、血脂异常分型、年龄组、性别、吸烟史、饮酒史，以及样本</w:t>
      </w:r>
      <w:r>
        <w:t xml:space="preserve"> </w:t>
      </w:r>
      <w:r>
        <w:rPr>
          <w:rFonts w:hint="eastAsia"/>
        </w:rPr>
        <w:t xml:space="preserve">ID）。从直接检查结果看，</w:t>
      </w:r>
      <w:r>
        <w:rPr>
          <w:rFonts w:hint="eastAsia"/>
          <w:b/>
          <w:bCs/>
        </w:rPr>
        <w:t xml:space="preserve">所有字段缺失率均为</w:t>
      </w:r>
      <w:r>
        <w:rPr>
          <w:b/>
          <w:bCs/>
        </w:rPr>
        <w:t xml:space="preserve"> 0</w:t>
      </w:r>
      <w:r>
        <w:rPr>
          <w:rFonts w:hint="eastAsia"/>
        </w:rPr>
        <w:t xml:space="preserve">；同时</w:t>
      </w:r>
      <w:r>
        <w:t xml:space="preserve"> </w:t>
      </w:r>
      <w:r>
        <w:rPr>
          <w:rStyle w:val="VerbatimChar"/>
          <w:rFonts w:hint="eastAsia"/>
        </w:rPr>
        <w:t xml:space="preserve">ADL总分</w:t>
      </w:r>
      <w:r>
        <w:rPr>
          <w:rStyle w:val="VerbatimChar"/>
        </w:rPr>
        <w:t xml:space="preserve"> = 5 </w:t>
      </w:r>
      <w:r>
        <w:rPr>
          <w:rStyle w:val="VerbatimChar"/>
          <w:rFonts w:hint="eastAsia"/>
        </w:rPr>
        <w:t xml:space="preserve">个</w:t>
      </w:r>
      <w:r>
        <w:rPr>
          <w:rStyle w:val="VerbatimChar"/>
        </w:rPr>
        <w:t xml:space="preserve"> ADL </w:t>
      </w:r>
      <w:r>
        <w:rPr>
          <w:rStyle w:val="VerbatimChar"/>
          <w:rFonts w:hint="eastAsia"/>
        </w:rPr>
        <w:t xml:space="preserve">分项之和</w:t>
      </w:r>
      <w:r>
        <w:rPr>
          <w:rFonts w:hint="eastAsia"/>
        </w:rPr>
        <w:t xml:space="preserve">，</w:t>
      </w:r>
      <w:r>
        <w:rPr>
          <w:rStyle w:val="VerbatimChar"/>
          <w:rFonts w:hint="eastAsia"/>
        </w:rPr>
        <w:t xml:space="preserve">IADL总分</w:t>
      </w:r>
      <w:r>
        <w:rPr>
          <w:rStyle w:val="VerbatimChar"/>
        </w:rPr>
        <w:t xml:space="preserve"> = 5 </w:t>
      </w:r>
      <w:r>
        <w:rPr>
          <w:rStyle w:val="VerbatimChar"/>
          <w:rFonts w:hint="eastAsia"/>
        </w:rPr>
        <w:t xml:space="preserve">个</w:t>
      </w:r>
      <w:r>
        <w:rPr>
          <w:rStyle w:val="VerbatimChar"/>
        </w:rPr>
        <w:t xml:space="preserve"> IADL </w:t>
      </w:r>
      <w:r>
        <w:rPr>
          <w:rStyle w:val="VerbatimChar"/>
          <w:rFonts w:hint="eastAsia"/>
        </w:rPr>
        <w:t xml:space="preserve">分项之和</w:t>
      </w:r>
      <w:r>
        <w:rPr>
          <w:rFonts w:hint="eastAsia"/>
        </w:rPr>
        <w:t xml:space="preserve">，</w:t>
      </w:r>
      <w:r>
        <w:rPr>
          <w:rStyle w:val="VerbatimChar"/>
          <w:rFonts w:hint="eastAsia"/>
        </w:rPr>
        <w:t xml:space="preserve">活动总分</w:t>
      </w:r>
      <w:r>
        <w:rPr>
          <w:rStyle w:val="VerbatimChar"/>
        </w:rPr>
        <w:t xml:space="preserve"> = </w:t>
      </w:r>
      <w:r>
        <w:rPr>
          <w:rStyle w:val="VerbatimChar"/>
          <w:rFonts w:hint="eastAsia"/>
        </w:rPr>
        <w:t xml:space="preserve">ADL总分</w:t>
      </w:r>
      <w:r>
        <w:rPr>
          <w:rStyle w:val="VerbatimChar"/>
        </w:rPr>
        <w:t xml:space="preserve"> + </w:t>
      </w:r>
      <w:r>
        <w:rPr>
          <w:rStyle w:val="VerbatimChar"/>
          <w:rFonts w:hint="eastAsia"/>
        </w:rPr>
        <w:t xml:space="preserve">IADL总分</w:t>
      </w:r>
      <w:r>
        <w:rPr>
          <w:rFonts w:hint="eastAsia"/>
        </w:rPr>
        <w:t xml:space="preserve">，说明结构一致性良好。</w:t>
      </w:r>
    </w:p>
    <w:p>
      <w:pPr>
        <w:pStyle w:val="BodyText"/>
      </w:pPr>
      <w:r>
        <w:rPr>
          <w:rFonts w:hint="eastAsia"/>
        </w:rPr>
        <w:t xml:space="preserve">就总体分布而言，这份数据不是自然人群抽样，而更像慢病管理或高风险管理样本。高血脂二分类标签中，确诊样本</w:t>
      </w:r>
      <w:r>
        <w:t xml:space="preserve"> 793 </w:t>
      </w:r>
      <w:r>
        <w:rPr>
          <w:rFonts w:hint="eastAsia"/>
        </w:rPr>
        <w:t xml:space="preserve">例，占</w:t>
      </w:r>
      <w:r>
        <w:t xml:space="preserve"> </w:t>
      </w:r>
      <w:r>
        <w:rPr>
          <w:rFonts w:hint="eastAsia"/>
        </w:rPr>
        <w:t xml:space="preserve">79.3%；未确诊样本</w:t>
      </w:r>
      <w:r>
        <w:t xml:space="preserve"> 207 </w:t>
      </w:r>
      <w:r>
        <w:rPr>
          <w:rFonts w:hint="eastAsia"/>
        </w:rPr>
        <w:t xml:space="preserve">例，占</w:t>
      </w:r>
      <w:r>
        <w:t xml:space="preserve"> </w:t>
      </w:r>
      <w:r>
        <w:rPr>
          <w:rFonts w:hint="eastAsia"/>
        </w:rPr>
        <w:t xml:space="preserve">20.7%。在九种体质中，痰湿质样本最多，为</w:t>
      </w:r>
      <w:r>
        <w:t xml:space="preserve"> 278 </w:t>
      </w:r>
      <w:r>
        <w:rPr>
          <w:rFonts w:hint="eastAsia"/>
        </w:rPr>
        <w:t xml:space="preserve">例，占</w:t>
      </w:r>
      <w:r>
        <w:t xml:space="preserve"> </w:t>
      </w:r>
      <w:r>
        <w:rPr>
          <w:rFonts w:hint="eastAsia"/>
        </w:rPr>
        <w:t xml:space="preserve">27.8%；平和质</w:t>
      </w:r>
      <w:r>
        <w:t xml:space="preserve"> 187 </w:t>
      </w:r>
      <w:r>
        <w:rPr>
          <w:rFonts w:hint="eastAsia"/>
        </w:rPr>
        <w:t xml:space="preserve">例次之。各体质高血脂率约在</w:t>
      </w:r>
      <w:r>
        <w:t xml:space="preserve"> 74.0%–86.3% </w:t>
      </w:r>
      <w:r>
        <w:rPr>
          <w:rFonts w:hint="eastAsia"/>
        </w:rPr>
        <w:t xml:space="preserve">之间，其中阳虚质最高，气郁质最低；但如果对“体质标签</w:t>
      </w:r>
      <w:r>
        <w:t xml:space="preserve"> × </w:t>
      </w:r>
      <w:r>
        <w:rPr>
          <w:rFonts w:hint="eastAsia"/>
        </w:rPr>
        <w:t xml:space="preserve">高血脂标签”做卡方检验，整体差异并不显著，这与多篇草稿的判断一致：</w:t>
      </w:r>
      <w:r>
        <w:rPr>
          <w:rFonts w:hint="eastAsia"/>
          <w:b/>
          <w:bCs/>
        </w:rPr>
        <w:t xml:space="preserve">体质类型更像结构背景变量，而不是足以单独替代生化指标的核心判别因子</w:t>
      </w:r>
      <w:r>
        <w:t xml:space="preserve">。</w:t>
      </w:r>
    </w:p>
    <w:p>
      <w:pPr>
        <w:pStyle w:val="BodyText"/>
      </w:pPr>
      <w:r>
        <w:rPr>
          <w:rFonts w:hint="eastAsia"/>
        </w:rPr>
        <w:t xml:space="preserve">更关键的是痰湿积分的结构。全样本中，痰湿质积分均值为</w:t>
      </w:r>
      <w:r>
        <w:t xml:space="preserve"> </w:t>
      </w:r>
      <w:r>
        <w:rPr>
          <w:rFonts w:hint="eastAsia"/>
        </w:rPr>
        <w:t xml:space="preserve">32.98，但这没有直接解释意义，因为一旦分层就会发现：体质标签=5</w:t>
      </w:r>
      <w:r>
        <w:t xml:space="preserve"> </w:t>
      </w:r>
      <w:r>
        <w:rPr>
          <w:rFonts w:hint="eastAsia"/>
        </w:rPr>
        <w:t xml:space="preserve">的样本，痰湿积分全部落在</w:t>
      </w:r>
      <w:r>
        <w:t xml:space="preserve"> </w:t>
      </w:r>
      <w:r>
        <w:rPr>
          <w:rFonts w:hint="eastAsia"/>
        </w:rPr>
        <w:t xml:space="preserve">55–65；其余体质则集中在</w:t>
      </w:r>
      <w:r>
        <w:t xml:space="preserve"> </w:t>
      </w:r>
      <w:r>
        <w:rPr>
          <w:rFonts w:hint="eastAsia"/>
        </w:rPr>
        <w:t xml:space="preserve">0–45。这个“几乎完全分离”的结构意味着，若在全样本上直接研究“痰湿积分越高是否越容易高血脂”，结论会非常不稳定，甚至接近无效；真正有意义的分析，应该至少增加一个“只在痰湿体质内部考察严重程度梯度”的分支。brother1.1</w:t>
      </w:r>
      <w:r>
        <w:t xml:space="preserve"> </w:t>
      </w:r>
      <w:r>
        <w:rPr>
          <w:rFonts w:hint="eastAsia"/>
        </w:rPr>
        <w:t xml:space="preserve">对这件事讲得最完整，gas.C、gas.HH、gas.HHH</w:t>
      </w:r>
      <w:r>
        <w:t xml:space="preserve"> </w:t>
      </w:r>
      <w:r>
        <w:rPr>
          <w:rFonts w:hint="eastAsia"/>
        </w:rPr>
        <w:t xml:space="preserve">的统计结果也基本支持这一点。</w:t>
      </w:r>
    </w:p>
    <w:p>
      <w:pPr>
        <w:pStyle w:val="BodyText"/>
      </w:pPr>
      <w:r>
        <w:rPr>
          <w:rFonts w:hint="eastAsia"/>
        </w:rPr>
        <w:t xml:space="preserve">下表给出连续型关键变量的直接统计摘要。单位采用官方附表定义。fileciteturn0file15</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rPr>
                <w:rFonts w:hint="eastAsia"/>
              </w:rPr>
              <w:t xml:space="preserve">变量</w:t>
            </w:r>
          </w:p>
        </w:tc>
        <w:tc>
          <w:tcPr/>
          <w:p>
            <w:pPr>
              <w:pStyle w:val="Compact"/>
            </w:pPr>
            <w:r>
              <w:rPr>
                <w:rFonts w:hint="eastAsia"/>
              </w:rPr>
              <w:t xml:space="preserve">类型</w:t>
            </w:r>
          </w:p>
        </w:tc>
        <w:tc>
          <w:tcPr/>
          <w:p>
            <w:pPr>
              <w:pStyle w:val="Compact"/>
              <w:jc w:val="right"/>
            </w:pPr>
            <w:r>
              <w:rPr>
                <w:rFonts w:hint="eastAsia"/>
              </w:rPr>
              <w:t xml:space="preserve">单位</w:t>
            </w:r>
          </w:p>
        </w:tc>
        <w:tc>
          <w:tcPr/>
          <w:p>
            <w:pPr>
              <w:pStyle w:val="Compact"/>
              <w:jc w:val="right"/>
            </w:pPr>
            <w:r>
              <w:rPr>
                <w:rFonts w:hint="eastAsia"/>
              </w:rPr>
              <w:t xml:space="preserve">缺失率</w:t>
            </w:r>
          </w:p>
        </w:tc>
        <w:tc>
          <w:tcPr/>
          <w:p>
            <w:pPr>
              <w:pStyle w:val="Compact"/>
              <w:jc w:val="right"/>
            </w:pPr>
            <w:r>
              <w:rPr>
                <w:rFonts w:hint="eastAsia"/>
              </w:rPr>
              <w:t xml:space="preserve">均值</w:t>
            </w:r>
          </w:p>
        </w:tc>
        <w:tc>
          <w:tcPr/>
          <w:p>
            <w:pPr>
              <w:pStyle w:val="Compact"/>
              <w:jc w:val="right"/>
            </w:pPr>
            <w:r>
              <w:rPr>
                <w:rFonts w:hint="eastAsia"/>
              </w:rPr>
              <w:t xml:space="preserve">中位数</w:t>
            </w:r>
          </w:p>
        </w:tc>
        <w:tc>
          <w:tcPr/>
          <w:p>
            <w:pPr>
              <w:pStyle w:val="Compact"/>
              <w:jc w:val="right"/>
            </w:pPr>
            <w:r>
              <w:rPr>
                <w:rFonts w:hint="eastAsia"/>
              </w:rPr>
              <w:t xml:space="preserve">标准差</w:t>
            </w:r>
          </w:p>
        </w:tc>
        <w:tc>
          <w:tcPr/>
          <w:p>
            <w:pPr>
              <w:pStyle w:val="Compact"/>
              <w:jc w:val="right"/>
            </w:pPr>
            <w:r>
              <w:rPr>
                <w:rFonts w:hint="eastAsia"/>
              </w:rPr>
              <w:t xml:space="preserve">最小值</w:t>
            </w:r>
          </w:p>
        </w:tc>
        <w:tc>
          <w:tcPr/>
          <w:p>
            <w:pPr>
              <w:pStyle w:val="Compact"/>
              <w:jc w:val="right"/>
            </w:pPr>
            <w:r>
              <w:rPr>
                <w:rFonts w:hint="eastAsia"/>
              </w:rPr>
              <w:t xml:space="preserve">最大值</w:t>
            </w:r>
          </w:p>
        </w:tc>
      </w:tr>
      <w:tr>
        <w:tc>
          <w:tcPr/>
          <w:p>
            <w:pPr>
              <w:pStyle w:val="Compact"/>
            </w:pPr>
            <w:r>
              <w:rPr>
                <w:rFonts w:hint="eastAsia"/>
              </w:rPr>
              <w:t xml:space="preserve">痰湿质</w:t>
            </w:r>
          </w:p>
        </w:tc>
        <w:tc>
          <w:tcPr/>
          <w:p>
            <w:pPr>
              <w:pStyle w:val="Compact"/>
            </w:pPr>
            <w:r>
              <w:rPr>
                <w:rFonts w:hint="eastAsia"/>
              </w:rPr>
              <w:t xml:space="preserve">连续</w:t>
            </w:r>
          </w:p>
        </w:tc>
        <w:tc>
          <w:tcPr/>
          <w:p>
            <w:pPr>
              <w:pStyle w:val="Compact"/>
              <w:jc w:val="right"/>
            </w:pPr>
            <w:r>
              <w:rPr>
                <w:rFonts w:hint="eastAsia"/>
              </w:rPr>
              <w:t xml:space="preserve">分</w:t>
            </w:r>
          </w:p>
        </w:tc>
        <w:tc>
          <w:tcPr/>
          <w:p>
            <w:pPr>
              <w:pStyle w:val="Compact"/>
              <w:jc w:val="right"/>
            </w:pPr>
            <w:r>
              <w:t xml:space="preserve">0.0%</w:t>
            </w:r>
          </w:p>
        </w:tc>
        <w:tc>
          <w:tcPr/>
          <w:p>
            <w:pPr>
              <w:pStyle w:val="Compact"/>
              <w:jc w:val="right"/>
            </w:pPr>
            <w:r>
              <w:t xml:space="preserve">32.977</w:t>
            </w:r>
          </w:p>
        </w:tc>
        <w:tc>
          <w:tcPr/>
          <w:p>
            <w:pPr>
              <w:pStyle w:val="Compact"/>
              <w:jc w:val="right"/>
            </w:pPr>
            <w:r>
              <w:t xml:space="preserve">31.000</w:t>
            </w:r>
          </w:p>
        </w:tc>
        <w:tc>
          <w:tcPr/>
          <w:p>
            <w:pPr>
              <w:pStyle w:val="Compact"/>
              <w:jc w:val="right"/>
            </w:pPr>
            <w:r>
              <w:t xml:space="preserve">20.132</w:t>
            </w:r>
          </w:p>
        </w:tc>
        <w:tc>
          <w:tcPr/>
          <w:p>
            <w:pPr>
              <w:pStyle w:val="Compact"/>
              <w:jc w:val="right"/>
            </w:pPr>
            <w:r>
              <w:t xml:space="preserve">0.000</w:t>
            </w:r>
          </w:p>
        </w:tc>
        <w:tc>
          <w:tcPr/>
          <w:p>
            <w:pPr>
              <w:pStyle w:val="Compact"/>
              <w:jc w:val="right"/>
            </w:pPr>
            <w:r>
              <w:t xml:space="preserve">65.000</w:t>
            </w:r>
          </w:p>
        </w:tc>
      </w:tr>
      <w:tr>
        <w:tc>
          <w:tcPr/>
          <w:p>
            <w:pPr>
              <w:pStyle w:val="Compact"/>
            </w:pPr>
            <w:r>
              <w:rPr>
                <w:rFonts w:hint="eastAsia"/>
              </w:rPr>
              <w:t xml:space="preserve">ADL总分</w:t>
            </w:r>
          </w:p>
        </w:tc>
        <w:tc>
          <w:tcPr/>
          <w:p>
            <w:pPr>
              <w:pStyle w:val="Compact"/>
            </w:pPr>
            <w:r>
              <w:rPr>
                <w:rFonts w:hint="eastAsia"/>
              </w:rPr>
              <w:t xml:space="preserve">连续</w:t>
            </w:r>
          </w:p>
        </w:tc>
        <w:tc>
          <w:tcPr/>
          <w:p>
            <w:pPr>
              <w:pStyle w:val="Compact"/>
              <w:jc w:val="right"/>
            </w:pPr>
            <w:r>
              <w:rPr>
                <w:rFonts w:hint="eastAsia"/>
              </w:rPr>
              <w:t xml:space="preserve">分</w:t>
            </w:r>
          </w:p>
        </w:tc>
        <w:tc>
          <w:tcPr/>
          <w:p>
            <w:pPr>
              <w:pStyle w:val="Compact"/>
              <w:jc w:val="right"/>
            </w:pPr>
            <w:r>
              <w:t xml:space="preserve">0.0%</w:t>
            </w:r>
          </w:p>
        </w:tc>
        <w:tc>
          <w:tcPr/>
          <w:p>
            <w:pPr>
              <w:pStyle w:val="Compact"/>
              <w:jc w:val="right"/>
            </w:pPr>
            <w:r>
              <w:t xml:space="preserve">24.888</w:t>
            </w:r>
          </w:p>
        </w:tc>
        <w:tc>
          <w:tcPr/>
          <w:p>
            <w:pPr>
              <w:pStyle w:val="Compact"/>
              <w:jc w:val="right"/>
            </w:pPr>
            <w:r>
              <w:t xml:space="preserve">25.000</w:t>
            </w:r>
          </w:p>
        </w:tc>
        <w:tc>
          <w:tcPr/>
          <w:p>
            <w:pPr>
              <w:pStyle w:val="Compact"/>
              <w:jc w:val="right"/>
            </w:pPr>
            <w:r>
              <w:t xml:space="preserve">6.919</w:t>
            </w:r>
          </w:p>
        </w:tc>
        <w:tc>
          <w:tcPr/>
          <w:p>
            <w:pPr>
              <w:pStyle w:val="Compact"/>
              <w:jc w:val="right"/>
            </w:pPr>
            <w:r>
              <w:t xml:space="preserve">4.000</w:t>
            </w:r>
          </w:p>
        </w:tc>
        <w:tc>
          <w:tcPr/>
          <w:p>
            <w:pPr>
              <w:pStyle w:val="Compact"/>
              <w:jc w:val="right"/>
            </w:pPr>
            <w:r>
              <w:t xml:space="preserve">49.000</w:t>
            </w:r>
          </w:p>
        </w:tc>
      </w:tr>
      <w:tr>
        <w:tc>
          <w:tcPr/>
          <w:p>
            <w:pPr>
              <w:pStyle w:val="Compact"/>
            </w:pPr>
            <w:r>
              <w:rPr>
                <w:rFonts w:hint="eastAsia"/>
              </w:rPr>
              <w:t xml:space="preserve">IADL总分</w:t>
            </w:r>
          </w:p>
        </w:tc>
        <w:tc>
          <w:tcPr/>
          <w:p>
            <w:pPr>
              <w:pStyle w:val="Compact"/>
            </w:pPr>
            <w:r>
              <w:rPr>
                <w:rFonts w:hint="eastAsia"/>
              </w:rPr>
              <w:t xml:space="preserve">连续</w:t>
            </w:r>
          </w:p>
        </w:tc>
        <w:tc>
          <w:tcPr/>
          <w:p>
            <w:pPr>
              <w:pStyle w:val="Compact"/>
              <w:jc w:val="right"/>
            </w:pPr>
            <w:r>
              <w:rPr>
                <w:rFonts w:hint="eastAsia"/>
              </w:rPr>
              <w:t xml:space="preserve">分</w:t>
            </w:r>
          </w:p>
        </w:tc>
        <w:tc>
          <w:tcPr/>
          <w:p>
            <w:pPr>
              <w:pStyle w:val="Compact"/>
              <w:jc w:val="right"/>
            </w:pPr>
            <w:r>
              <w:t xml:space="preserve">0.0%</w:t>
            </w:r>
          </w:p>
        </w:tc>
        <w:tc>
          <w:tcPr/>
          <w:p>
            <w:pPr>
              <w:pStyle w:val="Compact"/>
              <w:jc w:val="right"/>
            </w:pPr>
            <w:r>
              <w:t xml:space="preserve">24.820</w:t>
            </w:r>
          </w:p>
        </w:tc>
        <w:tc>
          <w:tcPr/>
          <w:p>
            <w:pPr>
              <w:pStyle w:val="Compact"/>
              <w:jc w:val="right"/>
            </w:pPr>
            <w:r>
              <w:t xml:space="preserve">25.000</w:t>
            </w:r>
          </w:p>
        </w:tc>
        <w:tc>
          <w:tcPr/>
          <w:p>
            <w:pPr>
              <w:pStyle w:val="Compact"/>
              <w:jc w:val="right"/>
            </w:pPr>
            <w:r>
              <w:t xml:space="preserve">7.165</w:t>
            </w:r>
          </w:p>
        </w:tc>
        <w:tc>
          <w:tcPr/>
          <w:p>
            <w:pPr>
              <w:pStyle w:val="Compact"/>
              <w:jc w:val="right"/>
            </w:pPr>
            <w:r>
              <w:t xml:space="preserve">2.000</w:t>
            </w:r>
          </w:p>
        </w:tc>
        <w:tc>
          <w:tcPr/>
          <w:p>
            <w:pPr>
              <w:pStyle w:val="Compact"/>
              <w:jc w:val="right"/>
            </w:pPr>
            <w:r>
              <w:t xml:space="preserve">46.000</w:t>
            </w:r>
          </w:p>
        </w:tc>
      </w:tr>
      <w:tr>
        <w:tc>
          <w:tcPr/>
          <w:p>
            <w:pPr>
              <w:pStyle w:val="Compact"/>
            </w:pPr>
            <w:r>
              <w:rPr>
                <w:rFonts w:hint="eastAsia"/>
              </w:rPr>
              <w:t xml:space="preserve">活动量表总分</w:t>
            </w:r>
          </w:p>
        </w:tc>
        <w:tc>
          <w:tcPr/>
          <w:p>
            <w:pPr>
              <w:pStyle w:val="Compact"/>
            </w:pPr>
            <w:r>
              <w:rPr>
                <w:rFonts w:hint="eastAsia"/>
              </w:rPr>
              <w:t xml:space="preserve">连续</w:t>
            </w:r>
          </w:p>
        </w:tc>
        <w:tc>
          <w:tcPr/>
          <w:p>
            <w:pPr>
              <w:pStyle w:val="Compact"/>
              <w:jc w:val="right"/>
            </w:pPr>
            <w:r>
              <w:rPr>
                <w:rFonts w:hint="eastAsia"/>
              </w:rPr>
              <w:t xml:space="preserve">分</w:t>
            </w:r>
          </w:p>
        </w:tc>
        <w:tc>
          <w:tcPr/>
          <w:p>
            <w:pPr>
              <w:pStyle w:val="Compact"/>
              <w:jc w:val="right"/>
            </w:pPr>
            <w:r>
              <w:t xml:space="preserve">0.0%</w:t>
            </w:r>
          </w:p>
        </w:tc>
        <w:tc>
          <w:tcPr/>
          <w:p>
            <w:pPr>
              <w:pStyle w:val="Compact"/>
              <w:jc w:val="right"/>
            </w:pPr>
            <w:r>
              <w:t xml:space="preserve">49.708</w:t>
            </w:r>
          </w:p>
        </w:tc>
        <w:tc>
          <w:tcPr/>
          <w:p>
            <w:pPr>
              <w:pStyle w:val="Compact"/>
              <w:jc w:val="right"/>
            </w:pPr>
            <w:r>
              <w:t xml:space="preserve">50.000</w:t>
            </w:r>
          </w:p>
        </w:tc>
        <w:tc>
          <w:tcPr/>
          <w:p>
            <w:pPr>
              <w:pStyle w:val="Compact"/>
              <w:jc w:val="right"/>
            </w:pPr>
            <w:r>
              <w:t xml:space="preserve">10.113</w:t>
            </w:r>
          </w:p>
        </w:tc>
        <w:tc>
          <w:tcPr/>
          <w:p>
            <w:pPr>
              <w:pStyle w:val="Compact"/>
              <w:jc w:val="right"/>
            </w:pPr>
            <w:r>
              <w:t xml:space="preserve">21.000</w:t>
            </w:r>
          </w:p>
        </w:tc>
        <w:tc>
          <w:tcPr/>
          <w:p>
            <w:pPr>
              <w:pStyle w:val="Compact"/>
              <w:jc w:val="right"/>
            </w:pPr>
            <w:r>
              <w:t xml:space="preserve">77.000</w:t>
            </w:r>
          </w:p>
        </w:tc>
      </w:tr>
      <w:tr>
        <w:tc>
          <w:tcPr/>
          <w:p>
            <w:pPr>
              <w:pStyle w:val="Compact"/>
            </w:pPr>
            <w:r>
              <w:t xml:space="preserve">HDL-C</w:t>
            </w:r>
          </w:p>
        </w:tc>
        <w:tc>
          <w:tcPr/>
          <w:p>
            <w:pPr>
              <w:pStyle w:val="Compact"/>
            </w:pPr>
            <w:r>
              <w:rPr>
                <w:rFonts w:hint="eastAsia"/>
              </w:rPr>
              <w:t xml:space="preserve">连续</w:t>
            </w:r>
          </w:p>
        </w:tc>
        <w:tc>
          <w:tcPr/>
          <w:p>
            <w:pPr>
              <w:pStyle w:val="Compact"/>
              <w:jc w:val="right"/>
            </w:pPr>
            <w:r>
              <w:t xml:space="preserve">mmol/L</w:t>
            </w:r>
          </w:p>
        </w:tc>
        <w:tc>
          <w:tcPr/>
          <w:p>
            <w:pPr>
              <w:pStyle w:val="Compact"/>
              <w:jc w:val="right"/>
            </w:pPr>
            <w:r>
              <w:t xml:space="preserve">0.0%</w:t>
            </w:r>
          </w:p>
        </w:tc>
        <w:tc>
          <w:tcPr/>
          <w:p>
            <w:pPr>
              <w:pStyle w:val="Compact"/>
              <w:jc w:val="right"/>
            </w:pPr>
            <w:r>
              <w:t xml:space="preserve">1.304</w:t>
            </w:r>
          </w:p>
        </w:tc>
        <w:tc>
          <w:tcPr/>
          <w:p>
            <w:pPr>
              <w:pStyle w:val="Compact"/>
              <w:jc w:val="right"/>
            </w:pPr>
            <w:r>
              <w:t xml:space="preserve">1.313</w:t>
            </w:r>
          </w:p>
        </w:tc>
        <w:tc>
          <w:tcPr/>
          <w:p>
            <w:pPr>
              <w:pStyle w:val="Compact"/>
              <w:jc w:val="right"/>
            </w:pPr>
            <w:r>
              <w:t xml:space="preserve">0.259</w:t>
            </w:r>
          </w:p>
        </w:tc>
        <w:tc>
          <w:tcPr/>
          <w:p>
            <w:pPr>
              <w:pStyle w:val="Compact"/>
              <w:jc w:val="right"/>
            </w:pPr>
            <w:r>
              <w:t xml:space="preserve">0.563</w:t>
            </w:r>
          </w:p>
        </w:tc>
        <w:tc>
          <w:tcPr/>
          <w:p>
            <w:pPr>
              <w:pStyle w:val="Compact"/>
              <w:jc w:val="right"/>
            </w:pPr>
            <w:r>
              <w:t xml:space="preserve">2.253</w:t>
            </w:r>
          </w:p>
        </w:tc>
      </w:tr>
      <w:tr>
        <w:tc>
          <w:tcPr/>
          <w:p>
            <w:pPr>
              <w:pStyle w:val="Compact"/>
            </w:pPr>
            <w:r>
              <w:t xml:space="preserve">LDL-C</w:t>
            </w:r>
          </w:p>
        </w:tc>
        <w:tc>
          <w:tcPr/>
          <w:p>
            <w:pPr>
              <w:pStyle w:val="Compact"/>
            </w:pPr>
            <w:r>
              <w:rPr>
                <w:rFonts w:hint="eastAsia"/>
              </w:rPr>
              <w:t xml:space="preserve">连续</w:t>
            </w:r>
          </w:p>
        </w:tc>
        <w:tc>
          <w:tcPr/>
          <w:p>
            <w:pPr>
              <w:pStyle w:val="Compact"/>
              <w:jc w:val="right"/>
            </w:pPr>
            <w:r>
              <w:t xml:space="preserve">mmol/L</w:t>
            </w:r>
          </w:p>
        </w:tc>
        <w:tc>
          <w:tcPr/>
          <w:p>
            <w:pPr>
              <w:pStyle w:val="Compact"/>
              <w:jc w:val="right"/>
            </w:pPr>
            <w:r>
              <w:t xml:space="preserve">0.0%</w:t>
            </w:r>
          </w:p>
        </w:tc>
        <w:tc>
          <w:tcPr/>
          <w:p>
            <w:pPr>
              <w:pStyle w:val="Compact"/>
              <w:jc w:val="right"/>
            </w:pPr>
            <w:r>
              <w:t xml:space="preserve">2.609</w:t>
            </w:r>
          </w:p>
        </w:tc>
        <w:tc>
          <w:tcPr/>
          <w:p>
            <w:pPr>
              <w:pStyle w:val="Compact"/>
              <w:jc w:val="right"/>
            </w:pPr>
            <w:r>
              <w:t xml:space="preserve">2.605</w:t>
            </w:r>
          </w:p>
        </w:tc>
        <w:tc>
          <w:tcPr/>
          <w:p>
            <w:pPr>
              <w:pStyle w:val="Compact"/>
              <w:jc w:val="right"/>
            </w:pPr>
            <w:r>
              <w:t xml:space="preserve">0.606</w:t>
            </w:r>
          </w:p>
        </w:tc>
        <w:tc>
          <w:tcPr/>
          <w:p>
            <w:pPr>
              <w:pStyle w:val="Compact"/>
              <w:jc w:val="right"/>
            </w:pPr>
            <w:r>
              <w:t xml:space="preserve">0.698</w:t>
            </w:r>
          </w:p>
        </w:tc>
        <w:tc>
          <w:tcPr/>
          <w:p>
            <w:pPr>
              <w:pStyle w:val="Compact"/>
              <w:jc w:val="right"/>
            </w:pPr>
            <w:r>
              <w:t xml:space="preserve">4.379</w:t>
            </w:r>
          </w:p>
        </w:tc>
      </w:tr>
      <w:tr>
        <w:tc>
          <w:tcPr/>
          <w:p>
            <w:pPr>
              <w:pStyle w:val="Compact"/>
            </w:pPr>
            <w:r>
              <w:t xml:space="preserve">TG</w:t>
            </w:r>
          </w:p>
        </w:tc>
        <w:tc>
          <w:tcPr/>
          <w:p>
            <w:pPr>
              <w:pStyle w:val="Compact"/>
            </w:pPr>
            <w:r>
              <w:rPr>
                <w:rFonts w:hint="eastAsia"/>
              </w:rPr>
              <w:t xml:space="preserve">连续</w:t>
            </w:r>
          </w:p>
        </w:tc>
        <w:tc>
          <w:tcPr/>
          <w:p>
            <w:pPr>
              <w:pStyle w:val="Compact"/>
              <w:jc w:val="right"/>
            </w:pPr>
            <w:r>
              <w:t xml:space="preserve">mmol/L</w:t>
            </w:r>
          </w:p>
        </w:tc>
        <w:tc>
          <w:tcPr/>
          <w:p>
            <w:pPr>
              <w:pStyle w:val="Compact"/>
              <w:jc w:val="right"/>
            </w:pPr>
            <w:r>
              <w:t xml:space="preserve">0.0%</w:t>
            </w:r>
          </w:p>
        </w:tc>
        <w:tc>
          <w:tcPr/>
          <w:p>
            <w:pPr>
              <w:pStyle w:val="Compact"/>
              <w:jc w:val="right"/>
            </w:pPr>
            <w:r>
              <w:t xml:space="preserve">1.885</w:t>
            </w:r>
          </w:p>
        </w:tc>
        <w:tc>
          <w:tcPr/>
          <w:p>
            <w:pPr>
              <w:pStyle w:val="Compact"/>
              <w:jc w:val="right"/>
            </w:pPr>
            <w:r>
              <w:t xml:space="preserve">1.727</w:t>
            </w:r>
          </w:p>
        </w:tc>
        <w:tc>
          <w:tcPr/>
          <w:p>
            <w:pPr>
              <w:pStyle w:val="Compact"/>
              <w:jc w:val="right"/>
            </w:pPr>
            <w:r>
              <w:t xml:space="preserve">1.008</w:t>
            </w:r>
          </w:p>
        </w:tc>
        <w:tc>
          <w:tcPr/>
          <w:p>
            <w:pPr>
              <w:pStyle w:val="Compact"/>
              <w:jc w:val="right"/>
            </w:pPr>
            <w:r>
              <w:t xml:space="preserve">0.002</w:t>
            </w:r>
          </w:p>
        </w:tc>
        <w:tc>
          <w:tcPr/>
          <w:p>
            <w:pPr>
              <w:pStyle w:val="Compact"/>
              <w:jc w:val="right"/>
            </w:pPr>
            <w:r>
              <w:t xml:space="preserve">3.989</w:t>
            </w:r>
          </w:p>
        </w:tc>
      </w:tr>
      <w:tr>
        <w:tc>
          <w:tcPr/>
          <w:p>
            <w:pPr>
              <w:pStyle w:val="Compact"/>
            </w:pPr>
            <w:r>
              <w:t xml:space="preserve">TC</w:t>
            </w:r>
          </w:p>
        </w:tc>
        <w:tc>
          <w:tcPr/>
          <w:p>
            <w:pPr>
              <w:pStyle w:val="Compact"/>
            </w:pPr>
            <w:r>
              <w:rPr>
                <w:rFonts w:hint="eastAsia"/>
              </w:rPr>
              <w:t xml:space="preserve">连续</w:t>
            </w:r>
          </w:p>
        </w:tc>
        <w:tc>
          <w:tcPr/>
          <w:p>
            <w:pPr>
              <w:pStyle w:val="Compact"/>
              <w:jc w:val="right"/>
            </w:pPr>
            <w:r>
              <w:t xml:space="preserve">mmol/L</w:t>
            </w:r>
          </w:p>
        </w:tc>
        <w:tc>
          <w:tcPr/>
          <w:p>
            <w:pPr>
              <w:pStyle w:val="Compact"/>
              <w:jc w:val="right"/>
            </w:pPr>
            <w:r>
              <w:t xml:space="preserve">0.0%</w:t>
            </w:r>
          </w:p>
        </w:tc>
        <w:tc>
          <w:tcPr/>
          <w:p>
            <w:pPr>
              <w:pStyle w:val="Compact"/>
              <w:jc w:val="right"/>
            </w:pPr>
            <w:r>
              <w:t xml:space="preserve">5.906</w:t>
            </w:r>
          </w:p>
        </w:tc>
        <w:tc>
          <w:tcPr/>
          <w:p>
            <w:pPr>
              <w:pStyle w:val="Compact"/>
              <w:jc w:val="right"/>
            </w:pPr>
            <w:r>
              <w:t xml:space="preserve">6.041</w:t>
            </w:r>
          </w:p>
        </w:tc>
        <w:tc>
          <w:tcPr/>
          <w:p>
            <w:pPr>
              <w:pStyle w:val="Compact"/>
              <w:jc w:val="right"/>
            </w:pPr>
            <w:r>
              <w:t xml:space="preserve">1.824</w:t>
            </w:r>
          </w:p>
        </w:tc>
        <w:tc>
          <w:tcPr/>
          <w:p>
            <w:pPr>
              <w:pStyle w:val="Compact"/>
              <w:jc w:val="right"/>
            </w:pPr>
            <w:r>
              <w:t xml:space="preserve">1.014</w:t>
            </w:r>
          </w:p>
        </w:tc>
        <w:tc>
          <w:tcPr/>
          <w:p>
            <w:pPr>
              <w:pStyle w:val="Compact"/>
              <w:jc w:val="right"/>
            </w:pPr>
            <w:r>
              <w:t xml:space="preserve">8.999</w:t>
            </w:r>
          </w:p>
        </w:tc>
      </w:tr>
      <w:tr>
        <w:tc>
          <w:tcPr/>
          <w:p>
            <w:pPr>
              <w:pStyle w:val="Compact"/>
            </w:pPr>
            <w:r>
              <w:rPr>
                <w:rFonts w:hint="eastAsia"/>
              </w:rPr>
              <w:t xml:space="preserve">空腹血糖</w:t>
            </w:r>
          </w:p>
        </w:tc>
        <w:tc>
          <w:tcPr/>
          <w:p>
            <w:pPr>
              <w:pStyle w:val="Compact"/>
            </w:pPr>
            <w:r>
              <w:rPr>
                <w:rFonts w:hint="eastAsia"/>
              </w:rPr>
              <w:t xml:space="preserve">连续</w:t>
            </w:r>
          </w:p>
        </w:tc>
        <w:tc>
          <w:tcPr/>
          <w:p>
            <w:pPr>
              <w:pStyle w:val="Compact"/>
              <w:jc w:val="right"/>
            </w:pPr>
            <w:r>
              <w:t xml:space="preserve">mmol/L</w:t>
            </w:r>
          </w:p>
        </w:tc>
        <w:tc>
          <w:tcPr/>
          <w:p>
            <w:pPr>
              <w:pStyle w:val="Compact"/>
              <w:jc w:val="right"/>
            </w:pPr>
            <w:r>
              <w:t xml:space="preserve">0.0%</w:t>
            </w:r>
          </w:p>
        </w:tc>
        <w:tc>
          <w:tcPr/>
          <w:p>
            <w:pPr>
              <w:pStyle w:val="Compact"/>
              <w:jc w:val="right"/>
            </w:pPr>
            <w:r>
              <w:t xml:space="preserve">4.982</w:t>
            </w:r>
          </w:p>
        </w:tc>
        <w:tc>
          <w:tcPr/>
          <w:p>
            <w:pPr>
              <w:pStyle w:val="Compact"/>
              <w:jc w:val="right"/>
            </w:pPr>
            <w:r>
              <w:t xml:space="preserve">5.017</w:t>
            </w:r>
          </w:p>
        </w:tc>
        <w:tc>
          <w:tcPr/>
          <w:p>
            <w:pPr>
              <w:pStyle w:val="Compact"/>
              <w:jc w:val="right"/>
            </w:pPr>
            <w:r>
              <w:t xml:space="preserve">1.005</w:t>
            </w:r>
          </w:p>
        </w:tc>
        <w:tc>
          <w:tcPr/>
          <w:p>
            <w:pPr>
              <w:pStyle w:val="Compact"/>
              <w:jc w:val="right"/>
            </w:pPr>
            <w:r>
              <w:t xml:space="preserve">1.924</w:t>
            </w:r>
          </w:p>
        </w:tc>
        <w:tc>
          <w:tcPr/>
          <w:p>
            <w:pPr>
              <w:pStyle w:val="Compact"/>
              <w:jc w:val="right"/>
            </w:pPr>
            <w:r>
              <w:t xml:space="preserve">8.095</w:t>
            </w:r>
          </w:p>
        </w:tc>
      </w:tr>
      <w:tr>
        <w:tc>
          <w:tcPr/>
          <w:p>
            <w:pPr>
              <w:pStyle w:val="Compact"/>
            </w:pPr>
            <w:r>
              <w:rPr>
                <w:rFonts w:hint="eastAsia"/>
              </w:rPr>
              <w:t xml:space="preserve">血尿酸</w:t>
            </w:r>
          </w:p>
        </w:tc>
        <w:tc>
          <w:tcPr/>
          <w:p>
            <w:pPr>
              <w:pStyle w:val="Compact"/>
            </w:pPr>
            <w:r>
              <w:rPr>
                <w:rFonts w:hint="eastAsia"/>
              </w:rPr>
              <w:t xml:space="preserve">连续</w:t>
            </w:r>
          </w:p>
        </w:tc>
        <w:tc>
          <w:tcPr/>
          <w:p>
            <w:pPr>
              <w:pStyle w:val="Compact"/>
              <w:jc w:val="right"/>
            </w:pPr>
            <w:r>
              <w:t xml:space="preserve">μmol/L</w:t>
            </w:r>
          </w:p>
        </w:tc>
        <w:tc>
          <w:tcPr/>
          <w:p>
            <w:pPr>
              <w:pStyle w:val="Compact"/>
              <w:jc w:val="right"/>
            </w:pPr>
            <w:r>
              <w:t xml:space="preserve">0.0%</w:t>
            </w:r>
          </w:p>
        </w:tc>
        <w:tc>
          <w:tcPr/>
          <w:p>
            <w:pPr>
              <w:pStyle w:val="Compact"/>
              <w:jc w:val="right"/>
            </w:pPr>
            <w:r>
              <w:t xml:space="preserve">337.831</w:t>
            </w:r>
          </w:p>
        </w:tc>
        <w:tc>
          <w:tcPr/>
          <w:p>
            <w:pPr>
              <w:pStyle w:val="Compact"/>
              <w:jc w:val="right"/>
            </w:pPr>
            <w:r>
              <w:t xml:space="preserve">361.000</w:t>
            </w:r>
          </w:p>
        </w:tc>
        <w:tc>
          <w:tcPr/>
          <w:p>
            <w:pPr>
              <w:pStyle w:val="Compact"/>
              <w:jc w:val="right"/>
            </w:pPr>
            <w:r>
              <w:t xml:space="preserve">141.353</w:t>
            </w:r>
          </w:p>
        </w:tc>
        <w:tc>
          <w:tcPr/>
          <w:p>
            <w:pPr>
              <w:pStyle w:val="Compact"/>
              <w:jc w:val="right"/>
            </w:pPr>
            <w:r>
              <w:t xml:space="preserve">55.000</w:t>
            </w:r>
          </w:p>
        </w:tc>
        <w:tc>
          <w:tcPr/>
          <w:p>
            <w:pPr>
              <w:pStyle w:val="Compact"/>
              <w:jc w:val="right"/>
            </w:pPr>
            <w:r>
              <w:t xml:space="preserve">577.000</w:t>
            </w:r>
          </w:p>
        </w:tc>
      </w:tr>
      <w:tr>
        <w:tc>
          <w:tcPr/>
          <w:p>
            <w:pPr>
              <w:pStyle w:val="Compact"/>
            </w:pPr>
            <w:r>
              <w:t xml:space="preserve">BMI</w:t>
            </w:r>
          </w:p>
        </w:tc>
        <w:tc>
          <w:tcPr/>
          <w:p>
            <w:pPr>
              <w:pStyle w:val="Compact"/>
            </w:pPr>
            <w:r>
              <w:rPr>
                <w:rFonts w:hint="eastAsia"/>
              </w:rPr>
              <w:t xml:space="preserve">连续</w:t>
            </w:r>
          </w:p>
        </w:tc>
        <w:tc>
          <w:tcPr/>
          <w:p>
            <w:pPr>
              <w:pStyle w:val="Compact"/>
              <w:jc w:val="right"/>
            </w:pPr>
            <w:r>
              <w:t xml:space="preserve">kg/m²</w:t>
            </w:r>
          </w:p>
        </w:tc>
        <w:tc>
          <w:tcPr/>
          <w:p>
            <w:pPr>
              <w:pStyle w:val="Compact"/>
              <w:jc w:val="right"/>
            </w:pPr>
            <w:r>
              <w:t xml:space="preserve">0.0%</w:t>
            </w:r>
          </w:p>
        </w:tc>
        <w:tc>
          <w:tcPr/>
          <w:p>
            <w:pPr>
              <w:pStyle w:val="Compact"/>
              <w:jc w:val="right"/>
            </w:pPr>
            <w:r>
              <w:t xml:space="preserve">21.930</w:t>
            </w:r>
          </w:p>
        </w:tc>
        <w:tc>
          <w:tcPr/>
          <w:p>
            <w:pPr>
              <w:pStyle w:val="Compact"/>
              <w:jc w:val="right"/>
            </w:pPr>
            <w:r>
              <w:t xml:space="preserve">21.914</w:t>
            </w:r>
          </w:p>
        </w:tc>
        <w:tc>
          <w:tcPr/>
          <w:p>
            <w:pPr>
              <w:pStyle w:val="Compact"/>
              <w:jc w:val="right"/>
            </w:pPr>
            <w:r>
              <w:t xml:space="preserve">2.938</w:t>
            </w:r>
          </w:p>
        </w:tc>
        <w:tc>
          <w:tcPr/>
          <w:p>
            <w:pPr>
              <w:pStyle w:val="Compact"/>
              <w:jc w:val="right"/>
            </w:pPr>
            <w:r>
              <w:t xml:space="preserve">10.293</w:t>
            </w:r>
          </w:p>
        </w:tc>
        <w:tc>
          <w:tcPr/>
          <w:p>
            <w:pPr>
              <w:pStyle w:val="Compact"/>
              <w:jc w:val="right"/>
            </w:pPr>
            <w:r>
              <w:t xml:space="preserve">31.301</w:t>
            </w:r>
          </w:p>
        </w:tc>
      </w:tr>
    </w:tbl>
    <w:p>
      <w:pPr>
        <w:pStyle w:val="BodyText"/>
      </w:pPr>
      <w:r>
        <w:rPr>
          <w:rFonts w:hint="eastAsia"/>
        </w:rPr>
        <w:t xml:space="preserve">再看类别变量，可得到以下摘要：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变量</w:t>
            </w:r>
          </w:p>
        </w:tc>
        <w:tc>
          <w:tcPr/>
          <w:p>
            <w:pPr>
              <w:pStyle w:val="Compact"/>
            </w:pPr>
            <w:r>
              <w:rPr>
                <w:rFonts w:hint="eastAsia"/>
              </w:rPr>
              <w:t xml:space="preserve">类型</w:t>
            </w:r>
          </w:p>
        </w:tc>
        <w:tc>
          <w:tcPr/>
          <w:p>
            <w:pPr>
              <w:pStyle w:val="Compact"/>
              <w:jc w:val="right"/>
            </w:pPr>
            <w:r>
              <w:rPr>
                <w:rFonts w:hint="eastAsia"/>
              </w:rPr>
              <w:t xml:space="preserve">缺失率</w:t>
            </w:r>
          </w:p>
        </w:tc>
        <w:tc>
          <w:tcPr/>
          <w:p>
            <w:pPr>
              <w:pStyle w:val="Compact"/>
            </w:pPr>
            <w:r>
              <w:rPr>
                <w:rFonts w:hint="eastAsia"/>
              </w:rPr>
              <w:t xml:space="preserve">分布摘要</w:t>
            </w:r>
          </w:p>
        </w:tc>
      </w:tr>
      <w:tr>
        <w:tc>
          <w:tcPr/>
          <w:p>
            <w:pPr>
              <w:pStyle w:val="Compact"/>
            </w:pPr>
            <w:r>
              <w:rPr>
                <w:rFonts w:hint="eastAsia"/>
              </w:rPr>
              <w:t xml:space="preserve">体质标签</w:t>
            </w:r>
          </w:p>
        </w:tc>
        <w:tc>
          <w:tcPr/>
          <w:p>
            <w:pPr>
              <w:pStyle w:val="Compact"/>
            </w:pPr>
            <w:r>
              <w:t xml:space="preserve">9 </w:t>
            </w:r>
            <w:r>
              <w:rPr>
                <w:rFonts w:hint="eastAsia"/>
              </w:rPr>
              <w:t xml:space="preserve">类类别变量</w:t>
            </w:r>
          </w:p>
        </w:tc>
        <w:tc>
          <w:tcPr/>
          <w:p>
            <w:pPr>
              <w:pStyle w:val="Compact"/>
              <w:jc w:val="right"/>
            </w:pPr>
            <w:r>
              <w:t xml:space="preserve">0.0%</w:t>
            </w:r>
          </w:p>
        </w:tc>
        <w:tc>
          <w:tcPr/>
          <w:p>
            <w:pPr>
              <w:pStyle w:val="Compact"/>
            </w:pPr>
            <w:r>
              <w:rPr>
                <w:rFonts w:hint="eastAsia"/>
              </w:rPr>
              <w:t xml:space="preserve">痰湿质</w:t>
            </w:r>
            <w:r>
              <w:t xml:space="preserve"> 278 </w:t>
            </w:r>
            <w:r>
              <w:rPr>
                <w:rFonts w:hint="eastAsia"/>
              </w:rPr>
              <w:t xml:space="preserve">例最多；平和质</w:t>
            </w:r>
            <w:r>
              <w:t xml:space="preserve"> 187 </w:t>
            </w:r>
            <w:r>
              <w:rPr>
                <w:rFonts w:hint="eastAsia"/>
              </w:rPr>
              <w:t xml:space="preserve">例次之</w:t>
            </w:r>
          </w:p>
        </w:tc>
      </w:tr>
      <w:tr>
        <w:tc>
          <w:tcPr/>
          <w:p>
            <w:pPr>
              <w:pStyle w:val="Compact"/>
            </w:pPr>
            <w:r>
              <w:rPr>
                <w:rFonts w:hint="eastAsia"/>
              </w:rPr>
              <w:t xml:space="preserve">高血脂症二分类标签</w:t>
            </w:r>
          </w:p>
        </w:tc>
        <w:tc>
          <w:tcPr/>
          <w:p>
            <w:pPr>
              <w:pStyle w:val="Compact"/>
            </w:pPr>
            <w:r>
              <w:rPr>
                <w:rFonts w:hint="eastAsia"/>
              </w:rPr>
              <w:t xml:space="preserve">二元</w:t>
            </w:r>
          </w:p>
        </w:tc>
        <w:tc>
          <w:tcPr/>
          <w:p>
            <w:pPr>
              <w:pStyle w:val="Compact"/>
              <w:jc w:val="right"/>
            </w:pPr>
            <w:r>
              <w:t xml:space="preserve">0.0%</w:t>
            </w:r>
          </w:p>
        </w:tc>
        <w:tc>
          <w:tcPr/>
          <w:p>
            <w:pPr>
              <w:pStyle w:val="Compact"/>
            </w:pPr>
            <w:r>
              <w:rPr>
                <w:rFonts w:hint="eastAsia"/>
              </w:rPr>
              <w:t xml:space="preserve">确诊</w:t>
            </w:r>
            <w:r>
              <w:t xml:space="preserve"> 793 </w:t>
            </w:r>
            <w:r>
              <w:rPr>
                <w:rFonts w:hint="eastAsia"/>
              </w:rPr>
              <w:t xml:space="preserve">例，占</w:t>
            </w:r>
            <w:r>
              <w:t xml:space="preserve"> 79.3%</w:t>
            </w:r>
          </w:p>
        </w:tc>
      </w:tr>
      <w:tr>
        <w:tc>
          <w:tcPr/>
          <w:p>
            <w:pPr>
              <w:pStyle w:val="Compact"/>
            </w:pPr>
            <w:r>
              <w:rPr>
                <w:rFonts w:hint="eastAsia"/>
              </w:rPr>
              <w:t xml:space="preserve">血脂异常分型标签</w:t>
            </w:r>
          </w:p>
        </w:tc>
        <w:tc>
          <w:tcPr/>
          <w:p>
            <w:pPr>
              <w:pStyle w:val="Compact"/>
            </w:pPr>
            <w:r>
              <w:t xml:space="preserve">4 </w:t>
            </w:r>
            <w:r>
              <w:rPr>
                <w:rFonts w:hint="eastAsia"/>
              </w:rPr>
              <w:t xml:space="preserve">类</w:t>
            </w:r>
          </w:p>
        </w:tc>
        <w:tc>
          <w:tcPr/>
          <w:p>
            <w:pPr>
              <w:pStyle w:val="Compact"/>
              <w:jc w:val="right"/>
            </w:pPr>
            <w:r>
              <w:t xml:space="preserve">0.0%</w:t>
            </w:r>
          </w:p>
        </w:tc>
        <w:tc>
          <w:tcPr/>
          <w:p>
            <w:pPr>
              <w:pStyle w:val="Compact"/>
            </w:pPr>
            <w:r>
              <w:t xml:space="preserve">0 </w:t>
            </w:r>
            <w:r>
              <w:rPr>
                <w:rFonts w:hint="eastAsia"/>
              </w:rPr>
              <w:t xml:space="preserve">未确诊</w:t>
            </w:r>
            <w:r>
              <w:t xml:space="preserve"> </w:t>
            </w:r>
            <w:r>
              <w:rPr>
                <w:rFonts w:hint="eastAsia"/>
              </w:rPr>
              <w:t xml:space="preserve">207；1</w:t>
            </w:r>
            <w:r>
              <w:t xml:space="preserve"> </w:t>
            </w:r>
            <w:r>
              <w:rPr>
                <w:rFonts w:hint="eastAsia"/>
              </w:rPr>
              <w:t xml:space="preserve">高胆固醇</w:t>
            </w:r>
            <w:r>
              <w:t xml:space="preserve"> </w:t>
            </w:r>
            <w:r>
              <w:rPr>
                <w:rFonts w:hint="eastAsia"/>
              </w:rPr>
              <w:t xml:space="preserve">283；2</w:t>
            </w:r>
            <w:r>
              <w:t xml:space="preserve"> </w:t>
            </w:r>
            <w:r>
              <w:rPr>
                <w:rFonts w:hint="eastAsia"/>
              </w:rPr>
              <w:t xml:space="preserve">高甘油三酯</w:t>
            </w:r>
            <w:r>
              <w:t xml:space="preserve"> </w:t>
            </w:r>
            <w:r>
              <w:rPr>
                <w:rFonts w:hint="eastAsia"/>
              </w:rPr>
              <w:t xml:space="preserve">313；3</w:t>
            </w:r>
            <w:r>
              <w:t xml:space="preserve"> </w:t>
            </w:r>
            <w:r>
              <w:rPr>
                <w:rFonts w:hint="eastAsia"/>
              </w:rPr>
              <w:t xml:space="preserve">混合型</w:t>
            </w:r>
            <w:r>
              <w:t xml:space="preserve"> 197</w:t>
            </w:r>
          </w:p>
        </w:tc>
      </w:tr>
      <w:tr>
        <w:tc>
          <w:tcPr/>
          <w:p>
            <w:pPr>
              <w:pStyle w:val="Compact"/>
            </w:pPr>
            <w:r>
              <w:rPr>
                <w:rFonts w:hint="eastAsia"/>
              </w:rPr>
              <w:t xml:space="preserve">年龄组</w:t>
            </w:r>
          </w:p>
        </w:tc>
        <w:tc>
          <w:tcPr/>
          <w:p>
            <w:pPr>
              <w:pStyle w:val="Compact"/>
            </w:pPr>
            <w:r>
              <w:rPr>
                <w:rFonts w:hint="eastAsia"/>
              </w:rPr>
              <w:t xml:space="preserve">有序</w:t>
            </w:r>
            <w:r>
              <w:t xml:space="preserve"> 1–5</w:t>
            </w:r>
          </w:p>
        </w:tc>
        <w:tc>
          <w:tcPr/>
          <w:p>
            <w:pPr>
              <w:pStyle w:val="Compact"/>
              <w:jc w:val="right"/>
            </w:pPr>
            <w:r>
              <w:t xml:space="preserve">0.0%</w:t>
            </w:r>
          </w:p>
        </w:tc>
        <w:tc>
          <w:tcPr/>
          <w:p>
            <w:pPr>
              <w:pStyle w:val="Compact"/>
            </w:pPr>
            <w:r>
              <w:t xml:space="preserve">40–49 </w:t>
            </w:r>
            <w:r>
              <w:rPr>
                <w:rFonts w:hint="eastAsia"/>
              </w:rPr>
              <w:t xml:space="preserve">岁</w:t>
            </w:r>
            <w:r>
              <w:t xml:space="preserve"> </w:t>
            </w:r>
            <w:r>
              <w:rPr>
                <w:rFonts w:hint="eastAsia"/>
              </w:rPr>
              <w:t xml:space="preserve">295；50–59</w:t>
            </w:r>
            <w:r>
              <w:t xml:space="preserve"> </w:t>
            </w:r>
            <w:r>
              <w:rPr>
                <w:rFonts w:hint="eastAsia"/>
              </w:rPr>
              <w:t xml:space="preserve">岁</w:t>
            </w:r>
            <w:r>
              <w:t xml:space="preserve"> </w:t>
            </w:r>
            <w:r>
              <w:rPr>
                <w:rFonts w:hint="eastAsia"/>
              </w:rPr>
              <w:t xml:space="preserve">327；60–69</w:t>
            </w:r>
            <w:r>
              <w:t xml:space="preserve"> </w:t>
            </w:r>
            <w:r>
              <w:rPr>
                <w:rFonts w:hint="eastAsia"/>
              </w:rPr>
              <w:t xml:space="preserve">岁</w:t>
            </w:r>
            <w:r>
              <w:t xml:space="preserve"> </w:t>
            </w:r>
            <w:r>
              <w:rPr>
                <w:rFonts w:hint="eastAsia"/>
              </w:rPr>
              <w:t xml:space="preserve">233；70–79</w:t>
            </w:r>
            <w:r>
              <w:t xml:space="preserve"> </w:t>
            </w:r>
            <w:r>
              <w:rPr>
                <w:rFonts w:hint="eastAsia"/>
              </w:rPr>
              <w:t xml:space="preserve">岁</w:t>
            </w:r>
            <w:r>
              <w:t xml:space="preserve"> </w:t>
            </w:r>
            <w:r>
              <w:rPr>
                <w:rFonts w:hint="eastAsia"/>
              </w:rPr>
              <w:t xml:space="preserve">104；80–89</w:t>
            </w:r>
            <w:r>
              <w:t xml:space="preserve"> </w:t>
            </w:r>
            <w:r>
              <w:rPr>
                <w:rFonts w:hint="eastAsia"/>
              </w:rPr>
              <w:t xml:space="preserve">岁</w:t>
            </w:r>
            <w:r>
              <w:t xml:space="preserve"> 41</w:t>
            </w:r>
          </w:p>
        </w:tc>
      </w:tr>
      <w:tr>
        <w:tc>
          <w:tcPr/>
          <w:p>
            <w:pPr>
              <w:pStyle w:val="Compact"/>
            </w:pPr>
            <w:r>
              <w:rPr>
                <w:rFonts w:hint="eastAsia"/>
              </w:rPr>
              <w:t xml:space="preserve">性别</w:t>
            </w:r>
          </w:p>
        </w:tc>
        <w:tc>
          <w:tcPr/>
          <w:p>
            <w:pPr>
              <w:pStyle w:val="Compact"/>
            </w:pPr>
            <w:r>
              <w:rPr>
                <w:rFonts w:hint="eastAsia"/>
              </w:rPr>
              <w:t xml:space="preserve">二元</w:t>
            </w:r>
          </w:p>
        </w:tc>
        <w:tc>
          <w:tcPr/>
          <w:p>
            <w:pPr>
              <w:pStyle w:val="Compact"/>
              <w:jc w:val="right"/>
            </w:pPr>
            <w:r>
              <w:t xml:space="preserve">0.0%</w:t>
            </w:r>
          </w:p>
        </w:tc>
        <w:tc>
          <w:tcPr/>
          <w:p>
            <w:pPr>
              <w:pStyle w:val="Compact"/>
            </w:pPr>
            <w:r>
              <w:rPr>
                <w:rFonts w:hint="eastAsia"/>
              </w:rPr>
              <w:t xml:space="preserve">男</w:t>
            </w:r>
            <w:r>
              <w:t xml:space="preserve"> </w:t>
            </w:r>
            <w:r>
              <w:rPr>
                <w:rFonts w:hint="eastAsia"/>
              </w:rPr>
              <w:t xml:space="preserve">515，女</w:t>
            </w:r>
            <w:r>
              <w:t xml:space="preserve"> 485</w:t>
            </w:r>
          </w:p>
        </w:tc>
      </w:tr>
      <w:tr>
        <w:tc>
          <w:tcPr/>
          <w:p>
            <w:pPr>
              <w:pStyle w:val="Compact"/>
            </w:pPr>
            <w:r>
              <w:rPr>
                <w:rFonts w:hint="eastAsia"/>
              </w:rPr>
              <w:t xml:space="preserve">吸烟史</w:t>
            </w:r>
          </w:p>
        </w:tc>
        <w:tc>
          <w:tcPr/>
          <w:p>
            <w:pPr>
              <w:pStyle w:val="Compact"/>
            </w:pPr>
            <w:r>
              <w:rPr>
                <w:rFonts w:hint="eastAsia"/>
              </w:rPr>
              <w:t xml:space="preserve">二元</w:t>
            </w:r>
          </w:p>
        </w:tc>
        <w:tc>
          <w:tcPr/>
          <w:p>
            <w:pPr>
              <w:pStyle w:val="Compact"/>
              <w:jc w:val="right"/>
            </w:pPr>
            <w:r>
              <w:t xml:space="preserve">0.0%</w:t>
            </w:r>
          </w:p>
        </w:tc>
        <w:tc>
          <w:tcPr/>
          <w:p>
            <w:pPr>
              <w:pStyle w:val="Compact"/>
            </w:pPr>
            <w:r>
              <w:rPr>
                <w:rFonts w:hint="eastAsia"/>
              </w:rPr>
              <w:t xml:space="preserve">有吸烟史</w:t>
            </w:r>
            <w:r>
              <w:t xml:space="preserve"> 497 </w:t>
            </w:r>
            <w:r>
              <w:rPr>
                <w:rFonts w:hint="eastAsia"/>
              </w:rPr>
              <w:t xml:space="preserve">例，占</w:t>
            </w:r>
            <w:r>
              <w:t xml:space="preserve"> 49.7%</w:t>
            </w:r>
          </w:p>
        </w:tc>
      </w:tr>
      <w:tr>
        <w:tc>
          <w:tcPr/>
          <w:p>
            <w:pPr>
              <w:pStyle w:val="Compact"/>
            </w:pPr>
            <w:r>
              <w:rPr>
                <w:rFonts w:hint="eastAsia"/>
              </w:rPr>
              <w:t xml:space="preserve">饮酒史</w:t>
            </w:r>
          </w:p>
        </w:tc>
        <w:tc>
          <w:tcPr/>
          <w:p>
            <w:pPr>
              <w:pStyle w:val="Compact"/>
            </w:pPr>
            <w:r>
              <w:rPr>
                <w:rFonts w:hint="eastAsia"/>
              </w:rPr>
              <w:t xml:space="preserve">二元</w:t>
            </w:r>
          </w:p>
        </w:tc>
        <w:tc>
          <w:tcPr/>
          <w:p>
            <w:pPr>
              <w:pStyle w:val="Compact"/>
              <w:jc w:val="right"/>
            </w:pPr>
            <w:r>
              <w:t xml:space="preserve">0.0%</w:t>
            </w:r>
          </w:p>
        </w:tc>
        <w:tc>
          <w:tcPr/>
          <w:p>
            <w:pPr>
              <w:pStyle w:val="Compact"/>
            </w:pPr>
            <w:r>
              <w:rPr>
                <w:rFonts w:hint="eastAsia"/>
              </w:rPr>
              <w:t xml:space="preserve">有饮酒史</w:t>
            </w:r>
            <w:r>
              <w:t xml:space="preserve"> 525 </w:t>
            </w:r>
            <w:r>
              <w:rPr>
                <w:rFonts w:hint="eastAsia"/>
              </w:rPr>
              <w:t xml:space="preserve">例，占</w:t>
            </w:r>
            <w:r>
              <w:t xml:space="preserve"> 52.5%</w:t>
            </w:r>
          </w:p>
        </w:tc>
      </w:tr>
    </w:tbl>
    <w:p>
      <w:pPr>
        <w:pStyle w:val="BodyText"/>
      </w:pPr>
      <w:r>
        <w:rPr>
          <w:rFonts w:hint="eastAsia"/>
        </w:rPr>
        <w:t xml:space="preserve">样例数据中最重要的“规则性事实”是：</w:t>
      </w:r>
      <w:r>
        <w:rPr>
          <w:rFonts w:hint="eastAsia"/>
          <w:b/>
          <w:bCs/>
        </w:rPr>
        <w:t xml:space="preserve">高血脂二分类标签与四项血脂阈值完全同构</w:t>
      </w:r>
      <w:r>
        <w:rPr>
          <w:rFonts w:hint="eastAsia"/>
        </w:rPr>
        <w:t xml:space="preserve">。这一点可以从</w:t>
      </w:r>
      <w:r>
        <w:t xml:space="preserve"> brother0.1 </w:t>
      </w:r>
      <w:r>
        <w:rPr>
          <w:rFonts w:hint="eastAsia"/>
        </w:rPr>
        <w:t xml:space="preserve">的明确提醒中看到，也可以从多数稿件围绕“不要只复现诊断规则”做的修正中得到印证。</w:t>
      </w:r>
    </w:p>
    <w:p>
      <w:pPr>
        <w:pStyle w:val="BodyText"/>
      </w:pPr>
      <w:r>
        <w:rPr>
          <w:rFonts w:hint="eastAsia"/>
        </w:rPr>
        <w:t xml:space="preserve">如果依据题面参考范围为各项理化指标补充异常标记，则得到的异常率如下。这里需要特别说明：</w:t>
      </w:r>
      <w:r>
        <w:rPr>
          <w:rFonts w:hint="eastAsia"/>
          <w:b/>
          <w:bCs/>
        </w:rPr>
        <w:t xml:space="preserve">原始样例数据并没有单独给出</w:t>
      </w:r>
      <w:r>
        <w:rPr>
          <w:b/>
          <w:bCs/>
        </w:rPr>
        <w:t xml:space="preserve"> </w:t>
      </w:r>
      <w:r>
        <w:rPr>
          <w:rStyle w:val="VerbatimChar"/>
          <w:b/>
          <w:bCs/>
        </w:rPr>
        <w:t xml:space="preserve">TC_abn</w:t>
      </w:r>
      <w:r>
        <w:rPr>
          <w:b/>
          <w:bCs/>
        </w:rPr>
        <w:t xml:space="preserve">、</w:t>
      </w:r>
      <w:r>
        <w:rPr>
          <w:rStyle w:val="VerbatimChar"/>
          <w:b/>
          <w:bCs/>
        </w:rPr>
        <w:t xml:space="preserve">TG_abn</w:t>
      </w:r>
      <w:r>
        <w:rPr>
          <w:b/>
          <w:bCs/>
        </w:rPr>
        <w:t xml:space="preserve"> </w:t>
      </w:r>
      <w:r>
        <w:rPr>
          <w:rFonts w:hint="eastAsia"/>
          <w:b/>
          <w:bCs/>
        </w:rPr>
        <w:t xml:space="preserve">等字段</w:t>
      </w:r>
      <w:r>
        <w:rPr>
          <w:rFonts w:hint="eastAsia"/>
        </w:rPr>
        <w:t xml:space="preserve">；下表是根据官方临床阈值补充得到的异常标记，这也是多数草稿都会做的一步。fileciteturn0file15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异常标记</w:t>
            </w:r>
          </w:p>
        </w:tc>
        <w:tc>
          <w:tcPr/>
          <w:p>
            <w:pPr>
              <w:pStyle w:val="Compact"/>
            </w:pPr>
            <w:r>
              <w:rPr>
                <w:rFonts w:hint="eastAsia"/>
              </w:rPr>
              <w:t xml:space="preserve">定义</w:t>
            </w:r>
          </w:p>
        </w:tc>
        <w:tc>
          <w:tcPr/>
          <w:p>
            <w:pPr>
              <w:pStyle w:val="Compact"/>
              <w:jc w:val="right"/>
            </w:pPr>
            <w:r>
              <w:rPr>
                <w:rFonts w:hint="eastAsia"/>
              </w:rPr>
              <w:t xml:space="preserve">异常样本数</w:t>
            </w:r>
          </w:p>
        </w:tc>
        <w:tc>
          <w:tcPr/>
          <w:p>
            <w:pPr>
              <w:pStyle w:val="Compact"/>
              <w:jc w:val="right"/>
            </w:pPr>
            <w:r>
              <w:rPr>
                <w:rFonts w:hint="eastAsia"/>
              </w:rPr>
              <w:t xml:space="preserve">异常率</w:t>
            </w:r>
          </w:p>
        </w:tc>
      </w:tr>
      <w:tr>
        <w:tc>
          <w:tcPr/>
          <w:p>
            <w:pPr>
              <w:pStyle w:val="Compact"/>
            </w:pPr>
            <w:r>
              <w:rPr>
                <w:rFonts w:hint="eastAsia"/>
              </w:rPr>
              <w:t xml:space="preserve">TC异常</w:t>
            </w:r>
          </w:p>
        </w:tc>
        <w:tc>
          <w:tcPr/>
          <w:p>
            <w:pPr>
              <w:pStyle w:val="Compact"/>
            </w:pPr>
            <w:r>
              <w:t xml:space="preserve">TC &gt; 6.2</w:t>
            </w:r>
          </w:p>
        </w:tc>
        <w:tc>
          <w:tcPr/>
          <w:p>
            <w:pPr>
              <w:pStyle w:val="Compact"/>
              <w:jc w:val="right"/>
            </w:pPr>
            <w:r>
              <w:t xml:space="preserve">480</w:t>
            </w:r>
          </w:p>
        </w:tc>
        <w:tc>
          <w:tcPr/>
          <w:p>
            <w:pPr>
              <w:pStyle w:val="Compact"/>
              <w:jc w:val="right"/>
            </w:pPr>
            <w:r>
              <w:t xml:space="preserve">48.0%</w:t>
            </w:r>
          </w:p>
        </w:tc>
      </w:tr>
      <w:tr>
        <w:tc>
          <w:tcPr/>
          <w:p>
            <w:pPr>
              <w:pStyle w:val="Compact"/>
            </w:pPr>
            <w:r>
              <w:rPr>
                <w:rFonts w:hint="eastAsia"/>
              </w:rPr>
              <w:t xml:space="preserve">TG异常</w:t>
            </w:r>
          </w:p>
        </w:tc>
        <w:tc>
          <w:tcPr/>
          <w:p>
            <w:pPr>
              <w:pStyle w:val="Compact"/>
            </w:pPr>
            <w:r>
              <w:t xml:space="preserve">TG &gt; 1.7</w:t>
            </w:r>
          </w:p>
        </w:tc>
        <w:tc>
          <w:tcPr/>
          <w:p>
            <w:pPr>
              <w:pStyle w:val="Compact"/>
              <w:jc w:val="right"/>
            </w:pPr>
            <w:r>
              <w:t xml:space="preserve">510</w:t>
            </w:r>
          </w:p>
        </w:tc>
        <w:tc>
          <w:tcPr/>
          <w:p>
            <w:pPr>
              <w:pStyle w:val="Compact"/>
              <w:jc w:val="right"/>
            </w:pPr>
            <w:r>
              <w:t xml:space="preserve">51.0%</w:t>
            </w:r>
          </w:p>
        </w:tc>
      </w:tr>
      <w:tr>
        <w:tc>
          <w:tcPr/>
          <w:p>
            <w:pPr>
              <w:pStyle w:val="Compact"/>
            </w:pPr>
            <w:r>
              <w:rPr>
                <w:rFonts w:hint="eastAsia"/>
              </w:rPr>
              <w:t xml:space="preserve">LDL异常</w:t>
            </w:r>
          </w:p>
        </w:tc>
        <w:tc>
          <w:tcPr/>
          <w:p>
            <w:pPr>
              <w:pStyle w:val="Compact"/>
            </w:pPr>
            <w:r>
              <w:t xml:space="preserve">LDL-C &gt; 3.1</w:t>
            </w:r>
          </w:p>
        </w:tc>
        <w:tc>
          <w:tcPr/>
          <w:p>
            <w:pPr>
              <w:pStyle w:val="Compact"/>
              <w:jc w:val="right"/>
            </w:pPr>
            <w:r>
              <w:t xml:space="preserve">201</w:t>
            </w:r>
          </w:p>
        </w:tc>
        <w:tc>
          <w:tcPr/>
          <w:p>
            <w:pPr>
              <w:pStyle w:val="Compact"/>
              <w:jc w:val="right"/>
            </w:pPr>
            <w:r>
              <w:t xml:space="preserve">20.1%</w:t>
            </w:r>
          </w:p>
        </w:tc>
      </w:tr>
      <w:tr>
        <w:tc>
          <w:tcPr/>
          <w:p>
            <w:pPr>
              <w:pStyle w:val="Compact"/>
            </w:pPr>
            <w:r>
              <w:rPr>
                <w:rFonts w:hint="eastAsia"/>
              </w:rPr>
              <w:t xml:space="preserve">HDL异常</w:t>
            </w:r>
          </w:p>
        </w:tc>
        <w:tc>
          <w:tcPr/>
          <w:p>
            <w:pPr>
              <w:pStyle w:val="Compact"/>
            </w:pPr>
            <w:r>
              <w:t xml:space="preserve">HDL-C &lt; 1.04</w:t>
            </w:r>
          </w:p>
        </w:tc>
        <w:tc>
          <w:tcPr/>
          <w:p>
            <w:pPr>
              <w:pStyle w:val="Compact"/>
              <w:jc w:val="right"/>
            </w:pPr>
            <w:r>
              <w:t xml:space="preserve">159</w:t>
            </w:r>
          </w:p>
        </w:tc>
        <w:tc>
          <w:tcPr/>
          <w:p>
            <w:pPr>
              <w:pStyle w:val="Compact"/>
              <w:jc w:val="right"/>
            </w:pPr>
            <w:r>
              <w:t xml:space="preserve">15.9%</w:t>
            </w:r>
          </w:p>
        </w:tc>
      </w:tr>
      <w:tr>
        <w:tc>
          <w:tcPr/>
          <w:p>
            <w:pPr>
              <w:pStyle w:val="Compact"/>
            </w:pPr>
            <w:r>
              <w:rPr>
                <w:rFonts w:hint="eastAsia"/>
              </w:rPr>
              <w:t xml:space="preserve">血糖异常</w:t>
            </w:r>
          </w:p>
        </w:tc>
        <w:tc>
          <w:tcPr/>
          <w:p>
            <w:pPr>
              <w:pStyle w:val="Compact"/>
            </w:pPr>
            <w:r>
              <w:rPr>
                <w:rFonts w:hint="eastAsia"/>
              </w:rPr>
              <w:t xml:space="preserve">空腹血糖</w:t>
            </w:r>
            <w:r>
              <w:t xml:space="preserve"> &lt; 3.9 </w:t>
            </w:r>
            <w:r>
              <w:rPr>
                <w:rFonts w:hint="eastAsia"/>
              </w:rPr>
              <w:t xml:space="preserve">或</w:t>
            </w:r>
            <w:r>
              <w:t xml:space="preserve"> &gt; 6.1</w:t>
            </w:r>
          </w:p>
        </w:tc>
        <w:tc>
          <w:tcPr/>
          <w:p>
            <w:pPr>
              <w:pStyle w:val="Compact"/>
              <w:jc w:val="right"/>
            </w:pPr>
            <w:r>
              <w:t xml:space="preserve">282</w:t>
            </w:r>
          </w:p>
        </w:tc>
        <w:tc>
          <w:tcPr/>
          <w:p>
            <w:pPr>
              <w:pStyle w:val="Compact"/>
              <w:jc w:val="right"/>
            </w:pPr>
            <w:r>
              <w:t xml:space="preserve">28.2%</w:t>
            </w:r>
          </w:p>
        </w:tc>
      </w:tr>
      <w:tr>
        <w:tc>
          <w:tcPr/>
          <w:p>
            <w:pPr>
              <w:pStyle w:val="Compact"/>
            </w:pPr>
            <w:r>
              <w:rPr>
                <w:rFonts w:hint="eastAsia"/>
              </w:rPr>
              <w:t xml:space="preserve">尿酸异常</w:t>
            </w:r>
          </w:p>
        </w:tc>
        <w:tc>
          <w:tcPr/>
          <w:p>
            <w:pPr>
              <w:pStyle w:val="Compact"/>
            </w:pPr>
            <w:r>
              <w:rPr>
                <w:rFonts w:hint="eastAsia"/>
              </w:rPr>
              <w:t xml:space="preserve">男</w:t>
            </w:r>
            <w:r>
              <w:t xml:space="preserve"> &lt;208 </w:t>
            </w:r>
            <w:r>
              <w:rPr>
                <w:rFonts w:hint="eastAsia"/>
              </w:rPr>
              <w:t xml:space="preserve">或</w:t>
            </w:r>
            <w:r>
              <w:t xml:space="preserve"> </w:t>
            </w:r>
            <w:r>
              <w:rPr>
                <w:rFonts w:hint="eastAsia"/>
              </w:rPr>
              <w:t xml:space="preserve">&gt;428；女</w:t>
            </w:r>
            <w:r>
              <w:t xml:space="preserve"> &lt;155 </w:t>
            </w:r>
            <w:r>
              <w:rPr>
                <w:rFonts w:hint="eastAsia"/>
              </w:rPr>
              <w:t xml:space="preserve">或</w:t>
            </w:r>
            <w:r>
              <w:t xml:space="preserve"> &gt;357</w:t>
            </w:r>
          </w:p>
        </w:tc>
        <w:tc>
          <w:tcPr/>
          <w:p>
            <w:pPr>
              <w:pStyle w:val="Compact"/>
              <w:jc w:val="right"/>
            </w:pPr>
            <w:r>
              <w:t xml:space="preserve">640</w:t>
            </w:r>
          </w:p>
        </w:tc>
        <w:tc>
          <w:tcPr/>
          <w:p>
            <w:pPr>
              <w:pStyle w:val="Compact"/>
              <w:jc w:val="right"/>
            </w:pPr>
            <w:r>
              <w:t xml:space="preserve">64.0%</w:t>
            </w:r>
          </w:p>
        </w:tc>
      </w:tr>
      <w:tr>
        <w:tc>
          <w:tcPr/>
          <w:p>
            <w:pPr>
              <w:pStyle w:val="Compact"/>
            </w:pPr>
            <w:r>
              <w:rPr>
                <w:rFonts w:hint="eastAsia"/>
              </w:rPr>
              <w:t xml:space="preserve">BMI异常</w:t>
            </w:r>
          </w:p>
        </w:tc>
        <w:tc>
          <w:tcPr/>
          <w:p>
            <w:pPr>
              <w:pStyle w:val="Compact"/>
            </w:pPr>
            <w:r>
              <w:t xml:space="preserve">BMI &lt;18.5 </w:t>
            </w:r>
            <w:r>
              <w:rPr>
                <w:rFonts w:hint="eastAsia"/>
              </w:rPr>
              <w:t xml:space="preserve">或</w:t>
            </w:r>
            <w:r>
              <w:t xml:space="preserve"> &gt;23.9</w:t>
            </w:r>
          </w:p>
        </w:tc>
        <w:tc>
          <w:tcPr/>
          <w:p>
            <w:pPr>
              <w:pStyle w:val="Compact"/>
              <w:jc w:val="right"/>
            </w:pPr>
            <w:r>
              <w:t xml:space="preserve">345</w:t>
            </w:r>
          </w:p>
        </w:tc>
        <w:tc>
          <w:tcPr/>
          <w:p>
            <w:pPr>
              <w:pStyle w:val="Compact"/>
              <w:jc w:val="right"/>
            </w:pPr>
            <w:r>
              <w:t xml:space="preserve">34.5%</w:t>
            </w:r>
          </w:p>
        </w:tc>
      </w:tr>
    </w:tbl>
    <w:p>
      <w:pPr>
        <w:pStyle w:val="BodyText"/>
      </w:pPr>
      <w:r>
        <w:rPr>
          <w:rFonts w:hint="eastAsia"/>
        </w:rPr>
        <w:t xml:space="preserve">这些异常标记里，有四个与官方高血脂标签直接同构，所以它们对高血脂标签的“解释”是强但并不前瞻；而血糖、尿酸、BMI</w:t>
      </w:r>
      <w:r>
        <w:t xml:space="preserve"> </w:t>
      </w:r>
      <w:r>
        <w:rPr>
          <w:rFonts w:hint="eastAsia"/>
        </w:rPr>
        <w:t xml:space="preserve">则更像辅助代谢风险或背景状态。其中最值得注意的是，尿酸异常在样例数据中与高血脂存在非常强的伴随关系，这解释了为什么不少稿件都会把血尿酸放进前五核心指标。</w:t>
      </w:r>
    </w:p>
    <w:p>
      <w:pPr>
        <w:pStyle w:val="BodyText"/>
      </w:pPr>
      <w:r>
        <w:rPr>
          <w:rFonts w:hint="eastAsia"/>
        </w:rPr>
        <w:t xml:space="preserve">离群值方面，若按</w:t>
      </w:r>
      <w:r>
        <w:t xml:space="preserve"> IQR </w:t>
      </w:r>
      <w:r>
        <w:rPr>
          <w:rFonts w:hint="eastAsia"/>
        </w:rPr>
        <w:t xml:space="preserve">规则检查，ADL</w:t>
      </w:r>
      <w:r>
        <w:t xml:space="preserve"> </w:t>
      </w:r>
      <w:r>
        <w:rPr>
          <w:rFonts w:hint="eastAsia"/>
        </w:rPr>
        <w:t xml:space="preserve">总分有</w:t>
      </w:r>
      <w:r>
        <w:t xml:space="preserve"> 4 </w:t>
      </w:r>
      <w:r>
        <w:rPr>
          <w:rFonts w:hint="eastAsia"/>
        </w:rPr>
        <w:t xml:space="preserve">个离群点，IADL</w:t>
      </w:r>
      <w:r>
        <w:t xml:space="preserve"> </w:t>
      </w:r>
      <w:r>
        <w:rPr>
          <w:rFonts w:hint="eastAsia"/>
        </w:rPr>
        <w:t xml:space="preserve">总分</w:t>
      </w:r>
      <w:r>
        <w:t xml:space="preserve"> 3 </w:t>
      </w:r>
      <w:r>
        <w:rPr>
          <w:rFonts w:hint="eastAsia"/>
        </w:rPr>
        <w:t xml:space="preserve">个，HDL-C</w:t>
      </w:r>
      <w:r>
        <w:t xml:space="preserve"> 7 </w:t>
      </w:r>
      <w:r>
        <w:rPr>
          <w:rFonts w:hint="eastAsia"/>
        </w:rPr>
        <w:t xml:space="preserve">个，LDL-C</w:t>
      </w:r>
      <w:r>
        <w:t xml:space="preserve"> 11 </w:t>
      </w:r>
      <w:r>
        <w:rPr>
          <w:rFonts w:hint="eastAsia"/>
        </w:rPr>
        <w:t xml:space="preserve">个，空腹血糖</w:t>
      </w:r>
      <w:r>
        <w:t xml:space="preserve"> 6 </w:t>
      </w:r>
      <w:r>
        <w:rPr>
          <w:rFonts w:hint="eastAsia"/>
        </w:rPr>
        <w:t xml:space="preserve">个，BMI</w:t>
      </w:r>
      <w:r>
        <w:t xml:space="preserve"> 14 </w:t>
      </w:r>
      <w:r>
        <w:rPr>
          <w:rFonts w:hint="eastAsia"/>
        </w:rPr>
        <w:t xml:space="preserve">个；其余主要指标离群不多。值得强调的是，</w:t>
      </w:r>
      <w:r>
        <w:rPr>
          <w:rFonts w:hint="eastAsia"/>
          <w:b/>
          <w:bCs/>
        </w:rPr>
        <w:t xml:space="preserve">医学异常值不等于统计离群值，更不等于应删除值</w:t>
      </w:r>
      <w:r>
        <w:t xml:space="preserve">。gas.W </w:t>
      </w:r>
      <w:r>
        <w:rPr>
          <w:rFonts w:hint="eastAsia"/>
        </w:rPr>
        <w:t xml:space="preserve">直接删除了若干离群点，适合做“清洁版建模”；但如果目标是医学解释，更稳妥的是保留原值，再额外构造临床异常标记和阈值距离特征。</w:t>
      </w:r>
    </w:p>
    <w:p>
      <w:pPr>
        <w:pStyle w:val="BodyText"/>
      </w:pPr>
      <w:r>
        <w:rPr>
          <w:rFonts w:hint="eastAsia"/>
        </w:rPr>
        <w:t xml:space="preserve">主要指标直方图</w:t>
      </w:r>
      <w:r>
        <w:br/>
      </w:r>
    </w:p>
    <w:p>
      <w:pPr>
        <w:pStyle w:val="BodyText"/>
      </w:pPr>
      <w:r>
        <w:rPr>
          <w:rFonts w:hint="eastAsia"/>
        </w:rPr>
        <w:t xml:space="preserve">上图可以直观看到，TG、TC、血尿酸、BMI、活动总分与痰湿积分的分布形态差异较大：TG</w:t>
      </w:r>
      <w:r>
        <w:t xml:space="preserve"> </w:t>
      </w:r>
      <w:r>
        <w:rPr>
          <w:rFonts w:hint="eastAsia"/>
        </w:rPr>
        <w:t xml:space="preserve">和</w:t>
      </w:r>
      <w:r>
        <w:t xml:space="preserve"> TC </w:t>
      </w:r>
      <w:r>
        <w:rPr>
          <w:rFonts w:hint="eastAsia"/>
        </w:rPr>
        <w:t xml:space="preserve">的分布更贴近“阈值驱动”的判别变量，活动总分更呈近似单峰分布，而痰湿积分在全样本里的结构实际上是“两个群体并置”，这也是后续必须分层建模的根本原因。</w:t>
      </w:r>
    </w:p>
    <w:p>
      <w:pPr>
        <w:pStyle w:val="BodyText"/>
      </w:pPr>
      <w:r>
        <w:rPr>
          <w:rFonts w:hint="eastAsia"/>
        </w:rPr>
        <w:t xml:space="preserve">主要指标按高血脂标签分组箱线图</w:t>
      </w:r>
      <w:r>
        <w:br/>
      </w:r>
    </w:p>
    <w:p>
      <w:pPr>
        <w:pStyle w:val="BodyText"/>
      </w:pPr>
      <w:r>
        <w:rPr>
          <w:rFonts w:hint="eastAsia"/>
        </w:rPr>
        <w:t xml:space="preserve">从箱线图看，TG、TC、LDL-C</w:t>
      </w:r>
      <w:r>
        <w:t xml:space="preserve"> </w:t>
      </w:r>
      <w:r>
        <w:rPr>
          <w:rFonts w:hint="eastAsia"/>
        </w:rPr>
        <w:t xml:space="preserve">与</w:t>
      </w:r>
      <w:r>
        <w:t xml:space="preserve"> HDL-C </w:t>
      </w:r>
      <w:r>
        <w:rPr>
          <w:rFonts w:hint="eastAsia"/>
        </w:rPr>
        <w:t xml:space="preserve">在确诊组和未确诊组之间存在明显分离，而</w:t>
      </w:r>
      <w:r>
        <w:t xml:space="preserve"> </w:t>
      </w:r>
      <w:r>
        <w:rPr>
          <w:rFonts w:hint="eastAsia"/>
        </w:rPr>
        <w:t xml:space="preserve">BMI、活动总分、痰湿积分的分离远弱于血脂指标。这一图形结果与几乎所有较完整草稿的结论一致：</w:t>
      </w:r>
      <w:r>
        <w:rPr>
          <w:rFonts w:hint="eastAsia"/>
          <w:b/>
          <w:bCs/>
        </w:rPr>
        <w:t xml:space="preserve">第一问的风险预警主轴仍然是血脂指标，体质/活动更多是解释性和分层性信息，而不是最强判别轴。</w:t>
      </w:r>
    </w:p>
    <w:p>
      <w:pPr>
        <w:pStyle w:val="BodyText"/>
      </w:pPr>
      <w:r>
        <w:rPr>
          <w:rFonts w:hint="eastAsia"/>
        </w:rPr>
        <w:t xml:space="preserve">九种体质样本分布</w:t>
      </w:r>
      <w:r>
        <w:br/>
      </w:r>
    </w:p>
    <w:bookmarkEnd w:id="23"/>
    <w:bookmarkStart w:id="24" w:name="十二份草稿的解法综述"/>
    <w:p>
      <w:pPr>
        <w:pStyle w:val="Heading2"/>
      </w:pPr>
      <w:r>
        <w:rPr>
          <w:rFonts w:hint="eastAsia"/>
        </w:rPr>
        <w:t xml:space="preserve">十二份草稿的解法综述</w:t>
      </w:r>
    </w:p>
    <w:p>
      <w:pPr>
        <w:pStyle w:val="FirstParagraph"/>
      </w:pPr>
      <w:r>
        <w:rPr>
          <w:rFonts w:hint="eastAsia"/>
        </w:rPr>
        <w:t xml:space="preserve">先给出逐篇抽取表。为了可读性，表中“优点/缺点”均按第一问视角压缩表述；若文稿未给出明确性能指标，记为“未报告”。</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文档</w:t>
            </w:r>
          </w:p>
        </w:tc>
        <w:tc>
          <w:tcPr/>
          <w:p>
            <w:pPr>
              <w:pStyle w:val="Compact"/>
            </w:pPr>
            <w:r>
              <w:rPr>
                <w:rFonts w:hint="eastAsia"/>
              </w:rPr>
              <w:t xml:space="preserve">第一问主方法</w:t>
            </w:r>
          </w:p>
        </w:tc>
        <w:tc>
          <w:tcPr/>
          <w:p>
            <w:pPr>
              <w:pStyle w:val="Compact"/>
            </w:pPr>
            <w:r>
              <w:rPr>
                <w:rFonts w:hint="eastAsia"/>
              </w:rPr>
              <w:t xml:space="preserve">预处理与特征工程</w:t>
            </w:r>
          </w:p>
        </w:tc>
        <w:tc>
          <w:tcPr/>
          <w:p>
            <w:pPr>
              <w:pStyle w:val="Compact"/>
            </w:pPr>
            <w:r>
              <w:rPr>
                <w:rFonts w:hint="eastAsia"/>
              </w:rPr>
              <w:t xml:space="preserve">体质贡献分析</w:t>
            </w:r>
          </w:p>
        </w:tc>
        <w:tc>
          <w:tcPr/>
          <w:p>
            <w:pPr>
              <w:pStyle w:val="Compact"/>
            </w:pPr>
            <w:r>
              <w:rPr>
                <w:rFonts w:hint="eastAsia"/>
              </w:rPr>
              <w:t xml:space="preserve">报告的关键结论/指标</w:t>
            </w:r>
          </w:p>
        </w:tc>
        <w:tc>
          <w:tcPr/>
          <w:p>
            <w:pPr>
              <w:pStyle w:val="Compact"/>
            </w:pPr>
            <w:r>
              <w:rPr>
                <w:rFonts w:hint="eastAsia"/>
              </w:rPr>
              <w:t xml:space="preserve">优点与不足</w:t>
            </w:r>
          </w:p>
        </w:tc>
        <w:tc>
          <w:tcPr/>
          <w:p>
            <w:pPr>
              <w:pStyle w:val="Compact"/>
            </w:pPr>
            <w:r>
              <w:rPr>
                <w:rFonts w:hint="eastAsia"/>
              </w:rPr>
              <w:t xml:space="preserve">来源</w:t>
            </w:r>
          </w:p>
        </w:tc>
      </w:tr>
      <w:tr>
        <w:tc>
          <w:tcPr/>
          <w:p>
            <w:pPr>
              <w:pStyle w:val="Compact"/>
            </w:pPr>
            <w:r>
              <w:t xml:space="preserve">brother0.1</w:t>
            </w:r>
          </w:p>
        </w:tc>
        <w:tc>
          <w:tcPr/>
          <w:p>
            <w:pPr>
              <w:pStyle w:val="Compact"/>
            </w:pPr>
            <w:r>
              <w:rPr>
                <w:rFonts w:hint="eastAsia"/>
              </w:rPr>
              <w:t xml:space="preserve">用</w:t>
            </w:r>
            <w:r>
              <w:t xml:space="preserve"> AUC </w:t>
            </w:r>
            <w:r>
              <w:rPr>
                <w:rFonts w:hint="eastAsia"/>
              </w:rPr>
              <w:t xml:space="preserve">表征“风险区分力”，用</w:t>
            </w:r>
            <w:r>
              <w:t xml:space="preserve"> Spearman </w:t>
            </w:r>
            <w:r>
              <w:rPr>
                <w:rFonts w:hint="eastAsia"/>
              </w:rPr>
              <w:t xml:space="preserve">表征“痰湿表征力”，再按加权总分综合筛选</w:t>
            </w:r>
          </w:p>
        </w:tc>
        <w:tc>
          <w:tcPr/>
          <w:p>
            <w:pPr>
              <w:pStyle w:val="Compact"/>
            </w:pPr>
            <w:r>
              <w:rPr>
                <w:rFonts w:hint="eastAsia"/>
              </w:rPr>
              <w:t xml:space="preserve">统一风险方向；把指标压缩到</w:t>
            </w:r>
            <w:r>
              <w:t xml:space="preserve"> </w:t>
            </w:r>
            <w:r>
              <w:rPr>
                <w:rFonts w:hint="eastAsia"/>
              </w:rPr>
              <w:t xml:space="preserve">[0,1]；强调避免“复现诊断规则”</w:t>
            </w:r>
          </w:p>
        </w:tc>
        <w:tc>
          <w:tcPr/>
          <w:p>
            <w:pPr>
              <w:pStyle w:val="Compact"/>
            </w:pPr>
            <w:r>
              <w:rPr>
                <w:rFonts w:hint="eastAsia"/>
              </w:rPr>
              <w:t xml:space="preserve">相对风险</w:t>
            </w:r>
            <w:r>
              <w:t xml:space="preserve"> RR + </w:t>
            </w:r>
            <w:r>
              <w:rPr>
                <w:rFonts w:hint="eastAsia"/>
              </w:rPr>
              <w:t xml:space="preserve">控制年龄/性别/吸烟/饮酒的</w:t>
            </w:r>
            <w:r>
              <w:t xml:space="preserve"> Logistic</w:t>
            </w:r>
          </w:p>
        </w:tc>
        <w:tc>
          <w:tcPr/>
          <w:p>
            <w:pPr>
              <w:pStyle w:val="Compact"/>
            </w:pPr>
            <w:r>
              <w:rPr>
                <w:rFonts w:hint="eastAsia"/>
              </w:rPr>
              <w:t xml:space="preserve">提出双目标综合分数</w:t>
            </w:r>
            <w:r>
              <w:t xml:space="preserve"> </w:t>
            </w:r>
            <w:r>
              <w:rPr>
                <w:rStyle w:val="VerbatimChar"/>
              </w:rPr>
              <w:t xml:space="preserve">Qj = </w:t>
            </w:r>
            <w:r>
              <w:rPr>
                <w:rStyle w:val="VerbatimChar"/>
                <w:rFonts w:hint="eastAsia"/>
              </w:rPr>
              <w:t xml:space="preserve">0.6*风险</w:t>
            </w:r>
            <w:r>
              <w:rPr>
                <w:rStyle w:val="VerbatimChar"/>
              </w:rPr>
              <w:t xml:space="preserve"> + </w:t>
            </w:r>
            <w:r>
              <w:rPr>
                <w:rStyle w:val="VerbatimChar"/>
                <w:rFonts w:hint="eastAsia"/>
              </w:rPr>
              <w:t xml:space="preserve">0.4*痰湿</w:t>
            </w:r>
            <w:r>
              <w:rPr>
                <w:rFonts w:hint="eastAsia"/>
              </w:rPr>
              <w:t xml:space="preserve">；未报告最终性能</w:t>
            </w:r>
          </w:p>
        </w:tc>
        <w:tc>
          <w:tcPr/>
          <w:p>
            <w:pPr>
              <w:pStyle w:val="Compact"/>
            </w:pPr>
            <w:r>
              <w:rPr>
                <w:rFonts w:hint="eastAsia"/>
              </w:rPr>
              <w:t xml:space="preserve">解释逻辑清楚，强调整体路线；但更像方法草图，缺少结果验证</w:t>
            </w:r>
          </w:p>
        </w:tc>
        <w:tc>
          <w:tcPr/>
          <w:p>
            <w:pPr>
              <w:pStyle w:val="Compact"/>
            </w:pPr>
            <w:r>
              <w:t xml:space="preserve">fileciteturn0file3</w:t>
            </w:r>
          </w:p>
        </w:tc>
      </w:tr>
      <w:tr>
        <w:tc>
          <w:tcPr/>
          <w:p>
            <w:pPr>
              <w:pStyle w:val="Compact"/>
            </w:pPr>
            <w:r>
              <w:t xml:space="preserve">brother1.1</w:t>
            </w:r>
          </w:p>
        </w:tc>
        <w:tc>
          <w:tcPr/>
          <w:p>
            <w:pPr>
              <w:pStyle w:val="Compact"/>
            </w:pPr>
            <w:r>
              <w:rPr>
                <w:rFonts w:hint="eastAsia"/>
              </w:rPr>
              <w:t xml:space="preserve">三阶段：单变量统计筛选</w:t>
            </w:r>
            <w:r>
              <w:t xml:space="preserve"> + </w:t>
            </w:r>
            <w:r>
              <w:rPr>
                <w:rFonts w:hint="eastAsia"/>
              </w:rPr>
              <w:t xml:space="preserve">LASSO/逐步</w:t>
            </w:r>
            <w:r>
              <w:t xml:space="preserve"> Logistic + RF/SHAP </w:t>
            </w:r>
            <w:r>
              <w:rPr>
                <w:rFonts w:hint="eastAsia"/>
              </w:rPr>
              <w:t xml:space="preserve">验证</w:t>
            </w:r>
          </w:p>
        </w:tc>
        <w:tc>
          <w:tcPr/>
          <w:p>
            <w:pPr>
              <w:pStyle w:val="Compact"/>
            </w:pPr>
            <w:r>
              <w:rPr>
                <w:rFonts w:hint="eastAsia"/>
              </w:rPr>
              <w:t xml:space="preserve">明确类别不平衡；按痰湿体质内部四分位做梯度分析；强调</w:t>
            </w:r>
            <w:r>
              <w:t xml:space="preserve"> FDR </w:t>
            </w:r>
            <w:r>
              <w:rPr>
                <w:rFonts w:hint="eastAsia"/>
              </w:rPr>
              <w:t xml:space="preserve">校正</w:t>
            </w:r>
          </w:p>
        </w:tc>
        <w:tc>
          <w:tcPr/>
          <w:p>
            <w:pPr>
              <w:pStyle w:val="Compact"/>
            </w:pPr>
            <w:r>
              <w:rPr>
                <w:rFonts w:hint="eastAsia"/>
              </w:rPr>
              <w:t xml:space="preserve">卡方检验</w:t>
            </w:r>
            <w:r>
              <w:t xml:space="preserve"> + OR + </w:t>
            </w:r>
            <w:r>
              <w:rPr>
                <w:rFonts w:hint="eastAsia"/>
              </w:rPr>
              <w:t xml:space="preserve">贡献度</w:t>
            </w:r>
            <w:r>
              <w:t xml:space="preserve"> CD(k)</w:t>
            </w:r>
          </w:p>
        </w:tc>
        <w:tc>
          <w:tcPr/>
          <w:p>
            <w:pPr>
              <w:pStyle w:val="Compact"/>
            </w:pPr>
            <w:r>
              <w:rPr>
                <w:rFonts w:hint="eastAsia"/>
              </w:rPr>
              <w:t xml:space="preserve">初步认为</w:t>
            </w:r>
            <w:r>
              <w:t xml:space="preserve"> </w:t>
            </w:r>
            <w:r>
              <w:rPr>
                <w:rFonts w:hint="eastAsia"/>
              </w:rPr>
              <w:t xml:space="preserve">TG、TC、血尿酸、LDL-C、HDL-C</w:t>
            </w:r>
            <w:r>
              <w:t xml:space="preserve"> </w:t>
            </w:r>
            <w:r>
              <w:rPr>
                <w:rFonts w:hint="eastAsia"/>
              </w:rPr>
              <w:t xml:space="preserve">最关键；指出痰湿积分在全样本对标签几乎无预测力</w:t>
            </w:r>
          </w:p>
        </w:tc>
        <w:tc>
          <w:tcPr/>
          <w:p>
            <w:pPr>
              <w:pStyle w:val="Compact"/>
            </w:pPr>
            <w:r>
              <w:rPr>
                <w:rFonts w:hint="eastAsia"/>
              </w:rPr>
              <w:t xml:space="preserve">方法最完整、问题意识强；但多为方案设计，结果偏“待验证”</w:t>
            </w:r>
          </w:p>
        </w:tc>
        <w:tc>
          <w:tcPr/>
          <w:p>
            <w:pPr>
              <w:pStyle w:val="Compact"/>
            </w:pPr>
            <w:r>
              <w:t xml:space="preserve">fileciteturn0file4</w:t>
            </w:r>
          </w:p>
        </w:tc>
      </w:tr>
      <w:tr>
        <w:tc>
          <w:tcPr/>
          <w:p>
            <w:pPr>
              <w:pStyle w:val="Compact"/>
            </w:pPr>
            <w:r>
              <w:t xml:space="preserve">brother2.1</w:t>
            </w:r>
          </w:p>
        </w:tc>
        <w:tc>
          <w:tcPr/>
          <w:p>
            <w:pPr>
              <w:pStyle w:val="Compact"/>
            </w:pPr>
            <w:r>
              <w:rPr>
                <w:rFonts w:hint="eastAsia"/>
              </w:rPr>
              <w:t xml:space="preserve">相关分析</w:t>
            </w:r>
            <w:r>
              <w:t xml:space="preserve"> + </w:t>
            </w:r>
            <w:r>
              <w:rPr>
                <w:rFonts w:hint="eastAsia"/>
              </w:rPr>
              <w:t xml:space="preserve">随机森林重要性</w:t>
            </w:r>
            <w:r>
              <w:t xml:space="preserve"> + RFE + Logistic + SHAP/ Shapley</w:t>
            </w:r>
          </w:p>
        </w:tc>
        <w:tc>
          <w:tcPr/>
          <w:p>
            <w:pPr>
              <w:pStyle w:val="Compact"/>
            </w:pPr>
            <w:r>
              <w:rPr>
                <w:rFonts w:hint="eastAsia"/>
              </w:rPr>
              <w:t xml:space="preserve">数据预处理、特征工程、多项式/交叉特征</w:t>
            </w:r>
          </w:p>
        </w:tc>
        <w:tc>
          <w:tcPr/>
          <w:p>
            <w:pPr>
              <w:pStyle w:val="Compact"/>
            </w:pPr>
            <w:r>
              <w:t xml:space="preserve">Logistic </w:t>
            </w:r>
            <w:r>
              <w:rPr>
                <w:rFonts w:hint="eastAsia"/>
              </w:rPr>
              <w:t xml:space="preserve">估计不同体质贡献</w:t>
            </w:r>
          </w:p>
        </w:tc>
        <w:tc>
          <w:tcPr/>
          <w:p>
            <w:pPr>
              <w:pStyle w:val="Compact"/>
            </w:pPr>
            <w:r>
              <w:rPr>
                <w:rFonts w:hint="eastAsia"/>
              </w:rPr>
              <w:t xml:space="preserve">给出流程化框架，未见明确数值指标</w:t>
            </w:r>
          </w:p>
        </w:tc>
        <w:tc>
          <w:tcPr/>
          <w:p>
            <w:pPr>
              <w:pStyle w:val="Compact"/>
            </w:pPr>
            <w:r>
              <w:rPr>
                <w:rFonts w:hint="eastAsia"/>
              </w:rPr>
              <w:t xml:space="preserve">结构完整、论文式叙述好；但偏纲要，第一问数值产出不足</w:t>
            </w:r>
          </w:p>
        </w:tc>
        <w:tc>
          <w:tcPr/>
          <w:p>
            <w:pPr>
              <w:pStyle w:val="Compact"/>
            </w:pPr>
            <w:r>
              <w:t xml:space="preserve">fileciteturn0file5</w:t>
            </w:r>
          </w:p>
        </w:tc>
      </w:tr>
      <w:tr>
        <w:tc>
          <w:tcPr/>
          <w:p>
            <w:pPr>
              <w:pStyle w:val="Compact"/>
            </w:pPr>
            <w:r>
              <w:t xml:space="preserve">gas.C</w:t>
            </w:r>
          </w:p>
        </w:tc>
        <w:tc>
          <w:tcPr/>
          <w:p>
            <w:pPr>
              <w:pStyle w:val="Compact"/>
            </w:pPr>
            <w:r>
              <w:rPr>
                <w:rFonts w:hint="eastAsia"/>
              </w:rPr>
              <w:t xml:space="preserve">“双通道联合筛选”：痰湿积分分支</w:t>
            </w:r>
            <w:r>
              <w:t xml:space="preserve"> + </w:t>
            </w:r>
            <w:r>
              <w:rPr>
                <w:rFonts w:hint="eastAsia"/>
              </w:rPr>
              <w:t xml:space="preserve">高血脂标签分支，结合稀疏</w:t>
            </w:r>
            <w:r>
              <w:t xml:space="preserve"> </w:t>
            </w:r>
            <w:r>
              <w:rPr>
                <w:rFonts w:hint="eastAsia"/>
              </w:rPr>
              <w:t xml:space="preserve">Logistic/CART/组合分析</w:t>
            </w:r>
          </w:p>
        </w:tc>
        <w:tc>
          <w:tcPr/>
          <w:p>
            <w:pPr>
              <w:pStyle w:val="Compact"/>
            </w:pPr>
            <w:r>
              <w:rPr>
                <w:rFonts w:hint="eastAsia"/>
              </w:rPr>
              <w:t xml:space="preserve">做完整性校验；不把分型标签用于前两问；标准化、变量编码、异常个数工程</w:t>
            </w:r>
          </w:p>
        </w:tc>
        <w:tc>
          <w:tcPr/>
          <w:p>
            <w:pPr>
              <w:pStyle w:val="Compact"/>
            </w:pPr>
            <w:r>
              <w:rPr>
                <w:rFonts w:hint="eastAsia"/>
              </w:rPr>
              <w:t xml:space="preserve">卡方与相对风险，认为体质总体差异不显著</w:t>
            </w:r>
          </w:p>
        </w:tc>
        <w:tc>
          <w:tcPr/>
          <w:p>
            <w:pPr>
              <w:pStyle w:val="Compact"/>
            </w:pPr>
            <w:r>
              <w:rPr>
                <w:rFonts w:hint="eastAsia"/>
              </w:rPr>
              <w:t xml:space="preserve">对痰湿积分回归</w:t>
            </w:r>
            <w:r>
              <w:t xml:space="preserve"> </w:t>
            </w:r>
            <w:r>
              <w:rPr>
                <w:rStyle w:val="VerbatimChar"/>
              </w:rPr>
              <w:t xml:space="preserve">R²≈0.0051</w:t>
            </w:r>
            <w:r>
              <w:rPr>
                <w:rFonts w:hint="eastAsia"/>
              </w:rPr>
              <w:t xml:space="preserve">，仅</w:t>
            </w:r>
            <w:r>
              <w:t xml:space="preserve"> ADL </w:t>
            </w:r>
            <w:r>
              <w:rPr>
                <w:rFonts w:hint="eastAsia"/>
              </w:rPr>
              <w:t xml:space="preserve">吃饭与</w:t>
            </w:r>
            <w:r>
              <w:t xml:space="preserve"> BMI </w:t>
            </w:r>
            <w:r>
              <w:rPr>
                <w:rFonts w:hint="eastAsia"/>
              </w:rPr>
              <w:t xml:space="preserve">有弱表征；风险核心指标为</w:t>
            </w:r>
            <w:r>
              <w:t xml:space="preserve"> </w:t>
            </w:r>
            <w:r>
              <w:rPr>
                <w:rFonts w:hint="eastAsia"/>
              </w:rPr>
              <w:t xml:space="preserve">TG、TC、LDL-C、HDL-C、血尿酸</w:t>
            </w:r>
          </w:p>
        </w:tc>
        <w:tc>
          <w:tcPr/>
          <w:p>
            <w:pPr>
              <w:pStyle w:val="Compact"/>
            </w:pPr>
            <w:r>
              <w:rPr>
                <w:rFonts w:hint="eastAsia"/>
              </w:rPr>
              <w:t xml:space="preserve">对“痰湿不能强解释”的证据最扎实；但对题面“同时满足两目标”的回答较保守</w:t>
            </w:r>
          </w:p>
        </w:tc>
        <w:tc>
          <w:tcPr/>
          <w:p>
            <w:pPr>
              <w:pStyle w:val="Compact"/>
            </w:pPr>
            <w:r>
              <w:t xml:space="preserve">fileciteturn0file6</w:t>
            </w:r>
          </w:p>
        </w:tc>
      </w:tr>
      <w:tr>
        <w:tc>
          <w:tcPr/>
          <w:p>
            <w:pPr>
              <w:pStyle w:val="Compact"/>
            </w:pPr>
            <w:r>
              <w:t xml:space="preserve">gas.F</w:t>
            </w:r>
          </w:p>
        </w:tc>
        <w:tc>
          <w:tcPr/>
          <w:p>
            <w:pPr>
              <w:pStyle w:val="Compact"/>
            </w:pPr>
            <w:r>
              <w:rPr>
                <w:rFonts w:hint="eastAsia"/>
              </w:rPr>
              <w:t xml:space="preserve">特征工程</w:t>
            </w:r>
            <w:r>
              <w:t xml:space="preserve"> + </w:t>
            </w:r>
            <w:r>
              <w:rPr>
                <w:rFonts w:hint="eastAsia"/>
              </w:rPr>
              <w:t xml:space="preserve">统计相关</w:t>
            </w:r>
            <w:r>
              <w:t xml:space="preserve"> + LASSO + </w:t>
            </w:r>
            <w:r>
              <w:rPr>
                <w:rFonts w:hint="eastAsia"/>
              </w:rPr>
              <w:t xml:space="preserve">随机森林</w:t>
            </w:r>
            <w:r>
              <w:t xml:space="preserve"> + SHAP</w:t>
            </w:r>
          </w:p>
        </w:tc>
        <w:tc>
          <w:tcPr/>
          <w:p>
            <w:pPr>
              <w:pStyle w:val="Compact"/>
            </w:pPr>
            <w:r>
              <w:rPr>
                <w:rFonts w:hint="eastAsia"/>
              </w:rPr>
              <w:t xml:space="preserve">强调多重共线性，使用稀疏回归与置换重要性</w:t>
            </w:r>
          </w:p>
        </w:tc>
        <w:tc>
          <w:tcPr/>
          <w:p>
            <w:pPr>
              <w:pStyle w:val="Compact"/>
            </w:pPr>
            <w:r>
              <w:rPr>
                <w:rFonts w:hint="eastAsia"/>
              </w:rPr>
              <w:t xml:space="preserve">多变量回归</w:t>
            </w:r>
            <w:r>
              <w:t xml:space="preserve"> + SHAP</w:t>
            </w:r>
          </w:p>
        </w:tc>
        <w:tc>
          <w:tcPr/>
          <w:p>
            <w:pPr>
              <w:pStyle w:val="Compact"/>
            </w:pPr>
            <w:r>
              <w:rPr>
                <w:rFonts w:hint="eastAsia"/>
              </w:rPr>
              <w:t xml:space="preserve">摘要中未给出第一问具体性能数值</w:t>
            </w:r>
          </w:p>
        </w:tc>
        <w:tc>
          <w:tcPr/>
          <w:p>
            <w:pPr>
              <w:pStyle w:val="Compact"/>
            </w:pPr>
            <w:r>
              <w:rPr>
                <w:rFonts w:hint="eastAsia"/>
              </w:rPr>
              <w:t xml:space="preserve">机器学习味道足，写法规范；但第一问具体输出不够细</w:t>
            </w:r>
          </w:p>
        </w:tc>
        <w:tc>
          <w:tcPr/>
          <w:p>
            <w:pPr>
              <w:pStyle w:val="Compact"/>
            </w:pPr>
            <w:r>
              <w:t xml:space="preserve">fileciteturn0file7</w:t>
            </w:r>
          </w:p>
        </w:tc>
      </w:tr>
      <w:tr>
        <w:tc>
          <w:tcPr/>
          <w:p>
            <w:pPr>
              <w:pStyle w:val="Compact"/>
            </w:pPr>
            <w:r>
              <w:t xml:space="preserve">gas.H</w:t>
            </w:r>
          </w:p>
        </w:tc>
        <w:tc>
          <w:tcPr/>
          <w:p>
            <w:pPr>
              <w:pStyle w:val="Compact"/>
            </w:pPr>
            <w:r>
              <w:rPr>
                <w:rFonts w:hint="eastAsia"/>
              </w:rPr>
              <w:t xml:space="preserve">“痰湿表征—高血脂预警”双目标框架，LASSO/Logistic/风险评分融合</w:t>
            </w:r>
          </w:p>
        </w:tc>
        <w:tc>
          <w:tcPr/>
          <w:p>
            <w:pPr>
              <w:pStyle w:val="Compact"/>
            </w:pPr>
            <w:r>
              <w:rPr>
                <w:rFonts w:hint="eastAsia"/>
              </w:rPr>
              <w:t xml:space="preserve">缺失率检查、IQR/Winsorize、标准化、哑变量</w:t>
            </w:r>
          </w:p>
        </w:tc>
        <w:tc>
          <w:tcPr/>
          <w:p>
            <w:pPr>
              <w:pStyle w:val="Compact"/>
            </w:pPr>
            <w:r>
              <w:rPr>
                <w:rFonts w:hint="eastAsia"/>
              </w:rPr>
              <w:t xml:space="preserve">体质作为背景变量参与后续融合</w:t>
            </w:r>
          </w:p>
        </w:tc>
        <w:tc>
          <w:tcPr/>
          <w:p>
            <w:pPr>
              <w:pStyle w:val="Compact"/>
            </w:pPr>
            <w:r>
              <w:rPr>
                <w:rFonts w:hint="eastAsia"/>
              </w:rPr>
              <w:t xml:space="preserve">摘要认为</w:t>
            </w:r>
            <w:r>
              <w:t xml:space="preserve"> </w:t>
            </w:r>
            <w:r>
              <w:rPr>
                <w:rFonts w:hint="eastAsia"/>
              </w:rPr>
              <w:t xml:space="preserve">TG、TC、LDL-C、HDL-C、血尿酸最稳定，活动指标起辅助解释作用</w:t>
            </w:r>
          </w:p>
        </w:tc>
        <w:tc>
          <w:tcPr/>
          <w:p>
            <w:pPr>
              <w:pStyle w:val="Compact"/>
            </w:pPr>
            <w:r>
              <w:rPr>
                <w:rFonts w:hint="eastAsia"/>
              </w:rPr>
              <w:t xml:space="preserve">路线均衡，兼顾解释与预测；但第一问细节在稿中较分散</w:t>
            </w:r>
          </w:p>
        </w:tc>
        <w:tc>
          <w:tcPr/>
          <w:p>
            <w:pPr>
              <w:pStyle w:val="Compact"/>
            </w:pPr>
            <w:r>
              <w:t xml:space="preserve">fileciteturn0file8</w:t>
            </w:r>
          </w:p>
        </w:tc>
      </w:tr>
      <w:tr>
        <w:tc>
          <w:tcPr/>
          <w:p>
            <w:pPr>
              <w:pStyle w:val="Compact"/>
            </w:pPr>
            <w:r>
              <w:t xml:space="preserve">gas.HH</w:t>
            </w:r>
          </w:p>
        </w:tc>
        <w:tc>
          <w:tcPr/>
          <w:p>
            <w:pPr>
              <w:pStyle w:val="Compact"/>
            </w:pPr>
            <w:r>
              <w:rPr>
                <w:rFonts w:hint="eastAsia"/>
              </w:rPr>
              <w:t xml:space="preserve">痰湿连续回归</w:t>
            </w:r>
            <w:r>
              <w:t xml:space="preserve"> + </w:t>
            </w:r>
            <w:r>
              <w:rPr>
                <w:rFonts w:hint="eastAsia"/>
              </w:rPr>
              <w:t xml:space="preserve">痰湿体质二元</w:t>
            </w:r>
            <w:r>
              <w:t xml:space="preserve"> Logistic + </w:t>
            </w:r>
            <w:r>
              <w:rPr>
                <w:rFonts w:hint="eastAsia"/>
              </w:rPr>
              <w:t xml:space="preserve">高血脂</w:t>
            </w:r>
            <w:r>
              <w:t xml:space="preserve"> </w:t>
            </w:r>
            <w:r>
              <w:rPr>
                <w:rFonts w:hint="eastAsia"/>
              </w:rPr>
              <w:t xml:space="preserve">Logistic，最后联合筛选</w:t>
            </w:r>
          </w:p>
        </w:tc>
        <w:tc>
          <w:tcPr/>
          <w:p>
            <w:pPr>
              <w:pStyle w:val="Compact"/>
            </w:pPr>
            <w:r>
              <w:rPr>
                <w:rFonts w:hint="eastAsia"/>
              </w:rPr>
              <w:t xml:space="preserve">不把活动总分与</w:t>
            </w:r>
            <w:r>
              <w:t xml:space="preserve"> ADL/IADL </w:t>
            </w:r>
            <w:r>
              <w:rPr>
                <w:rFonts w:hint="eastAsia"/>
              </w:rPr>
              <w:t xml:space="preserve">同时放入回归；标准化；检查总分一致性</w:t>
            </w:r>
          </w:p>
        </w:tc>
        <w:tc>
          <w:tcPr/>
          <w:p>
            <w:pPr>
              <w:pStyle w:val="Compact"/>
            </w:pPr>
            <w:r>
              <w:rPr>
                <w:rFonts w:hint="eastAsia"/>
              </w:rPr>
              <w:t xml:space="preserve">发病率</w:t>
            </w:r>
            <w:r>
              <w:t xml:space="preserve"> + </w:t>
            </w:r>
            <w:r>
              <w:rPr>
                <w:rFonts w:hint="eastAsia"/>
              </w:rPr>
              <w:t xml:space="preserve">卡方</w:t>
            </w:r>
          </w:p>
        </w:tc>
        <w:tc>
          <w:tcPr/>
          <w:p>
            <w:pPr>
              <w:pStyle w:val="Compact"/>
            </w:pPr>
            <w:r>
              <w:rPr>
                <w:rFonts w:hint="eastAsia"/>
              </w:rPr>
              <w:t xml:space="preserve">痰湿回归</w:t>
            </w:r>
            <w:r>
              <w:t xml:space="preserve"> </w:t>
            </w:r>
            <w:r>
              <w:rPr>
                <w:rStyle w:val="VerbatimChar"/>
              </w:rPr>
              <w:t xml:space="preserve">R²≈0.0051</w:t>
            </w:r>
            <w:r>
              <w:rPr>
                <w:rFonts w:hint="eastAsia"/>
              </w:rPr>
              <w:t xml:space="preserve">、体质二元模型伪</w:t>
            </w:r>
            <w:r>
              <w:t xml:space="preserve"> </w:t>
            </w:r>
            <w:r>
              <w:rPr>
                <w:rStyle w:val="VerbatimChar"/>
              </w:rPr>
              <w:t xml:space="preserve">R²≈0.0041</w:t>
            </w:r>
            <w:r>
              <w:rPr>
                <w:rFonts w:hint="eastAsia"/>
              </w:rPr>
              <w:t xml:space="preserve">；高血脂</w:t>
            </w:r>
            <w:r>
              <w:t xml:space="preserve"> Logistic </w:t>
            </w:r>
            <w:r>
              <w:rPr>
                <w:rFonts w:hint="eastAsia"/>
              </w:rPr>
              <w:t xml:space="preserve">AUC≈0.9788；核心指标保留</w:t>
            </w:r>
            <w:r>
              <w:t xml:space="preserve"> </w:t>
            </w:r>
            <w:r>
              <w:rPr>
                <w:rFonts w:hint="eastAsia"/>
              </w:rPr>
              <w:t xml:space="preserve">HDL-C、LDL-C、TG、TC、血尿酸</w:t>
            </w:r>
          </w:p>
        </w:tc>
        <w:tc>
          <w:tcPr/>
          <w:p>
            <w:pPr>
              <w:pStyle w:val="Compact"/>
            </w:pPr>
            <w:r>
              <w:rPr>
                <w:rFonts w:hint="eastAsia"/>
              </w:rPr>
              <w:t xml:space="preserve">统计证据清楚，且能证明“痰湿弱、风险强”；但过于依赖线性</w:t>
            </w:r>
            <w:r>
              <w:t xml:space="preserve"> Logit</w:t>
            </w:r>
          </w:p>
        </w:tc>
        <w:tc>
          <w:tcPr/>
          <w:p>
            <w:pPr>
              <w:pStyle w:val="Compact"/>
            </w:pPr>
            <w:r>
              <w:t xml:space="preserve">fileciteturn0file9</w:t>
            </w:r>
          </w:p>
        </w:tc>
      </w:tr>
      <w:tr>
        <w:tc>
          <w:tcPr/>
          <w:p>
            <w:pPr>
              <w:pStyle w:val="Compact"/>
            </w:pPr>
            <w:r>
              <w:t xml:space="preserve">gas.HHH</w:t>
            </w:r>
          </w:p>
        </w:tc>
        <w:tc>
          <w:tcPr/>
          <w:p>
            <w:pPr>
              <w:pStyle w:val="Compact"/>
            </w:pPr>
            <w:r>
              <w:rPr>
                <w:rFonts w:hint="eastAsia"/>
              </w:rPr>
              <w:t xml:space="preserve">双线统计筛选：Pearson/Spearman</w:t>
            </w:r>
            <w:r>
              <w:t xml:space="preserve"> + </w:t>
            </w:r>
            <w:r>
              <w:rPr>
                <w:rFonts w:hint="eastAsia"/>
              </w:rPr>
              <w:t xml:space="preserve">点二列相关/互信息/单变量</w:t>
            </w:r>
            <w:r>
              <w:t xml:space="preserve"> Logit </w:t>
            </w:r>
            <w:r>
              <w:rPr>
                <w:rFonts w:hint="eastAsia"/>
              </w:rPr>
              <w:t xml:space="preserve">OR，再做秩聚合</w:t>
            </w:r>
          </w:p>
        </w:tc>
        <w:tc>
          <w:tcPr/>
          <w:p>
            <w:pPr>
              <w:pStyle w:val="Compact"/>
            </w:pPr>
            <w:r>
              <w:t xml:space="preserve">Z-score </w:t>
            </w:r>
            <w:r>
              <w:rPr>
                <w:rFonts w:hint="eastAsia"/>
              </w:rPr>
              <w:t xml:space="preserve">标准化；Bootstrap</w:t>
            </w:r>
            <w:r>
              <w:t xml:space="preserve"> </w:t>
            </w:r>
            <w:r>
              <w:rPr>
                <w:rFonts w:hint="eastAsia"/>
              </w:rPr>
              <w:t xml:space="preserve">置信区间；显式秩聚合</w:t>
            </w:r>
          </w:p>
        </w:tc>
        <w:tc>
          <w:tcPr/>
          <w:p>
            <w:pPr>
              <w:pStyle w:val="Compact"/>
            </w:pPr>
            <w:r>
              <w:rPr>
                <w:rFonts w:hint="eastAsia"/>
              </w:rPr>
              <w:t xml:space="preserve">九体质逐一单变量</w:t>
            </w:r>
            <w:r>
              <w:t xml:space="preserve"> Logistic + Bootstrap CI</w:t>
            </w:r>
          </w:p>
        </w:tc>
        <w:tc>
          <w:tcPr/>
          <w:p>
            <w:pPr>
              <w:pStyle w:val="Compact"/>
            </w:pPr>
            <w:r>
              <w:t xml:space="preserve">Top5 </w:t>
            </w:r>
            <w:r>
              <w:rPr>
                <w:rFonts w:hint="eastAsia"/>
              </w:rPr>
              <w:t xml:space="preserve">为</w:t>
            </w:r>
            <w:r>
              <w:t xml:space="preserve"> </w:t>
            </w:r>
            <w:r>
              <w:rPr>
                <w:rFonts w:hint="eastAsia"/>
              </w:rPr>
              <w:t xml:space="preserve">TC、TG、ADL总分、LDL-C、HDL-C；TG</w:t>
            </w:r>
            <w:r>
              <w:t xml:space="preserve"> </w:t>
            </w:r>
            <w:r>
              <w:rPr>
                <w:rFonts w:hint="eastAsia"/>
              </w:rPr>
              <w:t xml:space="preserve">每增</w:t>
            </w:r>
            <w:r>
              <w:t xml:space="preserve"> 1SD </w:t>
            </w:r>
            <w:r>
              <w:rPr>
                <w:rFonts w:hint="eastAsia"/>
              </w:rPr>
              <w:t xml:space="preserve">的</w:t>
            </w:r>
            <w:r>
              <w:t xml:space="preserve"> </w:t>
            </w:r>
            <w:r>
              <w:rPr>
                <w:rFonts w:hint="eastAsia"/>
              </w:rPr>
              <w:t xml:space="preserve">OR≈7.50，HDL-C</w:t>
            </w:r>
            <w:r>
              <w:t xml:space="preserve"> </w:t>
            </w:r>
            <w:r>
              <w:rPr>
                <w:rFonts w:hint="eastAsia"/>
              </w:rPr>
              <w:t xml:space="preserve">OR≈0.64；各体质</w:t>
            </w:r>
            <w:r>
              <w:t xml:space="preserve"> OR CI </w:t>
            </w:r>
            <w:r>
              <w:rPr>
                <w:rFonts w:hint="eastAsia"/>
              </w:rPr>
              <w:t xml:space="preserve">多跨</w:t>
            </w:r>
            <w:r>
              <w:t xml:space="preserve"> 1</w:t>
            </w:r>
          </w:p>
        </w:tc>
        <w:tc>
          <w:tcPr/>
          <w:p>
            <w:pPr>
              <w:pStyle w:val="Compact"/>
            </w:pPr>
            <w:r>
              <w:rPr>
                <w:rFonts w:hint="eastAsia"/>
              </w:rPr>
              <w:t xml:space="preserve">第一问设计最工整，量化语言成熟；但部分结果受单变量假设限制</w:t>
            </w:r>
          </w:p>
        </w:tc>
        <w:tc>
          <w:tcPr/>
          <w:p>
            <w:pPr>
              <w:pStyle w:val="Compact"/>
            </w:pPr>
            <w:r>
              <w:t xml:space="preserve">fileciteturn0file10</w:t>
            </w:r>
          </w:p>
        </w:tc>
      </w:tr>
      <w:tr>
        <w:tc>
          <w:tcPr/>
          <w:p>
            <w:pPr>
              <w:pStyle w:val="Compact"/>
            </w:pPr>
            <w:r>
              <w:t xml:space="preserve">gas.J</w:t>
            </w:r>
          </w:p>
        </w:tc>
        <w:tc>
          <w:tcPr/>
          <w:p>
            <w:pPr>
              <w:pStyle w:val="Compact"/>
            </w:pPr>
            <w:r>
              <w:rPr>
                <w:rFonts w:hint="eastAsia"/>
              </w:rPr>
              <w:t xml:space="preserve">多方法融合的特征选择笔记</w:t>
            </w:r>
          </w:p>
        </w:tc>
        <w:tc>
          <w:tcPr/>
          <w:p>
            <w:pPr>
              <w:pStyle w:val="Compact"/>
            </w:pPr>
            <w:r>
              <w:rPr>
                <w:rFonts w:hint="eastAsia"/>
              </w:rPr>
              <w:t xml:space="preserve">把痰湿二值化为</w:t>
            </w:r>
            <w:r>
              <w:t xml:space="preserve"> ≥60 / </w:t>
            </w:r>
            <w:r>
              <w:rPr>
                <w:rFonts w:hint="eastAsia"/>
              </w:rPr>
              <w:t xml:space="preserve">&lt;60；用</w:t>
            </w:r>
            <w:r>
              <w:t xml:space="preserve"> </w:t>
            </w:r>
            <w:r>
              <w:rPr>
                <w:rFonts w:hint="eastAsia"/>
              </w:rPr>
              <w:t xml:space="preserve">Pearson、互信息、随机森林</w:t>
            </w:r>
          </w:p>
        </w:tc>
        <w:tc>
          <w:tcPr/>
          <w:p>
            <w:pPr>
              <w:pStyle w:val="Compact"/>
            </w:pPr>
            <w:r>
              <w:rPr>
                <w:rFonts w:hint="eastAsia"/>
              </w:rPr>
              <w:t xml:space="preserve">未系统展开</w:t>
            </w:r>
          </w:p>
        </w:tc>
        <w:tc>
          <w:tcPr/>
          <w:p>
            <w:pPr>
              <w:pStyle w:val="Compact"/>
            </w:pPr>
            <w:r>
              <w:rPr>
                <w:rFonts w:hint="eastAsia"/>
              </w:rPr>
              <w:t xml:space="preserve">偏方法说明，无完整性能或结论</w:t>
            </w:r>
          </w:p>
        </w:tc>
        <w:tc>
          <w:tcPr/>
          <w:p>
            <w:pPr>
              <w:pStyle w:val="Compact"/>
            </w:pPr>
            <w:r>
              <w:rPr>
                <w:rFonts w:hint="eastAsia"/>
              </w:rPr>
              <w:t xml:space="preserve">可作为实现草稿；不适合作为最终论文主线</w:t>
            </w:r>
          </w:p>
        </w:tc>
        <w:tc>
          <w:tcPr/>
          <w:p>
            <w:pPr>
              <w:pStyle w:val="Compact"/>
            </w:pPr>
            <w:r>
              <w:t xml:space="preserve">fileciteturn0file11</w:t>
            </w:r>
          </w:p>
        </w:tc>
      </w:tr>
      <w:tr>
        <w:tc>
          <w:tcPr/>
          <w:p>
            <w:pPr>
              <w:pStyle w:val="Compact"/>
            </w:pPr>
            <w:r>
              <w:t xml:space="preserve">gas.L</w:t>
            </w:r>
          </w:p>
        </w:tc>
        <w:tc>
          <w:tcPr/>
          <w:p>
            <w:pPr>
              <w:pStyle w:val="Compact"/>
            </w:pPr>
            <w:r>
              <w:rPr>
                <w:rFonts w:hint="eastAsia"/>
              </w:rPr>
              <w:t xml:space="preserve">双目标筛选</w:t>
            </w:r>
            <w:r>
              <w:t xml:space="preserve"> + </w:t>
            </w:r>
            <w:r>
              <w:rPr>
                <w:rFonts w:hint="eastAsia"/>
              </w:rPr>
              <w:t xml:space="preserve">派生变量（异常个数、体质主导优势比、活动受限等级）</w:t>
            </w:r>
          </w:p>
        </w:tc>
        <w:tc>
          <w:tcPr/>
          <w:p>
            <w:pPr>
              <w:pStyle w:val="Compact"/>
            </w:pPr>
            <w:r>
              <w:rPr>
                <w:rFonts w:hint="eastAsia"/>
              </w:rPr>
              <w:t xml:space="preserve">派生血脂异常个数、活动受限等级、体质主导优势比</w:t>
            </w:r>
          </w:p>
        </w:tc>
        <w:tc>
          <w:tcPr/>
          <w:p>
            <w:pPr>
              <w:pStyle w:val="Compact"/>
            </w:pPr>
            <w:r>
              <w:rPr>
                <w:rFonts w:hint="eastAsia"/>
              </w:rPr>
              <w:t xml:space="preserve">发病率</w:t>
            </w:r>
            <w:r>
              <w:t xml:space="preserve"> + </w:t>
            </w:r>
            <w:r>
              <w:rPr>
                <w:rFonts w:hint="eastAsia"/>
              </w:rPr>
              <w:t xml:space="preserve">综合风险解释</w:t>
            </w:r>
          </w:p>
        </w:tc>
        <w:tc>
          <w:tcPr/>
          <w:p>
            <w:pPr>
              <w:pStyle w:val="Compact"/>
            </w:pPr>
            <w:r>
              <w:rPr>
                <w:rFonts w:hint="eastAsia"/>
              </w:rPr>
              <w:t xml:space="preserve">摘要认为前列指标包括</w:t>
            </w:r>
            <w:r>
              <w:t xml:space="preserve"> </w:t>
            </w:r>
            <w:r>
              <w:rPr>
                <w:rFonts w:hint="eastAsia"/>
              </w:rPr>
              <w:t xml:space="preserve">TC、TG、体质主导优势比、HDL-C、LDL-C；高风险体质样本组合常见为“异常个数≥2</w:t>
            </w:r>
            <w:r>
              <w:t xml:space="preserve"> + </w:t>
            </w:r>
            <w:r>
              <w:rPr>
                <w:rFonts w:hint="eastAsia"/>
              </w:rPr>
              <w:t xml:space="preserve">痰湿≥59</w:t>
            </w:r>
            <w:r>
              <w:t xml:space="preserve"> + </w:t>
            </w:r>
            <w:r>
              <w:rPr>
                <w:rFonts w:hint="eastAsia"/>
              </w:rPr>
              <w:t xml:space="preserve">活动&lt;60”</w:t>
            </w:r>
          </w:p>
        </w:tc>
        <w:tc>
          <w:tcPr/>
          <w:p>
            <w:pPr>
              <w:pStyle w:val="Compact"/>
            </w:pPr>
            <w:r>
              <w:rPr>
                <w:rFonts w:hint="eastAsia"/>
              </w:rPr>
              <w:t xml:space="preserve">特征工程丰富，适合后续第二问；但第一问里工程特征偏多，解释链略长</w:t>
            </w:r>
          </w:p>
        </w:tc>
        <w:tc>
          <w:tcPr/>
          <w:p>
            <w:pPr>
              <w:pStyle w:val="Compact"/>
            </w:pPr>
            <w:r>
              <w:t xml:space="preserve">fileciteturn0file12</w:t>
            </w:r>
          </w:p>
        </w:tc>
      </w:tr>
      <w:tr>
        <w:tc>
          <w:tcPr/>
          <w:p>
            <w:pPr>
              <w:pStyle w:val="Compact"/>
            </w:pPr>
            <w:r>
              <w:t xml:space="preserve">gas.W</w:t>
            </w:r>
          </w:p>
        </w:tc>
        <w:tc>
          <w:tcPr/>
          <w:p>
            <w:pPr>
              <w:pStyle w:val="Compact"/>
            </w:pPr>
            <w:r>
              <w:rPr>
                <w:rFonts w:hint="eastAsia"/>
              </w:rPr>
              <w:t xml:space="preserve">先做箱线图离群检测，再</w:t>
            </w:r>
            <w:r>
              <w:t xml:space="preserve"> Spearman </w:t>
            </w:r>
            <w:r>
              <w:rPr>
                <w:rFonts w:hint="eastAsia"/>
              </w:rPr>
              <w:t xml:space="preserve">热图</w:t>
            </w:r>
            <w:r>
              <w:t xml:space="preserve"> + </w:t>
            </w:r>
            <w:r>
              <w:rPr>
                <w:rFonts w:hint="eastAsia"/>
              </w:rPr>
              <w:t xml:space="preserve">随机森林交叉筛选</w:t>
            </w:r>
          </w:p>
        </w:tc>
        <w:tc>
          <w:tcPr/>
          <w:p>
            <w:pPr>
              <w:pStyle w:val="Compact"/>
            </w:pPr>
            <w:r>
              <w:rPr>
                <w:rFonts w:hint="eastAsia"/>
              </w:rPr>
              <w:t xml:space="preserve">直接删除</w:t>
            </w:r>
            <w:r>
              <w:t xml:space="preserve"> </w:t>
            </w:r>
            <w:r>
              <w:rPr>
                <w:rFonts w:hint="eastAsia"/>
              </w:rPr>
              <w:t xml:space="preserve">HDL/LDL/血糖/BMI</w:t>
            </w:r>
            <w:r>
              <w:t xml:space="preserve"> </w:t>
            </w:r>
            <w:r>
              <w:rPr>
                <w:rFonts w:hint="eastAsia"/>
              </w:rPr>
              <w:t xml:space="preserve">的统计离群点；Z-score</w:t>
            </w:r>
            <w:r>
              <w:t xml:space="preserve"> </w:t>
            </w:r>
            <w:r>
              <w:rPr>
                <w:rFonts w:hint="eastAsia"/>
              </w:rPr>
              <w:t xml:space="preserve">标准化</w:t>
            </w:r>
          </w:p>
        </w:tc>
        <w:tc>
          <w:tcPr/>
          <w:p>
            <w:pPr>
              <w:pStyle w:val="Compact"/>
            </w:pPr>
            <w:r>
              <w:t xml:space="preserve">LightGBM </w:t>
            </w:r>
            <w:r>
              <w:rPr>
                <w:rFonts w:hint="eastAsia"/>
              </w:rPr>
              <w:t xml:space="preserve">增益重要性</w:t>
            </w:r>
            <w:r>
              <w:t xml:space="preserve"> + SHAP </w:t>
            </w:r>
            <w:r>
              <w:rPr>
                <w:rFonts w:hint="eastAsia"/>
              </w:rPr>
              <w:t xml:space="preserve">排序</w:t>
            </w:r>
          </w:p>
        </w:tc>
        <w:tc>
          <w:tcPr/>
          <w:p>
            <w:pPr>
              <w:pStyle w:val="Compact"/>
            </w:pPr>
            <w:r>
              <w:rPr>
                <w:rFonts w:hint="eastAsia"/>
              </w:rPr>
              <w:t xml:space="preserve">给出核心组合</w:t>
            </w:r>
            <w:r>
              <w:t xml:space="preserve"> </w:t>
            </w:r>
            <w:r>
              <w:rPr>
                <w:rStyle w:val="VerbatimChar"/>
                <w:rFonts w:hint="eastAsia"/>
              </w:rPr>
              <w:t xml:space="preserve">{血尿酸,TG,LDL-C,HDL-C}</w:t>
            </w:r>
            <w:r>
              <w:rPr>
                <w:rFonts w:hint="eastAsia"/>
              </w:rPr>
              <w:t xml:space="preserve">；体质重要性用</w:t>
            </w:r>
            <w:r>
              <w:t xml:space="preserve"> LightGBM/SHAP </w:t>
            </w:r>
            <w:r>
              <w:rPr>
                <w:rFonts w:hint="eastAsia"/>
              </w:rPr>
              <w:t xml:space="preserve">排序</w:t>
            </w:r>
          </w:p>
        </w:tc>
        <w:tc>
          <w:tcPr/>
          <w:p>
            <w:pPr>
              <w:pStyle w:val="Compact"/>
            </w:pPr>
            <w:r>
              <w:rPr>
                <w:rFonts w:hint="eastAsia"/>
              </w:rPr>
              <w:t xml:space="preserve">图表直观、实现快；但离群值删除在医学场景下偏激进</w:t>
            </w:r>
          </w:p>
        </w:tc>
        <w:tc>
          <w:tcPr/>
          <w:p>
            <w:pPr>
              <w:pStyle w:val="Compact"/>
            </w:pPr>
            <w:r>
              <w:t xml:space="preserve">fileciteturn0file13</w:t>
            </w:r>
          </w:p>
        </w:tc>
      </w:tr>
      <w:tr>
        <w:tc>
          <w:tcPr/>
          <w:p>
            <w:pPr>
              <w:pStyle w:val="Compact"/>
            </w:pPr>
            <w:r>
              <w:t xml:space="preserve">gas.Y</w:t>
            </w:r>
          </w:p>
        </w:tc>
        <w:tc>
          <w:tcPr/>
          <w:p>
            <w:pPr>
              <w:pStyle w:val="Compact"/>
            </w:pPr>
            <w:r>
              <w:t xml:space="preserve">LASSO + </w:t>
            </w:r>
            <w:r>
              <w:rPr>
                <w:rFonts w:hint="eastAsia"/>
              </w:rPr>
              <w:t xml:space="preserve">随机森林双向筛选，再用</w:t>
            </w:r>
            <w:r>
              <w:t xml:space="preserve"> Logistic OR </w:t>
            </w:r>
            <w:r>
              <w:rPr>
                <w:rFonts w:hint="eastAsia"/>
              </w:rPr>
              <w:t xml:space="preserve">与</w:t>
            </w:r>
            <w:r>
              <w:t xml:space="preserve"> SHAP </w:t>
            </w:r>
            <w:r>
              <w:rPr>
                <w:rFonts w:hint="eastAsia"/>
              </w:rPr>
              <w:t xml:space="preserve">量化体质贡献</w:t>
            </w:r>
          </w:p>
        </w:tc>
        <w:tc>
          <w:tcPr/>
          <w:p>
            <w:pPr>
              <w:pStyle w:val="Compact"/>
            </w:pPr>
            <w:r>
              <w:rPr>
                <w:rFonts w:hint="eastAsia"/>
              </w:rPr>
              <w:t xml:space="preserve">强调多维融合；把题目分为“筛选—分层—干预”闭环</w:t>
            </w:r>
          </w:p>
        </w:tc>
        <w:tc>
          <w:tcPr/>
          <w:p>
            <w:pPr>
              <w:pStyle w:val="Compact"/>
            </w:pPr>
            <w:r>
              <w:t xml:space="preserve">OR + SHAP</w:t>
            </w:r>
          </w:p>
        </w:tc>
        <w:tc>
          <w:tcPr/>
          <w:p>
            <w:pPr>
              <w:pStyle w:val="Compact"/>
            </w:pPr>
            <w:r>
              <w:rPr>
                <w:rFonts w:hint="eastAsia"/>
              </w:rPr>
              <w:t xml:space="preserve">摘要称</w:t>
            </w:r>
            <w:r>
              <w:t xml:space="preserve"> </w:t>
            </w:r>
            <w:r>
              <w:rPr>
                <w:rFonts w:hint="eastAsia"/>
              </w:rPr>
              <w:t xml:space="preserve">BMI、TG、LDL-C、活动总分是核心指标；痰湿体质</w:t>
            </w:r>
            <w:r>
              <w:t xml:space="preserve"> OR≈2.87</w:t>
            </w:r>
          </w:p>
        </w:tc>
        <w:tc>
          <w:tcPr/>
          <w:p>
            <w:pPr>
              <w:pStyle w:val="Compact"/>
            </w:pPr>
            <w:r>
              <w:rPr>
                <w:rFonts w:hint="eastAsia"/>
              </w:rPr>
              <w:t xml:space="preserve">叙事完整、结果亮眼；但第一问中“痰湿体质显著高于其他体质”的结论与多篇稿件不一致，需复核</w:t>
            </w:r>
          </w:p>
        </w:tc>
        <w:tc>
          <w:tcPr/>
          <w:p>
            <w:pPr>
              <w:pStyle w:val="Compact"/>
            </w:pPr>
            <w:r>
              <w:t xml:space="preserve">fileciteturn0file14</w:t>
            </w:r>
          </w:p>
        </w:tc>
      </w:tr>
    </w:tbl>
    <w:p>
      <w:pPr>
        <w:pStyle w:val="BodyText"/>
      </w:pPr>
      <w:r>
        <w:rPr>
          <w:rFonts w:hint="eastAsia"/>
        </w:rPr>
        <w:t xml:space="preserve">从这</w:t>
      </w:r>
      <w:r>
        <w:t xml:space="preserve"> 12 </w:t>
      </w:r>
      <w:r>
        <w:rPr>
          <w:rFonts w:hint="eastAsia"/>
        </w:rPr>
        <w:t xml:space="preserve">份草稿的共性看，可以提炼出四个主流模式。第一，几乎所有较成熟稿件都不再把第一问写成单一分类任务，而是显式或隐式采用“痰湿表征</w:t>
      </w:r>
      <w:r>
        <w:t xml:space="preserve"> + </w:t>
      </w:r>
      <w:r>
        <w:rPr>
          <w:rFonts w:hint="eastAsia"/>
        </w:rPr>
        <w:t xml:space="preserve">风险预警”的双目标框架。第二，LASSO/Elastic</w:t>
      </w:r>
      <w:r>
        <w:t xml:space="preserve"> </w:t>
      </w:r>
      <w:r>
        <w:rPr>
          <w:rFonts w:hint="eastAsia"/>
        </w:rPr>
        <w:t xml:space="preserve">Net、随机森林、Logistic、SHAP</w:t>
      </w:r>
      <w:r>
        <w:t xml:space="preserve"> </w:t>
      </w:r>
      <w:r>
        <w:rPr>
          <w:rFonts w:hint="eastAsia"/>
        </w:rPr>
        <w:t xml:space="preserve">是最高频的方法组合。第三，多数稿件都会把</w:t>
      </w:r>
      <w:r>
        <w:t xml:space="preserve"> TG、TC </w:t>
      </w:r>
      <w:r>
        <w:rPr>
          <w:rFonts w:hint="eastAsia"/>
        </w:rPr>
        <w:t xml:space="preserve">放在最前面，把</w:t>
      </w:r>
      <w:r>
        <w:t xml:space="preserve"> LDL-C、HDL-C </w:t>
      </w:r>
      <w:r>
        <w:rPr>
          <w:rFonts w:hint="eastAsia"/>
        </w:rPr>
        <w:t xml:space="preserve">和血尿酸放在第二梯队，而活动量表与</w:t>
      </w:r>
      <w:r>
        <w:t xml:space="preserve"> BMI </w:t>
      </w:r>
      <w:r>
        <w:rPr>
          <w:rFonts w:hint="eastAsia"/>
        </w:rPr>
        <w:t xml:space="preserve">往往处于“弱但可解释”的位置。第四，关于九种体质贡献差异，稿件之间的分歧很大：有些稿件认为总体不显著，有些则给出较强</w:t>
      </w:r>
      <w:r>
        <w:t xml:space="preserve"> OR </w:t>
      </w:r>
      <w:r>
        <w:rPr>
          <w:rFonts w:hint="eastAsia"/>
        </w:rPr>
        <w:t xml:space="preserve">或</w:t>
      </w:r>
      <w:r>
        <w:t xml:space="preserve"> SHAP </w:t>
      </w:r>
      <w:r>
        <w:rPr>
          <w:rFonts w:hint="eastAsia"/>
        </w:rPr>
        <w:t xml:space="preserve">排序。这说明体质贡献结论对建模口径非常敏感。</w:t>
      </w:r>
    </w:p>
    <w:p>
      <w:pPr>
        <w:pStyle w:val="BodyText"/>
      </w:pPr>
      <w:r>
        <w:rPr>
          <w:rFonts w:hint="eastAsia"/>
        </w:rPr>
        <w:t xml:space="preserve">差异最大的地方主要有三处。其一，是不是接受“痰湿表征力很弱”这一现实。gas.C、gas.HH、gas.HHH</w:t>
      </w:r>
      <w:r>
        <w:t xml:space="preserve"> </w:t>
      </w:r>
      <w:r>
        <w:rPr>
          <w:rFonts w:hint="eastAsia"/>
        </w:rPr>
        <w:t xml:space="preserve">基本接受，并据此把第一问结论写成“强风险指标</w:t>
      </w:r>
      <w:r>
        <w:t xml:space="preserve"> + </w:t>
      </w:r>
      <w:r>
        <w:rPr>
          <w:rFonts w:hint="eastAsia"/>
        </w:rPr>
        <w:t xml:space="preserve">弱痰湿辅助指标”的结构；而</w:t>
      </w:r>
      <w:r>
        <w:t xml:space="preserve"> brother0.1、gas.W、gas.Y </w:t>
      </w:r>
      <w:r>
        <w:rPr>
          <w:rFonts w:hint="eastAsia"/>
        </w:rPr>
        <w:t xml:space="preserve">更倾向于通过综合评分、交叉筛选或工程特征，强行找出一组“兼具双重意义”的指标。其二，对异常值的处理不同：gas.W</w:t>
      </w:r>
      <w:r>
        <w:t xml:space="preserve"> </w:t>
      </w:r>
      <w:r>
        <w:rPr>
          <w:rFonts w:hint="eastAsia"/>
        </w:rPr>
        <w:t xml:space="preserve">直接删点，gas.H</w:t>
      </w:r>
      <w:r>
        <w:t xml:space="preserve"> </w:t>
      </w:r>
      <w:r>
        <w:rPr>
          <w:rFonts w:hint="eastAsia"/>
        </w:rPr>
        <w:t xml:space="preserve">倾向稳健化，gas.C/HH/HHH</w:t>
      </w:r>
      <w:r>
        <w:t xml:space="preserve"> </w:t>
      </w:r>
      <w:r>
        <w:rPr>
          <w:rFonts w:hint="eastAsia"/>
        </w:rPr>
        <w:t xml:space="preserve">更重视保留临床异常并解释其意义。其三，对体质贡献的量化方法不同：有的用列联表和</w:t>
      </w:r>
      <w:r>
        <w:t xml:space="preserve"> </w:t>
      </w:r>
      <w:r>
        <w:rPr>
          <w:rFonts w:hint="eastAsia"/>
        </w:rPr>
        <w:t xml:space="preserve">RR，有的用多分类或单变量</w:t>
      </w:r>
      <w:r>
        <w:t xml:space="preserve"> </w:t>
      </w:r>
      <w:r>
        <w:rPr>
          <w:rFonts w:hint="eastAsia"/>
        </w:rPr>
        <w:t xml:space="preserve">OR，有的再叠加</w:t>
      </w:r>
      <w:r>
        <w:t xml:space="preserve"> </w:t>
      </w:r>
      <w:r>
        <w:rPr>
          <w:rFonts w:hint="eastAsia"/>
        </w:rPr>
        <w:t xml:space="preserve">SHAP，这直接决定了最终结论的一致性。</w:t>
      </w:r>
    </w:p>
    <w:p>
      <w:pPr>
        <w:pStyle w:val="BodyText"/>
      </w:pPr>
      <w:r>
        <w:rPr>
          <w:rFonts w:hint="eastAsia"/>
        </w:rPr>
        <w:t xml:space="preserve">为了便于直接采用，下面再给一个“浓缩版”比较表：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策略簇</w:t>
            </w:r>
          </w:p>
        </w:tc>
        <w:tc>
          <w:tcPr/>
          <w:p>
            <w:pPr>
              <w:pStyle w:val="Compact"/>
            </w:pPr>
            <w:r>
              <w:rPr>
                <w:rFonts w:hint="eastAsia"/>
              </w:rPr>
              <w:t xml:space="preserve">代表文档</w:t>
            </w:r>
          </w:p>
        </w:tc>
        <w:tc>
          <w:tcPr/>
          <w:p>
            <w:pPr>
              <w:pStyle w:val="Compact"/>
            </w:pPr>
            <w:r>
              <w:rPr>
                <w:rFonts w:hint="eastAsia"/>
              </w:rPr>
              <w:t xml:space="preserve">核心思想</w:t>
            </w:r>
          </w:p>
        </w:tc>
        <w:tc>
          <w:tcPr/>
          <w:p>
            <w:pPr>
              <w:pStyle w:val="Compact"/>
            </w:pPr>
            <w:r>
              <w:rPr>
                <w:rFonts w:hint="eastAsia"/>
              </w:rPr>
              <w:t xml:space="preserve">适合借鉴部分</w:t>
            </w:r>
          </w:p>
        </w:tc>
        <w:tc>
          <w:tcPr/>
          <w:p>
            <w:pPr>
              <w:pStyle w:val="Compact"/>
            </w:pPr>
            <w:r>
              <w:rPr>
                <w:rFonts w:hint="eastAsia"/>
              </w:rPr>
              <w:t xml:space="preserve">不宜直接照搬部分</w:t>
            </w:r>
          </w:p>
        </w:tc>
      </w:tr>
      <w:tr>
        <w:tc>
          <w:tcPr/>
          <w:p>
            <w:pPr>
              <w:pStyle w:val="Compact"/>
            </w:pPr>
            <w:r>
              <w:rPr>
                <w:rFonts w:hint="eastAsia"/>
              </w:rPr>
              <w:t xml:space="preserve">统计学双目标筛选</w:t>
            </w:r>
          </w:p>
        </w:tc>
        <w:tc>
          <w:tcPr/>
          <w:p>
            <w:pPr>
              <w:pStyle w:val="Compact"/>
            </w:pPr>
            <w:r>
              <w:t xml:space="preserve">gas.C、gas.HH、gas.HHH</w:t>
            </w:r>
          </w:p>
        </w:tc>
        <w:tc>
          <w:tcPr/>
          <w:p>
            <w:pPr>
              <w:pStyle w:val="Compact"/>
            </w:pPr>
            <w:r>
              <w:rPr>
                <w:rFonts w:hint="eastAsia"/>
              </w:rPr>
              <w:t xml:space="preserve">把痰湿与高血脂拆成两个任务，各自检验后再整合</w:t>
            </w:r>
          </w:p>
        </w:tc>
        <w:tc>
          <w:tcPr/>
          <w:p>
            <w:pPr>
              <w:pStyle w:val="Compact"/>
            </w:pPr>
            <w:r>
              <w:rPr>
                <w:rFonts w:hint="eastAsia"/>
              </w:rPr>
              <w:t xml:space="preserve">最适合作为正文主线，逻辑稳</w:t>
            </w:r>
          </w:p>
        </w:tc>
        <w:tc>
          <w:tcPr/>
          <w:p>
            <w:pPr>
              <w:pStyle w:val="Compact"/>
            </w:pPr>
            <w:r>
              <w:rPr>
                <w:rFonts w:hint="eastAsia"/>
              </w:rPr>
              <w:t xml:space="preserve">容易得出“痰湿弱表征”而显得不够炫目</w:t>
            </w:r>
          </w:p>
        </w:tc>
      </w:tr>
      <w:tr>
        <w:tc>
          <w:tcPr/>
          <w:p>
            <w:pPr>
              <w:pStyle w:val="Compact"/>
            </w:pPr>
            <w:r>
              <w:rPr>
                <w:rFonts w:hint="eastAsia"/>
              </w:rPr>
              <w:t xml:space="preserve">机器学习双向筛选</w:t>
            </w:r>
          </w:p>
        </w:tc>
        <w:tc>
          <w:tcPr/>
          <w:p>
            <w:pPr>
              <w:pStyle w:val="Compact"/>
            </w:pPr>
            <w:r>
              <w:t xml:space="preserve">brother1.1、gas.F、gas.Y</w:t>
            </w:r>
          </w:p>
        </w:tc>
        <w:tc>
          <w:tcPr/>
          <w:p>
            <w:pPr>
              <w:pStyle w:val="Compact"/>
            </w:pPr>
            <w:r>
              <w:t xml:space="preserve">LASSO/RF/SHAP </w:t>
            </w:r>
            <w:r>
              <w:rPr>
                <w:rFonts w:hint="eastAsia"/>
              </w:rPr>
              <w:t xml:space="preserve">联合排名</w:t>
            </w:r>
          </w:p>
        </w:tc>
        <w:tc>
          <w:tcPr/>
          <w:p>
            <w:pPr>
              <w:pStyle w:val="Compact"/>
            </w:pPr>
            <w:r>
              <w:rPr>
                <w:rFonts w:hint="eastAsia"/>
              </w:rPr>
              <w:t xml:space="preserve">适合增强结果层次感</w:t>
            </w:r>
          </w:p>
        </w:tc>
        <w:tc>
          <w:tcPr/>
          <w:p>
            <w:pPr>
              <w:pStyle w:val="Compact"/>
            </w:pPr>
            <w:r>
              <w:rPr>
                <w:rFonts w:hint="eastAsia"/>
              </w:rPr>
              <w:t xml:space="preserve">易被标签泄漏放大“高性能”</w:t>
            </w:r>
          </w:p>
        </w:tc>
      </w:tr>
      <w:tr>
        <w:tc>
          <w:tcPr/>
          <w:p>
            <w:pPr>
              <w:pStyle w:val="Compact"/>
            </w:pPr>
            <w:r>
              <w:rPr>
                <w:rFonts w:hint="eastAsia"/>
              </w:rPr>
              <w:t xml:space="preserve">工程特征增强型</w:t>
            </w:r>
          </w:p>
        </w:tc>
        <w:tc>
          <w:tcPr/>
          <w:p>
            <w:pPr>
              <w:pStyle w:val="Compact"/>
            </w:pPr>
            <w:r>
              <w:t xml:space="preserve">gas.L、gas.W</w:t>
            </w:r>
          </w:p>
        </w:tc>
        <w:tc>
          <w:tcPr/>
          <w:p>
            <w:pPr>
              <w:pStyle w:val="Compact"/>
            </w:pPr>
            <w:r>
              <w:rPr>
                <w:rFonts w:hint="eastAsia"/>
              </w:rPr>
              <w:t xml:space="preserve">构造异常个数、受限等级、体质优势比等</w:t>
            </w:r>
          </w:p>
        </w:tc>
        <w:tc>
          <w:tcPr/>
          <w:p>
            <w:pPr>
              <w:pStyle w:val="Compact"/>
            </w:pPr>
            <w:r>
              <w:rPr>
                <w:rFonts w:hint="eastAsia"/>
              </w:rPr>
              <w:t xml:space="preserve">对第二问和第三问衔接好</w:t>
            </w:r>
          </w:p>
        </w:tc>
        <w:tc>
          <w:tcPr/>
          <w:p>
            <w:pPr>
              <w:pStyle w:val="Compact"/>
            </w:pPr>
            <w:r>
              <w:rPr>
                <w:rFonts w:hint="eastAsia"/>
              </w:rPr>
              <w:t xml:space="preserve">第一问中过多派生变量会削弱临床直观性</w:t>
            </w:r>
          </w:p>
        </w:tc>
      </w:tr>
      <w:tr>
        <w:tc>
          <w:tcPr/>
          <w:p>
            <w:pPr>
              <w:pStyle w:val="Compact"/>
            </w:pPr>
            <w:r>
              <w:rPr>
                <w:rFonts w:hint="eastAsia"/>
              </w:rPr>
              <w:t xml:space="preserve">方法草图/实现笔记</w:t>
            </w:r>
          </w:p>
        </w:tc>
        <w:tc>
          <w:tcPr/>
          <w:p>
            <w:pPr>
              <w:pStyle w:val="Compact"/>
            </w:pPr>
            <w:r>
              <w:t xml:space="preserve">brother0.1、brother2.1、gas.J</w:t>
            </w:r>
          </w:p>
        </w:tc>
        <w:tc>
          <w:tcPr/>
          <w:p>
            <w:pPr>
              <w:pStyle w:val="Compact"/>
            </w:pPr>
            <w:r>
              <w:rPr>
                <w:rFonts w:hint="eastAsia"/>
              </w:rPr>
              <w:t xml:space="preserve">给出结构、公式或实现代码思路</w:t>
            </w:r>
          </w:p>
        </w:tc>
        <w:tc>
          <w:tcPr/>
          <w:p>
            <w:pPr>
              <w:pStyle w:val="Compact"/>
            </w:pPr>
            <w:r>
              <w:rPr>
                <w:rFonts w:hint="eastAsia"/>
              </w:rPr>
              <w:t xml:space="preserve">适合作为补充附录和备选路线</w:t>
            </w:r>
          </w:p>
        </w:tc>
        <w:tc>
          <w:tcPr/>
          <w:p>
            <w:pPr>
              <w:pStyle w:val="Compact"/>
            </w:pPr>
            <w:r>
              <w:rPr>
                <w:rFonts w:hint="eastAsia"/>
              </w:rPr>
              <w:t xml:space="preserve">不足以单独支撑最终论文</w:t>
            </w:r>
          </w:p>
        </w:tc>
      </w:tr>
    </w:tbl>
    <w:bookmarkEnd w:id="24"/>
    <w:bookmarkStart w:id="25" w:name="第一问推荐解法"/>
    <w:p>
      <w:pPr>
        <w:pStyle w:val="Heading2"/>
      </w:pPr>
      <w:r>
        <w:rPr>
          <w:rFonts w:hint="eastAsia"/>
        </w:rPr>
        <w:t xml:space="preserve">第一问推荐解法</w:t>
      </w:r>
    </w:p>
    <w:p>
      <w:pPr>
        <w:pStyle w:val="FirstParagraph"/>
      </w:pPr>
      <w:r>
        <w:rPr>
          <w:rFonts w:hint="eastAsia"/>
        </w:rPr>
        <w:t xml:space="preserve">综合官方题面、附件</w:t>
      </w:r>
      <w:r>
        <w:t xml:space="preserve"> 1 </w:t>
      </w:r>
      <w:r>
        <w:rPr>
          <w:rFonts w:hint="eastAsia"/>
        </w:rPr>
        <w:t xml:space="preserve">的真实数据结构，以及</w:t>
      </w:r>
      <w:r>
        <w:t xml:space="preserve"> 12 </w:t>
      </w:r>
      <w:r>
        <w:rPr>
          <w:rFonts w:hint="eastAsia"/>
        </w:rPr>
        <w:t xml:space="preserve">份草稿的优缺点，最推荐的第一问方案不是“一个模型吃到底”，而是一套</w:t>
      </w:r>
      <w:r>
        <w:t xml:space="preserve"> </w:t>
      </w:r>
      <w:r>
        <w:rPr>
          <w:rFonts w:hint="eastAsia"/>
          <w:b/>
          <w:bCs/>
        </w:rPr>
        <w:t xml:space="preserve">双分支稳健筛选</w:t>
      </w:r>
      <w:r>
        <w:rPr>
          <w:b/>
          <w:bCs/>
        </w:rPr>
        <w:t xml:space="preserve"> + </w:t>
      </w:r>
      <w:r>
        <w:rPr>
          <w:rFonts w:hint="eastAsia"/>
          <w:b/>
          <w:bCs/>
        </w:rPr>
        <w:t xml:space="preserve">稳定性整合</w:t>
      </w:r>
      <w:r>
        <w:t xml:space="preserve"> </w:t>
      </w:r>
      <w:r>
        <w:rPr>
          <w:rFonts w:hint="eastAsia"/>
        </w:rPr>
        <w:t xml:space="preserve">的流程：</w:t>
      </w:r>
    </w:p>
    <w:p>
      <w:pPr>
        <w:pStyle w:val="SourceCode"/>
      </w:pPr>
      <w:r>
        <w:rPr>
          <w:rStyle w:val="VerbatimChar"/>
        </w:rPr>
        <w:t xml:space="preserve">flowchart LR</w:t>
      </w:r>
      <w:r>
        <w:br/>
      </w:r>
      <w:r>
        <w:rPr>
          <w:rStyle w:val="VerbatimChar"/>
          <w:rFonts w:hint="eastAsia"/>
        </w:rPr>
        <w:t xml:space="preserve">A[原始样例数据]</w:t>
      </w:r>
      <w:r>
        <w:rPr>
          <w:rStyle w:val="VerbatimChar"/>
        </w:rPr>
        <w:t xml:space="preserve"> --&gt; </w:t>
      </w:r>
      <w:r>
        <w:rPr>
          <w:rStyle w:val="VerbatimChar"/>
          <w:rFonts w:hint="eastAsia"/>
        </w:rPr>
        <w:t xml:space="preserve">B[一致性检查与变量分层]</w:t>
      </w:r>
      <w:r>
        <w:br/>
      </w:r>
      <w:r>
        <w:rPr>
          <w:rStyle w:val="VerbatimChar"/>
        </w:rPr>
        <w:t xml:space="preserve">B --&gt; </w:t>
      </w:r>
      <w:r>
        <w:rPr>
          <w:rStyle w:val="VerbatimChar"/>
          <w:rFonts w:hint="eastAsia"/>
        </w:rPr>
        <w:t xml:space="preserve">C[保留原始医学值]</w:t>
      </w:r>
      <w:r>
        <w:br/>
      </w:r>
      <w:r>
        <w:rPr>
          <w:rStyle w:val="VerbatimChar"/>
        </w:rPr>
        <w:t xml:space="preserve">B --&gt; </w:t>
      </w:r>
      <w:r>
        <w:rPr>
          <w:rStyle w:val="VerbatimChar"/>
          <w:rFonts w:hint="eastAsia"/>
        </w:rPr>
        <w:t xml:space="preserve">D[构造阈值异常标记与阈值距离特征]</w:t>
      </w:r>
      <w:r>
        <w:br/>
      </w:r>
      <w:r>
        <w:rPr>
          <w:rStyle w:val="VerbatimChar"/>
        </w:rPr>
        <w:t xml:space="preserve">C --&gt; </w:t>
      </w:r>
      <w:r>
        <w:rPr>
          <w:rStyle w:val="VerbatimChar"/>
          <w:rFonts w:hint="eastAsia"/>
        </w:rPr>
        <w:t xml:space="preserve">E[痰湿严重程度分支]</w:t>
      </w:r>
      <w:r>
        <w:br/>
      </w:r>
      <w:r>
        <w:rPr>
          <w:rStyle w:val="VerbatimChar"/>
        </w:rPr>
        <w:t xml:space="preserve">D --&gt; </w:t>
      </w:r>
      <w:r>
        <w:rPr>
          <w:rStyle w:val="VerbatimChar"/>
          <w:rFonts w:hint="eastAsia"/>
        </w:rPr>
        <w:t xml:space="preserve">F[高血脂风险预警分支]</w:t>
      </w:r>
      <w:r>
        <w:br/>
      </w:r>
      <w:r>
        <w:rPr>
          <w:rStyle w:val="VerbatimChar"/>
        </w:rPr>
        <w:t xml:space="preserve">E --&gt; </w:t>
      </w:r>
      <w:r>
        <w:rPr>
          <w:rStyle w:val="VerbatimChar"/>
          <w:rFonts w:hint="eastAsia"/>
        </w:rPr>
        <w:t xml:space="preserve">G[Spearman/Kruskal/GAM或弹性网]</w:t>
      </w:r>
      <w:r>
        <w:br/>
      </w:r>
      <w:r>
        <w:rPr>
          <w:rStyle w:val="VerbatimChar"/>
        </w:rPr>
        <w:t xml:space="preserve">F --&gt; H[Logistic/Elastic Net/LightGBM]</w:t>
      </w:r>
      <w:r>
        <w:br/>
      </w:r>
      <w:r>
        <w:rPr>
          <w:rStyle w:val="VerbatimChar"/>
        </w:rPr>
        <w:t xml:space="preserve">G --&gt; </w:t>
      </w:r>
      <w:r>
        <w:rPr>
          <w:rStyle w:val="VerbatimChar"/>
          <w:rFonts w:hint="eastAsia"/>
        </w:rPr>
        <w:t xml:space="preserve">I[Bootstrap稳定性选择]</w:t>
      </w:r>
      <w:r>
        <w:br/>
      </w:r>
      <w:r>
        <w:rPr>
          <w:rStyle w:val="VerbatimChar"/>
        </w:rPr>
        <w:t xml:space="preserve">H --&gt; I</w:t>
      </w:r>
      <w:r>
        <w:br/>
      </w:r>
      <w:r>
        <w:rPr>
          <w:rStyle w:val="VerbatimChar"/>
        </w:rPr>
        <w:t xml:space="preserve">I --&gt; </w:t>
      </w:r>
      <w:r>
        <w:rPr>
          <w:rStyle w:val="VerbatimChar"/>
          <w:rFonts w:hint="eastAsia"/>
        </w:rPr>
        <w:t xml:space="preserve">J[综合秩聚合]</w:t>
      </w:r>
      <w:r>
        <w:br/>
      </w:r>
      <w:r>
        <w:rPr>
          <w:rStyle w:val="VerbatimChar"/>
        </w:rPr>
        <w:t xml:space="preserve">J --&gt; </w:t>
      </w:r>
      <w:r>
        <w:rPr>
          <w:rStyle w:val="VerbatimChar"/>
          <w:rFonts w:hint="eastAsia"/>
        </w:rPr>
        <w:t xml:space="preserve">K[关键指标清单]</w:t>
      </w:r>
      <w:r>
        <w:br/>
      </w:r>
      <w:r>
        <w:rPr>
          <w:rStyle w:val="VerbatimChar"/>
        </w:rPr>
        <w:t xml:space="preserve">K --&gt; </w:t>
      </w:r>
      <w:r>
        <w:rPr>
          <w:rStyle w:val="VerbatimChar"/>
          <w:rFonts w:hint="eastAsia"/>
        </w:rPr>
        <w:t xml:space="preserve">L[九种体质OR/RR/SHAP解释]</w:t>
      </w:r>
    </w:p>
    <w:p>
      <w:pPr>
        <w:pStyle w:val="FirstParagraph"/>
      </w:pPr>
      <w:r>
        <w:rPr>
          <w:rFonts w:hint="eastAsia"/>
        </w:rPr>
        <w:t xml:space="preserve">推荐主方案的核心，是先承认这份数据的两个现实：</w:t>
      </w:r>
      <w:r>
        <w:rPr>
          <w:rFonts w:hint="eastAsia"/>
          <w:b/>
          <w:bCs/>
        </w:rPr>
        <w:t xml:space="preserve">高血脂标签是血脂阈值规则，痰湿严重程度在全样本中的可解释性偏弱</w:t>
      </w:r>
      <w:r>
        <w:rPr>
          <w:rFonts w:hint="eastAsia"/>
        </w:rPr>
        <w:t xml:space="preserve">。因此，第一问不应被写成“从一个统一目标里选特征”，而应明确拆成两条线。</w:t>
      </w:r>
    </w:p>
    <w:p>
      <w:pPr>
        <w:pStyle w:val="BodyText"/>
      </w:pPr>
      <w:r>
        <w:rPr>
          <w:rFonts w:hint="eastAsia"/>
        </w:rPr>
        <w:t xml:space="preserve">第一条线是“痰湿严重程度表征”。这里建议做两层分析。第一层，在全样本上用</w:t>
      </w:r>
      <w:r>
        <w:t xml:space="preserve"> Spearman、Kruskal–Wallis </w:t>
      </w:r>
      <w:r>
        <w:rPr>
          <w:rFonts w:hint="eastAsia"/>
        </w:rPr>
        <w:t xml:space="preserve">或单因素有序趋势检验，检验</w:t>
      </w:r>
      <w:r>
        <w:t xml:space="preserve"> </w:t>
      </w:r>
      <w:r>
        <w:rPr>
          <w:rFonts w:hint="eastAsia"/>
        </w:rPr>
        <w:t xml:space="preserve">ADL/IADL、活动总分、BMI、血尿酸、血糖和血脂指标与痰湿积分的单调关系。第二层，在</w:t>
      </w:r>
      <w:r>
        <w:t xml:space="preserve"> </w:t>
      </w:r>
      <w:r>
        <w:rPr>
          <w:rFonts w:hint="eastAsia"/>
          <w:b/>
          <w:bCs/>
        </w:rPr>
        <w:t xml:space="preserve">体质标签=5</w:t>
      </w:r>
      <w:r>
        <w:rPr>
          <w:b/>
          <w:bCs/>
        </w:rPr>
        <w:t xml:space="preserve"> </w:t>
      </w:r>
      <w:r>
        <w:rPr>
          <w:rFonts w:hint="eastAsia"/>
          <w:b/>
          <w:bCs/>
        </w:rPr>
        <w:t xml:space="preserve">的痰湿体质子样本内部</w:t>
      </w:r>
      <w:r>
        <w:t xml:space="preserve"> </w:t>
      </w:r>
      <w:r>
        <w:rPr>
          <w:rFonts w:hint="eastAsia"/>
        </w:rPr>
        <w:t xml:space="preserve">再做一次分析，这一步比全样本更重要；可以用</w:t>
      </w:r>
      <w:r>
        <w:t xml:space="preserve"> </w:t>
      </w:r>
      <w:r>
        <w:rPr>
          <w:rFonts w:hint="eastAsia"/>
        </w:rPr>
        <w:t xml:space="preserve">Spearman、分位数组比较、GAM</w:t>
      </w:r>
      <w:r>
        <w:t xml:space="preserve"> </w:t>
      </w:r>
      <w:r>
        <w:rPr>
          <w:rFonts w:hint="eastAsia"/>
        </w:rPr>
        <w:t xml:space="preserve">或</w:t>
      </w:r>
      <w:r>
        <w:t xml:space="preserve"> Elastic Net </w:t>
      </w:r>
      <w:r>
        <w:rPr>
          <w:rFonts w:hint="eastAsia"/>
        </w:rPr>
        <w:t xml:space="preserve">回归看哪些变量在</w:t>
      </w:r>
      <w:r>
        <w:t xml:space="preserve"> 55–65 </w:t>
      </w:r>
      <w:r>
        <w:rPr>
          <w:rFonts w:hint="eastAsia"/>
        </w:rPr>
        <w:t xml:space="preserve">的窄区间内仍保有梯度信息。基于当前数据，预期真正能留下来的不会很多，BMI、活动能力、个别</w:t>
      </w:r>
      <w:r>
        <w:t xml:space="preserve"> ADL </w:t>
      </w:r>
      <w:r>
        <w:rPr>
          <w:rFonts w:hint="eastAsia"/>
        </w:rPr>
        <w:t xml:space="preserve">分项更可能保留为“弱表征指标”，而不是强指标。</w:t>
      </w:r>
    </w:p>
    <w:p>
      <w:pPr>
        <w:pStyle w:val="BodyText"/>
      </w:pPr>
      <w:r>
        <w:rPr>
          <w:rFonts w:hint="eastAsia"/>
        </w:rPr>
        <w:t xml:space="preserve">第二条线是“高血脂风险预警”。这里建议不要只做原始二分类标签的拟合，而要加入一个更有前瞻性的连续风险刻画。最简单的做法，是基于四项血脂构造“</w:t>
      </w:r>
      <w:r>
        <w:rPr>
          <w:rFonts w:hint="eastAsia"/>
          <w:b/>
          <w:bCs/>
        </w:rPr>
        <w:t xml:space="preserve">阈值距离特征</w:t>
      </w:r>
      <w:r>
        <w:rPr>
          <w:rFonts w:hint="eastAsia"/>
        </w:rPr>
        <w:t xml:space="preserve">”与“</w:t>
      </w:r>
      <w:r>
        <w:rPr>
          <w:rFonts w:hint="eastAsia"/>
          <w:b/>
          <w:bCs/>
        </w:rPr>
        <w:t xml:space="preserve">异常个数特征</w:t>
      </w:r>
      <w:r>
        <w:rPr>
          <w:rFonts w:hint="eastAsia"/>
        </w:rPr>
        <w:t xml:space="preserve">”：例如</w:t>
      </w:r>
      <w:r>
        <w:t xml:space="preserve"> </w:t>
      </w:r>
      <w:r>
        <w:rPr>
          <w:rStyle w:val="VerbatimChar"/>
          <w:rFonts w:hint="eastAsia"/>
        </w:rPr>
        <w:t xml:space="preserve">TC距阈值</w:t>
      </w:r>
      <w:r>
        <w:rPr>
          <w:rStyle w:val="VerbatimChar"/>
        </w:rPr>
        <w:t xml:space="preserve"> = (TC-6.2)/6.2</w:t>
      </w:r>
      <w:r>
        <w:t xml:space="preserve">、</w:t>
      </w:r>
      <w:r>
        <w:rPr>
          <w:rStyle w:val="VerbatimChar"/>
          <w:rFonts w:hint="eastAsia"/>
        </w:rPr>
        <w:t xml:space="preserve">TG距阈值</w:t>
      </w:r>
      <w:r>
        <w:rPr>
          <w:rStyle w:val="VerbatimChar"/>
        </w:rPr>
        <w:t xml:space="preserve"> = (TG-1.7)/1.7</w:t>
      </w:r>
      <w:r>
        <w:t xml:space="preserve">、</w:t>
      </w:r>
      <w:r>
        <w:rPr>
          <w:rStyle w:val="VerbatimChar"/>
          <w:rFonts w:hint="eastAsia"/>
        </w:rPr>
        <w:t xml:space="preserve">血脂异常个数</w:t>
      </w:r>
      <w:r>
        <w:rPr>
          <w:rStyle w:val="VerbatimChar"/>
        </w:rPr>
        <w:t xml:space="preserve"> = </w:t>
      </w:r>
      <w:r>
        <w:rPr>
          <w:rStyle w:val="VerbatimChar"/>
          <w:rFonts w:hint="eastAsia"/>
        </w:rPr>
        <w:t xml:space="preserve">TC异常</w:t>
      </w:r>
      <w:r>
        <w:rPr>
          <w:rStyle w:val="VerbatimChar"/>
        </w:rPr>
        <w:t xml:space="preserve"> + </w:t>
      </w:r>
      <w:r>
        <w:rPr>
          <w:rStyle w:val="VerbatimChar"/>
          <w:rFonts w:hint="eastAsia"/>
        </w:rPr>
        <w:t xml:space="preserve">TG异常</w:t>
      </w:r>
      <w:r>
        <w:rPr>
          <w:rStyle w:val="VerbatimChar"/>
        </w:rPr>
        <w:t xml:space="preserve"> + </w:t>
      </w:r>
      <w:r>
        <w:rPr>
          <w:rStyle w:val="VerbatimChar"/>
          <w:rFonts w:hint="eastAsia"/>
        </w:rPr>
        <w:t xml:space="preserve">LDL异常</w:t>
      </w:r>
      <w:r>
        <w:rPr>
          <w:rStyle w:val="VerbatimChar"/>
        </w:rPr>
        <w:t xml:space="preserve"> + </w:t>
      </w:r>
      <w:r>
        <w:rPr>
          <w:rStyle w:val="VerbatimChar"/>
          <w:rFonts w:hint="eastAsia"/>
        </w:rPr>
        <w:t xml:space="preserve">HDL异常</w:t>
      </w:r>
      <w:r>
        <w:rPr>
          <w:rFonts w:hint="eastAsia"/>
        </w:rPr>
        <w:t xml:space="preserve">。这样一来，可以把“是否确诊”扩展为“距确诊阈值有多近”，避免完全退化为规则复现。模型层面，推荐以</w:t>
      </w:r>
      <w:r>
        <w:t xml:space="preserve"> </w:t>
      </w:r>
      <w:r>
        <w:rPr>
          <w:b/>
          <w:bCs/>
        </w:rPr>
        <w:t xml:space="preserve">Elastic Net Logistic</w:t>
      </w:r>
      <w:r>
        <w:t xml:space="preserve"> </w:t>
      </w:r>
      <w:r>
        <w:rPr>
          <w:rFonts w:hint="eastAsia"/>
        </w:rPr>
        <w:t xml:space="preserve">作为主模型，以</w:t>
      </w:r>
      <w:r>
        <w:t xml:space="preserve"> </w:t>
      </w:r>
      <w:r>
        <w:rPr>
          <w:rFonts w:hint="eastAsia"/>
          <w:b/>
          <w:bCs/>
        </w:rPr>
        <w:t xml:space="preserve">LightGBM/随机森林</w:t>
      </w:r>
      <w:r>
        <w:t xml:space="preserve"> </w:t>
      </w:r>
      <w:r>
        <w:rPr>
          <w:rFonts w:hint="eastAsia"/>
        </w:rPr>
        <w:t xml:space="preserve">作为验证模型：前者给稀疏可解释系数，后者捕捉非线性与交互。</w:t>
      </w:r>
    </w:p>
    <w:p>
      <w:pPr>
        <w:pStyle w:val="BodyText"/>
      </w:pPr>
      <w:r>
        <w:rPr>
          <w:rFonts w:hint="eastAsia"/>
        </w:rPr>
        <w:t xml:space="preserve">在数据预处理上，建议采用以下原则。其一，先做字段一致性检查与规则校验，确认总分关系、标签定义关系、体质积分取值范围；这一部分可以写得非常稳。其二，对连续变量统一做标准化，但</w:t>
      </w:r>
      <w:r>
        <w:rPr>
          <w:rFonts w:hint="eastAsia"/>
          <w:b/>
          <w:bCs/>
        </w:rPr>
        <w:t xml:space="preserve">不要因为是统计离群值就直接删除临床异常值</w:t>
      </w:r>
      <w:r>
        <w:rPr>
          <w:rFonts w:hint="eastAsia"/>
        </w:rPr>
        <w:t xml:space="preserve">；更稳妥的做法是保留原值，同时额外构造异常标记以及</w:t>
      </w:r>
      <w:r>
        <w:t xml:space="preserve"> winsorized </w:t>
      </w:r>
      <w:r>
        <w:rPr>
          <w:rFonts w:hint="eastAsia"/>
        </w:rPr>
        <w:t xml:space="preserve">版本用于稳健模型对照。其三，对性别、年龄组、吸烟史、饮酒史做哑变量或有序编码，用于体质贡献分析时控制混杂。其四，对“活动量表总分”和</w:t>
      </w:r>
      <w:r>
        <w:t xml:space="preserve"> “ADL/IADL </w:t>
      </w:r>
      <w:r>
        <w:rPr>
          <w:rFonts w:hint="eastAsia"/>
        </w:rPr>
        <w:t xml:space="preserve">总分”不能同时进同一个线性模型，以免共线。</w:t>
      </w:r>
    </w:p>
    <w:p>
      <w:pPr>
        <w:pStyle w:val="BodyText"/>
      </w:pPr>
      <w:r>
        <w:rPr>
          <w:rFonts w:hint="eastAsia"/>
        </w:rPr>
        <w:t xml:space="preserve">在特征工程上，建议保留三层变量。第一层是原始指标：TG、TC、LDL-C、HDL-C、空腹血糖、血尿酸、BMI、ADL</w:t>
      </w:r>
      <w:r>
        <w:t xml:space="preserve"> </w:t>
      </w:r>
      <w:r>
        <w:rPr>
          <w:rFonts w:hint="eastAsia"/>
        </w:rPr>
        <w:t xml:space="preserve">总分、IADL</w:t>
      </w:r>
      <w:r>
        <w:t xml:space="preserve"> </w:t>
      </w:r>
      <w:r>
        <w:rPr>
          <w:rFonts w:hint="eastAsia"/>
        </w:rPr>
        <w:t xml:space="preserve">总分、活动总分。第二层是临床阈值工程：TC/TG/LDL-C/HDL-C</w:t>
      </w:r>
      <w:r>
        <w:t xml:space="preserve"> </w:t>
      </w:r>
      <w:r>
        <w:rPr>
          <w:rFonts w:hint="eastAsia"/>
        </w:rPr>
        <w:t xml:space="preserve">异常标记、血糖异常、尿酸异常、BMI</w:t>
      </w:r>
      <w:r>
        <w:t xml:space="preserve"> </w:t>
      </w:r>
      <w:r>
        <w:rPr>
          <w:rFonts w:hint="eastAsia"/>
        </w:rPr>
        <w:t xml:space="preserve">异常、血脂异常个数、低活动等级。第三层是结构工程：体质标签</w:t>
      </w:r>
      <w:r>
        <w:t xml:space="preserve"> </w:t>
      </w:r>
      <w:r>
        <w:rPr>
          <w:rFonts w:hint="eastAsia"/>
        </w:rPr>
        <w:t xml:space="preserve">one-hot、痰湿体质指示变量、体质主导优势比（最大体质分/第二大体质分）等。如果论文篇幅允许，再补充</w:t>
      </w:r>
      <w:r>
        <w:t xml:space="preserve"> TG/HDL-C </w:t>
      </w:r>
      <w:r>
        <w:rPr>
          <w:rFonts w:hint="eastAsia"/>
        </w:rPr>
        <w:t xml:space="preserve">比值、TC/HDL-C</w:t>
      </w:r>
      <w:r>
        <w:t xml:space="preserve"> </w:t>
      </w:r>
      <w:r>
        <w:rPr>
          <w:rFonts w:hint="eastAsia"/>
        </w:rPr>
        <w:t xml:space="preserve">比值等经典脂代谢比值特征，会让第一问显得更“医疗统计化”。</w:t>
      </w:r>
    </w:p>
    <w:p>
      <w:pPr>
        <w:pStyle w:val="BodyText"/>
      </w:pPr>
      <w:r>
        <w:rPr>
          <w:rFonts w:hint="eastAsia"/>
        </w:rPr>
        <w:t xml:space="preserve">变量筛选上，推荐采用</w:t>
      </w:r>
      <w:r>
        <w:t xml:space="preserve"> “</w:t>
      </w:r>
      <w:r>
        <w:rPr>
          <w:rFonts w:hint="eastAsia"/>
          <w:b/>
          <w:bCs/>
        </w:rPr>
        <w:t xml:space="preserve">统计显著性</w:t>
      </w:r>
      <w:r>
        <w:rPr>
          <w:b/>
          <w:bCs/>
        </w:rPr>
        <w:t xml:space="preserve"> + </w:t>
      </w:r>
      <w:r>
        <w:rPr>
          <w:rFonts w:hint="eastAsia"/>
          <w:b/>
          <w:bCs/>
        </w:rPr>
        <w:t xml:space="preserve">稳定性选择</w:t>
      </w:r>
      <w:r>
        <w:rPr>
          <w:b/>
          <w:bCs/>
        </w:rPr>
        <w:t xml:space="preserve"> + </w:t>
      </w:r>
      <w:r>
        <w:rPr>
          <w:rFonts w:hint="eastAsia"/>
          <w:b/>
          <w:bCs/>
        </w:rPr>
        <w:t xml:space="preserve">机器学习重要性</w:t>
      </w:r>
      <w:r>
        <w:t xml:space="preserve">” </w:t>
      </w:r>
      <w:r>
        <w:rPr>
          <w:rFonts w:hint="eastAsia"/>
        </w:rPr>
        <w:t xml:space="preserve">的三重标准。可以具体写成：先用</w:t>
      </w:r>
      <w:r>
        <w:t xml:space="preserve"> Mann–Whitney </w:t>
      </w:r>
      <w:r>
        <w:rPr>
          <w:rFonts w:hint="eastAsia"/>
        </w:rPr>
        <w:t xml:space="preserve">U、Kruskal–Wallis、Spearman、点二列相关进行单变量预筛；再用</w:t>
      </w:r>
      <w:r>
        <w:t xml:space="preserve"> Elastic Net </w:t>
      </w:r>
      <w:r>
        <w:rPr>
          <w:rFonts w:hint="eastAsia"/>
        </w:rPr>
        <w:t xml:space="preserve">或</w:t>
      </w:r>
      <w:r>
        <w:t xml:space="preserve"> LASSO </w:t>
      </w:r>
      <w:r>
        <w:rPr>
          <w:rFonts w:hint="eastAsia"/>
        </w:rPr>
        <w:t xml:space="preserve">做多变量稀疏筛选；最后用</w:t>
      </w:r>
      <w:r>
        <w:t xml:space="preserve"> LightGBM </w:t>
      </w:r>
      <w:r>
        <w:rPr>
          <w:rFonts w:hint="eastAsia"/>
        </w:rPr>
        <w:t xml:space="preserve">或随机森林的置换重要性与</w:t>
      </w:r>
      <w:r>
        <w:t xml:space="preserve"> SHAP </w:t>
      </w:r>
      <w:r>
        <w:rPr>
          <w:rFonts w:hint="eastAsia"/>
        </w:rPr>
        <w:t xml:space="preserve">做非线性验证。真正进入“最终关键指标表”的变量，需要同时满足：在</w:t>
      </w:r>
      <w:r>
        <w:t xml:space="preserve"> 100 </w:t>
      </w:r>
      <w:r>
        <w:rPr>
          <w:rFonts w:hint="eastAsia"/>
        </w:rPr>
        <w:t xml:space="preserve">次</w:t>
      </w:r>
      <w:r>
        <w:t xml:space="preserve"> bootstrap </w:t>
      </w:r>
      <w:r>
        <w:rPr>
          <w:rFonts w:hint="eastAsia"/>
        </w:rPr>
        <w:t xml:space="preserve">中被选中的频率超过</w:t>
      </w:r>
      <w:r>
        <w:t xml:space="preserve"> </w:t>
      </w:r>
      <w:r>
        <w:rPr>
          <w:rFonts w:hint="eastAsia"/>
        </w:rPr>
        <w:t xml:space="preserve">70%，且在统计检验和树模型重要性上都不处于边缘位置。这个表述既稳，又能很好地对接多篇草稿中的主流思想。</w:t>
      </w:r>
    </w:p>
    <w:p>
      <w:pPr>
        <w:pStyle w:val="BodyText"/>
      </w:pPr>
      <w:r>
        <w:rPr>
          <w:rFonts w:hint="eastAsia"/>
        </w:rPr>
        <w:t xml:space="preserve">体质贡献差异建议单独成一小节，不要和关键指标筛选混写。推荐主分析用</w:t>
      </w:r>
      <w:r>
        <w:t xml:space="preserve"> </w:t>
      </w:r>
      <w:r>
        <w:rPr>
          <w:rFonts w:hint="eastAsia"/>
          <w:b/>
          <w:bCs/>
        </w:rPr>
        <w:t xml:space="preserve">调整后</w:t>
      </w:r>
      <w:r>
        <w:rPr>
          <w:b/>
          <w:bCs/>
        </w:rPr>
        <w:t xml:space="preserve"> Logistic OR + 95% Bootstrap </w:t>
      </w:r>
      <w:r>
        <w:rPr>
          <w:rFonts w:hint="eastAsia"/>
          <w:b/>
          <w:bCs/>
        </w:rPr>
        <w:t xml:space="preserve">置信区间</w:t>
      </w:r>
      <w:r>
        <w:rPr>
          <w:rFonts w:hint="eastAsia"/>
        </w:rPr>
        <w:t xml:space="preserve">，辅助分析用</w:t>
      </w:r>
      <w:r>
        <w:t xml:space="preserve"> </w:t>
      </w:r>
      <w:r>
        <w:rPr>
          <w:rFonts w:hint="eastAsia"/>
          <w:b/>
          <w:bCs/>
        </w:rPr>
        <w:t xml:space="preserve">列联表卡方</w:t>
      </w:r>
      <w:r>
        <w:rPr>
          <w:b/>
          <w:bCs/>
        </w:rPr>
        <w:t xml:space="preserve"> + </w:t>
      </w:r>
      <w:r>
        <w:rPr>
          <w:rFonts w:hint="eastAsia"/>
          <w:b/>
          <w:bCs/>
        </w:rPr>
        <w:t xml:space="preserve">相对风险</w:t>
      </w:r>
      <w:r>
        <w:rPr>
          <w:b/>
          <w:bCs/>
        </w:rPr>
        <w:t xml:space="preserve"> RR</w:t>
      </w:r>
      <w:r>
        <w:rPr>
          <w:rFonts w:hint="eastAsia"/>
        </w:rPr>
        <w:t xml:space="preserve">。控制变量至少包括年龄组、性别、吸烟史、饮酒史；如果想更进一步，可再控制</w:t>
      </w:r>
      <w:r>
        <w:t xml:space="preserve"> BMI </w:t>
      </w:r>
      <w:r>
        <w:rPr>
          <w:rFonts w:hint="eastAsia"/>
        </w:rPr>
        <w:t xml:space="preserve">和活动总分。这样写出来的结论最稳，因为它能同时回答“体质与高血脂有没有关系”“方向如何”“是否显著”“是否只是样本结构造成”。考虑到当前数据的实际表现，预期论文最可能得到的稳健结论应是：</w:t>
      </w:r>
      <w:r>
        <w:rPr>
          <w:rFonts w:hint="eastAsia"/>
          <w:b/>
          <w:bCs/>
        </w:rPr>
        <w:t xml:space="preserve">九种体质之间有出现率差异，但其独立贡献未必都显著；痰湿质在中医解释上重要，但在本样例中未必是发病率最高的一类。</w:t>
      </w:r>
    </w:p>
    <w:p>
      <w:pPr>
        <w:pStyle w:val="BodyText"/>
      </w:pPr>
      <w:r>
        <w:rPr>
          <w:rFonts w:hint="eastAsia"/>
        </w:rPr>
        <w:t xml:space="preserve">验证策略建议采用</w:t>
      </w:r>
      <w:r>
        <w:t xml:space="preserve"> </w:t>
      </w:r>
      <w:r>
        <w:rPr>
          <w:rFonts w:hint="eastAsia"/>
          <w:b/>
          <w:bCs/>
        </w:rPr>
        <w:t xml:space="preserve">嵌套交叉验证</w:t>
      </w:r>
      <w:r>
        <w:rPr>
          <w:rFonts w:hint="eastAsia"/>
        </w:rPr>
        <w:t xml:space="preserve">。外层</w:t>
      </w:r>
      <w:r>
        <w:t xml:space="preserve"> 5 </w:t>
      </w:r>
      <w:r>
        <w:rPr>
          <w:rFonts w:hint="eastAsia"/>
        </w:rPr>
        <w:t xml:space="preserve">折重复</w:t>
      </w:r>
      <w:r>
        <w:t xml:space="preserve"> 5 </w:t>
      </w:r>
      <w:r>
        <w:rPr>
          <w:rFonts w:hint="eastAsia"/>
        </w:rPr>
        <w:t xml:space="preserve">次，内层用于调超参数；高血脂标签分层抽样，体质标签尽量做比例保持。对痰湿严重程度分支，报告</w:t>
      </w:r>
      <w:r>
        <w:t xml:space="preserve"> Spearman </w:t>
      </w:r>
      <w:r>
        <w:rPr>
          <w:rFonts w:hint="eastAsia"/>
        </w:rPr>
        <w:t xml:space="preserve">ρ、MAE、RMSE、分位组间检验</w:t>
      </w:r>
      <w:r>
        <w:t xml:space="preserve"> p </w:t>
      </w:r>
      <w:r>
        <w:rPr>
          <w:rFonts w:hint="eastAsia"/>
        </w:rPr>
        <w:t xml:space="preserve">值；对高血脂风险分支，报告</w:t>
      </w:r>
      <w:r>
        <w:t xml:space="preserve"> </w:t>
      </w:r>
      <w:r>
        <w:rPr>
          <w:rFonts w:hint="eastAsia"/>
        </w:rPr>
        <w:t xml:space="preserve">ROC-AUC、PR-AUC、平衡准确率、F1、Brier</w:t>
      </w:r>
      <w:r>
        <w:t xml:space="preserve"> </w:t>
      </w:r>
      <w:r>
        <w:rPr>
          <w:rFonts w:hint="eastAsia"/>
        </w:rPr>
        <w:t xml:space="preserve">分数和校准曲线。这里尤其建议把</w:t>
      </w:r>
      <w:r>
        <w:t xml:space="preserve"> </w:t>
      </w:r>
      <w:r>
        <w:rPr>
          <w:b/>
          <w:bCs/>
        </w:rPr>
        <w:t xml:space="preserve">Brier </w:t>
      </w:r>
      <w:r>
        <w:rPr>
          <w:rFonts w:hint="eastAsia"/>
          <w:b/>
          <w:bCs/>
        </w:rPr>
        <w:t xml:space="preserve">分数和校准曲线</w:t>
      </w:r>
      <w:r>
        <w:t xml:space="preserve"> </w:t>
      </w:r>
      <w:r>
        <w:rPr>
          <w:rFonts w:hint="eastAsia"/>
        </w:rPr>
        <w:t xml:space="preserve">放进去，因为题面后续是三级风险分层，不是只要一个二分类判别，因此“概率是否可信”比“精度是否漂亮”更重要。</w:t>
      </w:r>
    </w:p>
    <w:p>
      <w:pPr>
        <w:pStyle w:val="BodyText"/>
      </w:pPr>
      <w:r>
        <w:rPr>
          <w:rFonts w:hint="eastAsia"/>
        </w:rPr>
        <w:t xml:space="preserve">若要给出“算法排名”，本报告的建议是：</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排名</w:t>
            </w:r>
          </w:p>
        </w:tc>
        <w:tc>
          <w:tcPr/>
          <w:p>
            <w:pPr>
              <w:pStyle w:val="Compact"/>
            </w:pPr>
            <w:r>
              <w:rPr>
                <w:rFonts w:hint="eastAsia"/>
              </w:rPr>
              <w:t xml:space="preserve">候选方案</w:t>
            </w:r>
          </w:p>
        </w:tc>
        <w:tc>
          <w:tcPr/>
          <w:p>
            <w:pPr>
              <w:pStyle w:val="Compact"/>
            </w:pPr>
            <w:r>
              <w:rPr>
                <w:rFonts w:hint="eastAsia"/>
              </w:rPr>
              <w:t xml:space="preserve">适用性</w:t>
            </w:r>
          </w:p>
        </w:tc>
        <w:tc>
          <w:tcPr/>
          <w:p>
            <w:pPr>
              <w:pStyle w:val="Compact"/>
            </w:pPr>
            <w:r>
              <w:rPr>
                <w:rFonts w:hint="eastAsia"/>
              </w:rPr>
              <w:t xml:space="preserve">预期优点</w:t>
            </w:r>
          </w:p>
        </w:tc>
        <w:tc>
          <w:tcPr/>
          <w:p>
            <w:pPr>
              <w:pStyle w:val="Compact"/>
            </w:pPr>
            <w:r>
              <w:rPr>
                <w:rFonts w:hint="eastAsia"/>
              </w:rPr>
              <w:t xml:space="preserve">预期缺点</w:t>
            </w:r>
          </w:p>
        </w:tc>
        <w:tc>
          <w:tcPr/>
          <w:p>
            <w:pPr>
              <w:pStyle w:val="Compact"/>
            </w:pPr>
            <w:r>
              <w:rPr>
                <w:rFonts w:hint="eastAsia"/>
              </w:rPr>
              <w:t xml:space="preserve">计算成本</w:t>
            </w:r>
          </w:p>
        </w:tc>
      </w:tr>
      <w:tr>
        <w:tc>
          <w:tcPr/>
          <w:p>
            <w:pPr>
              <w:pStyle w:val="Compact"/>
            </w:pPr>
            <w:r>
              <w:rPr>
                <w:rFonts w:hint="eastAsia"/>
              </w:rPr>
              <w:t xml:space="preserve">首选</w:t>
            </w:r>
          </w:p>
        </w:tc>
        <w:tc>
          <w:tcPr/>
          <w:p>
            <w:pPr>
              <w:pStyle w:val="Compact"/>
            </w:pPr>
            <w:r>
              <w:rPr>
                <w:rFonts w:hint="eastAsia"/>
              </w:rPr>
              <w:t xml:space="preserve">双分支统计筛选</w:t>
            </w:r>
            <w:r>
              <w:t xml:space="preserve"> + Elastic Net + LightGBM/SHAP + Bootstrap</w:t>
            </w:r>
          </w:p>
        </w:tc>
        <w:tc>
          <w:tcPr/>
          <w:p>
            <w:pPr>
              <w:pStyle w:val="Compact"/>
            </w:pPr>
            <w:r>
              <w:rPr>
                <w:rFonts w:hint="eastAsia"/>
              </w:rPr>
              <w:t xml:space="preserve">最适合当前</w:t>
            </w:r>
            <w:r>
              <w:t xml:space="preserve"> 1000 </w:t>
            </w:r>
            <w:r>
              <w:rPr>
                <w:rFonts w:hint="eastAsia"/>
              </w:rPr>
              <w:t xml:space="preserve">样本、37</w:t>
            </w:r>
            <w:r>
              <w:t xml:space="preserve"> </w:t>
            </w:r>
            <w:r>
              <w:rPr>
                <w:rFonts w:hint="eastAsia"/>
              </w:rPr>
              <w:t xml:space="preserve">字段</w:t>
            </w:r>
          </w:p>
        </w:tc>
        <w:tc>
          <w:tcPr/>
          <w:p>
            <w:pPr>
              <w:pStyle w:val="Compact"/>
            </w:pPr>
            <w:r>
              <w:rPr>
                <w:rFonts w:hint="eastAsia"/>
              </w:rPr>
              <w:t xml:space="preserve">兼顾稳健、解释、可写性与后续衔接</w:t>
            </w:r>
          </w:p>
        </w:tc>
        <w:tc>
          <w:tcPr/>
          <w:p>
            <w:pPr>
              <w:pStyle w:val="Compact"/>
            </w:pPr>
            <w:r>
              <w:rPr>
                <w:rFonts w:hint="eastAsia"/>
              </w:rPr>
              <w:t xml:space="preserve">写起来工作量稍大</w:t>
            </w:r>
          </w:p>
        </w:tc>
        <w:tc>
          <w:tcPr/>
          <w:p>
            <w:pPr>
              <w:pStyle w:val="Compact"/>
            </w:pPr>
            <w:r>
              <w:rPr>
                <w:rFonts w:hint="eastAsia"/>
              </w:rPr>
              <w:t xml:space="preserve">低到中，CPU</w:t>
            </w:r>
            <w:r>
              <w:t xml:space="preserve"> </w:t>
            </w:r>
            <w:r>
              <w:rPr>
                <w:rFonts w:hint="eastAsia"/>
              </w:rPr>
              <w:t xml:space="preserve">数分钟</w:t>
            </w:r>
          </w:p>
        </w:tc>
      </w:tr>
      <w:tr>
        <w:tc>
          <w:tcPr/>
          <w:p>
            <w:pPr>
              <w:pStyle w:val="Compact"/>
            </w:pPr>
            <w:r>
              <w:rPr>
                <w:rFonts w:hint="eastAsia"/>
              </w:rPr>
              <w:t xml:space="preserve">次选</w:t>
            </w:r>
          </w:p>
        </w:tc>
        <w:tc>
          <w:tcPr/>
          <w:p>
            <w:pPr>
              <w:pStyle w:val="Compact"/>
            </w:pPr>
            <w:r>
              <w:rPr>
                <w:rFonts w:hint="eastAsia"/>
              </w:rPr>
              <w:t xml:space="preserve">纯统计学主线：Spearman/U/KW</w:t>
            </w:r>
            <w:r>
              <w:t xml:space="preserve"> + </w:t>
            </w:r>
            <w:r>
              <w:rPr>
                <w:rFonts w:hint="eastAsia"/>
              </w:rPr>
              <w:t xml:space="preserve">调整后</w:t>
            </w:r>
            <w:r>
              <w:t xml:space="preserve"> Logistic OR/RR</w:t>
            </w:r>
          </w:p>
        </w:tc>
        <w:tc>
          <w:tcPr/>
          <w:p>
            <w:pPr>
              <w:pStyle w:val="Compact"/>
            </w:pPr>
            <w:r>
              <w:rPr>
                <w:rFonts w:hint="eastAsia"/>
              </w:rPr>
              <w:t xml:space="preserve">若希望论文更规范朴素</w:t>
            </w:r>
          </w:p>
        </w:tc>
        <w:tc>
          <w:tcPr/>
          <w:p>
            <w:pPr>
              <w:pStyle w:val="Compact"/>
            </w:pPr>
            <w:r>
              <w:rPr>
                <w:rFonts w:hint="eastAsia"/>
              </w:rPr>
              <w:t xml:space="preserve">解释非常稳，答辩友好</w:t>
            </w:r>
          </w:p>
        </w:tc>
        <w:tc>
          <w:tcPr/>
          <w:p>
            <w:pPr>
              <w:pStyle w:val="Compact"/>
            </w:pPr>
            <w:r>
              <w:rPr>
                <w:rFonts w:hint="eastAsia"/>
              </w:rPr>
              <w:t xml:space="preserve">预测表现与非线性捕捉较弱</w:t>
            </w:r>
          </w:p>
        </w:tc>
        <w:tc>
          <w:tcPr/>
          <w:p>
            <w:pPr>
              <w:pStyle w:val="Compact"/>
            </w:pPr>
            <w:r>
              <w:rPr>
                <w:rFonts w:hint="eastAsia"/>
              </w:rPr>
              <w:t xml:space="preserve">低，CPU</w:t>
            </w:r>
            <w:r>
              <w:t xml:space="preserve"> </w:t>
            </w:r>
            <w:r>
              <w:rPr>
                <w:rFonts w:hint="eastAsia"/>
              </w:rPr>
              <w:t xml:space="preserve">秒级</w:t>
            </w:r>
          </w:p>
        </w:tc>
      </w:tr>
      <w:tr>
        <w:tc>
          <w:tcPr/>
          <w:p>
            <w:pPr>
              <w:pStyle w:val="Compact"/>
            </w:pPr>
            <w:r>
              <w:rPr>
                <w:rFonts w:hint="eastAsia"/>
              </w:rPr>
              <w:t xml:space="preserve">备选</w:t>
            </w:r>
          </w:p>
        </w:tc>
        <w:tc>
          <w:tcPr/>
          <w:p>
            <w:pPr>
              <w:pStyle w:val="Compact"/>
            </w:pPr>
            <w:r>
              <w:rPr>
                <w:rFonts w:hint="eastAsia"/>
              </w:rPr>
              <w:t xml:space="preserve">多任务学习或双头</w:t>
            </w:r>
            <w:r>
              <w:t xml:space="preserve"> GBDT/CatBoost</w:t>
            </w:r>
          </w:p>
        </w:tc>
        <w:tc>
          <w:tcPr/>
          <w:p>
            <w:pPr>
              <w:pStyle w:val="Compact"/>
            </w:pPr>
            <w:r>
              <w:rPr>
                <w:rFonts w:hint="eastAsia"/>
              </w:rPr>
              <w:t xml:space="preserve">若追求模型新颖性</w:t>
            </w:r>
          </w:p>
        </w:tc>
        <w:tc>
          <w:tcPr/>
          <w:p>
            <w:pPr>
              <w:pStyle w:val="Compact"/>
            </w:pPr>
            <w:r>
              <w:rPr>
                <w:rFonts w:hint="eastAsia"/>
              </w:rPr>
              <w:t xml:space="preserve">两个目标可在统一框架下拟合</w:t>
            </w:r>
          </w:p>
        </w:tc>
        <w:tc>
          <w:tcPr/>
          <w:p>
            <w:pPr>
              <w:pStyle w:val="Compact"/>
            </w:pPr>
            <w:r>
              <w:rPr>
                <w:rFonts w:hint="eastAsia"/>
              </w:rPr>
              <w:t xml:space="preserve">可解释性下降，小样本未必稳定</w:t>
            </w:r>
          </w:p>
        </w:tc>
        <w:tc>
          <w:tcPr/>
          <w:p>
            <w:pPr>
              <w:pStyle w:val="Compact"/>
            </w:pPr>
            <w:r>
              <w:rPr>
                <w:rFonts w:hint="eastAsia"/>
              </w:rPr>
              <w:t xml:space="preserve">中，CPU</w:t>
            </w:r>
            <w:r>
              <w:t xml:space="preserve"> </w:t>
            </w:r>
            <w:r>
              <w:rPr>
                <w:rFonts w:hint="eastAsia"/>
              </w:rPr>
              <w:t xml:space="preserve">数分钟到十几分钟</w:t>
            </w:r>
          </w:p>
        </w:tc>
      </w:tr>
    </w:tbl>
    <w:p>
      <w:pPr>
        <w:pStyle w:val="BodyText"/>
      </w:pPr>
      <w:r>
        <w:rPr>
          <w:rFonts w:hint="eastAsia"/>
        </w:rPr>
        <w:t xml:space="preserve">如果必须给出“最终关键指标推荐清单”，本报告建议分成两层，而不是强行给一个混合名单。</w:t>
      </w:r>
      <w:r>
        <w:rPr>
          <w:rFonts w:hint="eastAsia"/>
          <w:b/>
          <w:bCs/>
        </w:rPr>
        <w:t xml:space="preserve">核心风险指标</w:t>
      </w:r>
      <w:r>
        <w:rPr>
          <w:rFonts w:hint="eastAsia"/>
        </w:rPr>
        <w:t xml:space="preserve">：TG、TC、LDL-C、HDL-C、血尿酸。</w:t>
      </w:r>
      <w:r>
        <w:rPr>
          <w:rFonts w:hint="eastAsia"/>
          <w:b/>
          <w:bCs/>
        </w:rPr>
        <w:t xml:space="preserve">辅助表征指标</w:t>
      </w:r>
      <w:r>
        <w:rPr>
          <w:rFonts w:hint="eastAsia"/>
        </w:rPr>
        <w:t xml:space="preserve">：BMI、活动总分、ADL</w:t>
      </w:r>
      <w:r>
        <w:t xml:space="preserve"> </w:t>
      </w:r>
      <w:r>
        <w:rPr>
          <w:rFonts w:hint="eastAsia"/>
        </w:rPr>
        <w:t xml:space="preserve">总分，若结果允许可补充</w:t>
      </w:r>
      <w:r>
        <w:t xml:space="preserve"> ADL </w:t>
      </w:r>
      <w:r>
        <w:rPr>
          <w:rFonts w:hint="eastAsia"/>
        </w:rPr>
        <w:t xml:space="preserve">吃饭。这样的写法与数据事实、与较强草稿的共识、与题目后续第二问和第三问的衔接都是一致的。</w:t>
      </w:r>
    </w:p>
    <w:bookmarkEnd w:id="25"/>
    <w:bookmarkStart w:id="26" w:name="与二五届国赛的比较与可迁移方法"/>
    <w:p>
      <w:pPr>
        <w:pStyle w:val="Heading2"/>
      </w:pPr>
      <w:r>
        <w:rPr>
          <w:rFonts w:hint="eastAsia"/>
        </w:rPr>
        <w:t xml:space="preserve">与二五届国赛的比较与可迁移方法</w:t>
      </w:r>
    </w:p>
    <w:p>
      <w:pPr>
        <w:pStyle w:val="FirstParagraph"/>
      </w:pPr>
      <w:r>
        <w:t xml:space="preserve">25 </w:t>
      </w:r>
      <w:r>
        <w:rPr>
          <w:rFonts w:hint="eastAsia"/>
        </w:rPr>
        <w:t xml:space="preserve">届国赛</w:t>
      </w:r>
      <w:r>
        <w:t xml:space="preserve"> C </w:t>
      </w:r>
      <w:r>
        <w:rPr>
          <w:rFonts w:hint="eastAsia"/>
        </w:rPr>
        <w:t xml:space="preserve">题的官方题目是</w:t>
      </w:r>
      <w:r>
        <w:t xml:space="preserve"> “NIPT </w:t>
      </w:r>
      <w:r>
        <w:rPr>
          <w:rFonts w:hint="eastAsia"/>
        </w:rPr>
        <w:t xml:space="preserve">的时点选择与胎儿的异常判定”。它同样是医学决策建模题，但对象是无创产前检测，核心变量是胎儿</w:t>
      </w:r>
      <w:r>
        <w:t xml:space="preserve"> Y </w:t>
      </w:r>
      <w:r>
        <w:rPr>
          <w:rFonts w:hint="eastAsia"/>
        </w:rPr>
        <w:t xml:space="preserve">染色体浓度、孕周、BMI、检测误差与多染色体</w:t>
      </w:r>
      <w:r>
        <w:t xml:space="preserve"> Z </w:t>
      </w:r>
      <w:r>
        <w:rPr>
          <w:rFonts w:hint="eastAsia"/>
        </w:rPr>
        <w:t xml:space="preserve">值，问题结构包括相关性建模、按</w:t>
      </w:r>
      <w:r>
        <w:t xml:space="preserve"> BMI </w:t>
      </w:r>
      <w:r>
        <w:rPr>
          <w:rFonts w:hint="eastAsia"/>
        </w:rPr>
        <w:t xml:space="preserve">分组确定最佳检测时点、多因素最优时点设计，以及女胎异常判定四问。fileciteturn0file2</w:t>
      </w:r>
    </w:p>
    <w:p>
      <w:pPr>
        <w:pStyle w:val="BodyText"/>
      </w:pPr>
      <w:r>
        <w:rPr>
          <w:rFonts w:hint="eastAsia"/>
        </w:rPr>
        <w:t xml:space="preserve">从结构上看，25</w:t>
      </w:r>
      <w:r>
        <w:t xml:space="preserve"> </w:t>
      </w:r>
      <w:r>
        <w:rPr>
          <w:rFonts w:hint="eastAsia"/>
        </w:rPr>
        <w:t xml:space="preserve">届与</w:t>
      </w:r>
      <w:r>
        <w:t xml:space="preserve"> 2026 MathorCup C </w:t>
      </w:r>
      <w:r>
        <w:rPr>
          <w:rFonts w:hint="eastAsia"/>
        </w:rPr>
        <w:t xml:space="preserve">题有明显相似性。两题都拥有“</w:t>
      </w:r>
      <w:r>
        <w:rPr>
          <w:rFonts w:hint="eastAsia"/>
          <w:b/>
          <w:bCs/>
        </w:rPr>
        <w:t xml:space="preserve">先做变量/关系建模，再做风险/类别判定，最后做优化决策</w:t>
      </w:r>
      <w:r>
        <w:rPr>
          <w:rFonts w:hint="eastAsia"/>
        </w:rPr>
        <w:t xml:space="preserve">”的三级结构；两题都存在医学阈值、样本异质性、临床可解释性与后续优化的要求；两题的第一个问题都不是独立的，而是后续建模的基础入口。不同之处同样非常明显：25</w:t>
      </w:r>
      <w:r>
        <w:t xml:space="preserve"> </w:t>
      </w:r>
      <w:r>
        <w:rPr>
          <w:rFonts w:hint="eastAsia"/>
        </w:rPr>
        <w:t xml:space="preserve">届是更接近纵向或半纵向的检测时点问题，核心是“何时做、怎样分组”；2026</w:t>
      </w:r>
      <w:r>
        <w:t xml:space="preserve"> MathorCup </w:t>
      </w:r>
      <w:r>
        <w:rPr>
          <w:rFonts w:hint="eastAsia"/>
        </w:rPr>
        <w:t xml:space="preserve">是横截面慢病预警与干预优化问题，核心是“谁有风险、风险如何分层、怎么干预”。前者的数据随孕周变化、带时间达标含义；后者的数据基本是静态体检切片，再配以规则化的</w:t>
      </w:r>
      <w:r>
        <w:t xml:space="preserve"> 6 </w:t>
      </w:r>
      <w:r>
        <w:rPr>
          <w:rFonts w:hint="eastAsia"/>
        </w:rPr>
        <w:t xml:space="preserve">个月干预约束。</w:t>
      </w:r>
    </w:p>
    <w:p>
      <w:pPr>
        <w:pStyle w:val="BodyText"/>
      </w:pPr>
      <w:r>
        <w:rPr>
          <w:rFonts w:hint="eastAsia"/>
        </w:rPr>
        <w:t xml:space="preserve">两篇优秀论文提供了两种很有代表性的路线。第一篇优秀论文更偏“混合效应</w:t>
      </w:r>
      <w:r>
        <w:t xml:space="preserve"> + GPR/GA + </w:t>
      </w:r>
      <w:r>
        <w:rPr>
          <w:rFonts w:hint="eastAsia"/>
        </w:rPr>
        <w:t xml:space="preserve">集成判定”的问题分解思路：在问题一中用线性混合效应模型处理重复测量，在问题二中用高斯过程回归外推达标时间，再用遗传算法求解</w:t>
      </w:r>
      <w:r>
        <w:t xml:space="preserve"> BMI </w:t>
      </w:r>
      <w:r>
        <w:rPr>
          <w:rFonts w:hint="eastAsia"/>
        </w:rPr>
        <w:t xml:space="preserve">分组与最优时点，在问题四中用多专家模型和</w:t>
      </w:r>
      <w:r>
        <w:t xml:space="preserve"> LightGBM </w:t>
      </w:r>
      <w:r>
        <w:rPr>
          <w:rFonts w:hint="eastAsia"/>
        </w:rPr>
        <w:t xml:space="preserve">堆叠做女胎异常判定。fileciteturn0file0</w:t>
      </w:r>
      <w:r>
        <w:t xml:space="preserve"> </w:t>
      </w:r>
      <w:r>
        <w:rPr>
          <w:rFonts w:hint="eastAsia"/>
        </w:rPr>
        <w:t xml:space="preserve">第二篇优秀论文则更偏“非线性模型</w:t>
      </w:r>
      <w:r>
        <w:t xml:space="preserve"> + </w:t>
      </w:r>
      <w:r>
        <w:rPr>
          <w:rFonts w:hint="eastAsia"/>
        </w:rPr>
        <w:t xml:space="preserve">动态规划</w:t>
      </w:r>
      <w:r>
        <w:t xml:space="preserve"> + </w:t>
      </w:r>
      <w:r>
        <w:rPr>
          <w:rFonts w:hint="eastAsia"/>
        </w:rPr>
        <w:t xml:space="preserve">概率校准”的路线：问题一用梯度提升回归树建模非线性关系，并用</w:t>
      </w:r>
      <w:r>
        <w:t xml:space="preserve"> 5 </w:t>
      </w:r>
      <w:r>
        <w:rPr>
          <w:rFonts w:hint="eastAsia"/>
        </w:rPr>
        <w:t xml:space="preserve">折交叉验证和</w:t>
      </w:r>
      <w:r>
        <w:t xml:space="preserve"> Monte Carlo </w:t>
      </w:r>
      <w:r>
        <w:rPr>
          <w:rFonts w:hint="eastAsia"/>
        </w:rPr>
        <w:t xml:space="preserve">置换重要性做特征解释；后续问题用风险函数与动态规划做优化，问题四再用概率校准和分层阈值控制假阳性。fileciteturn0file1</w:t>
      </w:r>
    </w:p>
    <w:p>
      <w:pPr>
        <w:pStyle w:val="BodyText"/>
      </w:pPr>
      <w:r>
        <w:rPr>
          <w:rFonts w:hint="eastAsia"/>
        </w:rPr>
        <w:t xml:space="preserve">把这些方法映射到</w:t>
      </w:r>
      <w:r>
        <w:t xml:space="preserve"> 2026 </w:t>
      </w:r>
      <w:r>
        <w:rPr>
          <w:rFonts w:hint="eastAsia"/>
        </w:rPr>
        <w:t xml:space="preserve">第一问，可以分成“直接可迁移”“部分可迁移”“不宜直接迁移”三类。</w:t>
      </w:r>
    </w:p>
    <w:p>
      <w:pPr>
        <w:pStyle w:val="BodyText"/>
      </w:pPr>
      <w:r>
        <w:rPr>
          <w:rFonts w:hint="eastAsia"/>
        </w:rPr>
        <w:t xml:space="preserve">第一类是</w:t>
      </w:r>
      <w:r>
        <w:t xml:space="preserve"> </w:t>
      </w:r>
      <w:r>
        <w:rPr>
          <w:rFonts w:hint="eastAsia"/>
          <w:b/>
          <w:bCs/>
        </w:rPr>
        <w:t xml:space="preserve">直接可迁移</w:t>
      </w:r>
      <w:r>
        <w:rPr>
          <w:rFonts w:hint="eastAsia"/>
        </w:rPr>
        <w:t xml:space="preserve">。最值得迁移的是“分阶段建模”和“非线性重要性解释”。25</w:t>
      </w:r>
      <w:r>
        <w:t xml:space="preserve"> </w:t>
      </w:r>
      <w:r>
        <w:rPr>
          <w:rFonts w:hint="eastAsia"/>
        </w:rPr>
        <w:t xml:space="preserve">届第二篇优秀论文在问题一里先做关系建模、再做交叉验证、再做置换重要性解释，这个结构几乎可以原样改成</w:t>
      </w:r>
      <w:r>
        <w:t xml:space="preserve"> 2026 </w:t>
      </w:r>
      <w:r>
        <w:rPr>
          <w:rFonts w:hint="eastAsia"/>
        </w:rPr>
        <w:t xml:space="preserve">第一问：只需把</w:t>
      </w:r>
      <w:r>
        <w:t xml:space="preserve"> Y </w:t>
      </w:r>
      <w:r>
        <w:rPr>
          <w:rFonts w:hint="eastAsia"/>
        </w:rPr>
        <w:t xml:space="preserve">染色体浓度换成“痰湿严重程度分支”与“高血脂风险分支”的双目标，把梯度提升回归树换成</w:t>
      </w:r>
      <w:r>
        <w:t xml:space="preserve"> LightGBM/GBDT </w:t>
      </w:r>
      <w:r>
        <w:rPr>
          <w:rFonts w:hint="eastAsia"/>
        </w:rPr>
        <w:t xml:space="preserve">分别处理即可。同样，概率校准思想虽然来自后续问题，但对</w:t>
      </w:r>
      <w:r>
        <w:t xml:space="preserve"> 2026 </w:t>
      </w:r>
      <w:r>
        <w:rPr>
          <w:rFonts w:hint="eastAsia"/>
        </w:rPr>
        <w:t xml:space="preserve">第二问也很有价值，因为三级风险本质上就是一个“概率—阈值—解释”的过程。fileciteturn0file1</w:t>
      </w:r>
    </w:p>
    <w:p>
      <w:pPr>
        <w:pStyle w:val="BodyText"/>
      </w:pPr>
      <w:r>
        <w:rPr>
          <w:rFonts w:hint="eastAsia"/>
        </w:rPr>
        <w:t xml:space="preserve">第二类是</w:t>
      </w:r>
      <w:r>
        <w:t xml:space="preserve"> </w:t>
      </w:r>
      <w:r>
        <w:rPr>
          <w:rFonts w:hint="eastAsia"/>
          <w:b/>
          <w:bCs/>
        </w:rPr>
        <w:t xml:space="preserve">部分可迁移</w:t>
      </w:r>
      <w:r>
        <w:t xml:space="preserve">。25 </w:t>
      </w:r>
      <w:r>
        <w:rPr>
          <w:rFonts w:hint="eastAsia"/>
        </w:rPr>
        <w:t xml:space="preserve">届第一篇优秀论文中的“变量类型区分后建模”“AIC/BIC</w:t>
      </w:r>
      <w:r>
        <w:t xml:space="preserve"> </w:t>
      </w:r>
      <w:r>
        <w:rPr>
          <w:rFonts w:hint="eastAsia"/>
        </w:rPr>
        <w:t xml:space="preserve">或联合检验比较模型优劣”“先做代理模型再做优化”的思路，是可以借鉴的；但其使用线性混合效应模型和</w:t>
      </w:r>
      <w:r>
        <w:t xml:space="preserve"> GPR </w:t>
      </w:r>
      <w:r>
        <w:rPr>
          <w:rFonts w:hint="eastAsia"/>
        </w:rPr>
        <w:t xml:space="preserve">的前提，是样本存在随孕周的重复测量与时间外推任务。2026</w:t>
      </w:r>
      <w:r>
        <w:t xml:space="preserve"> </w:t>
      </w:r>
      <w:r>
        <w:rPr>
          <w:rFonts w:hint="eastAsia"/>
        </w:rPr>
        <w:t xml:space="preserve">第一问的数据没有纵向重复结构，因此这些方法不能照搬成主模型，只能迁移其“建模思路”，不能迁移其“模型本体”。fileciteturn0file0</w:t>
      </w:r>
    </w:p>
    <w:p>
      <w:pPr>
        <w:pStyle w:val="BodyText"/>
      </w:pPr>
      <w:r>
        <w:rPr>
          <w:rFonts w:hint="eastAsia"/>
        </w:rPr>
        <w:t xml:space="preserve">第三类是</w:t>
      </w:r>
      <w:r>
        <w:t xml:space="preserve"> </w:t>
      </w:r>
      <w:r>
        <w:rPr>
          <w:rFonts w:hint="eastAsia"/>
          <w:b/>
          <w:bCs/>
        </w:rPr>
        <w:t xml:space="preserve">不宜直接迁移</w:t>
      </w:r>
      <w:r>
        <w:rPr>
          <w:rFonts w:hint="eastAsia"/>
        </w:rPr>
        <w:t xml:space="preserve">。包括</w:t>
      </w:r>
      <w:r>
        <w:t xml:space="preserve"> 25 </w:t>
      </w:r>
      <w:r>
        <w:rPr>
          <w:rFonts w:hint="eastAsia"/>
        </w:rPr>
        <w:t xml:space="preserve">届</w:t>
      </w:r>
      <w:r>
        <w:t xml:space="preserve"> problem 2/3 </w:t>
      </w:r>
      <w:r>
        <w:rPr>
          <w:rFonts w:hint="eastAsia"/>
        </w:rPr>
        <w:t xml:space="preserve">中用于“最优检测时点”的动态规划或生存/时间事件框架，这些框架的目标变量是“达标时间”或“随时间变化的风险”，而</w:t>
      </w:r>
      <w:r>
        <w:t xml:space="preserve"> 2026 </w:t>
      </w:r>
      <w:r>
        <w:rPr>
          <w:rFonts w:hint="eastAsia"/>
        </w:rPr>
        <w:t xml:space="preserve">第一问并不存在真实时间轴。把它们硬搬过来，只会让第一问显得模型繁复、问题错位。动态规划在</w:t>
      </w:r>
      <w:r>
        <w:t xml:space="preserve"> 2026 </w:t>
      </w:r>
      <w:r>
        <w:rPr>
          <w:rFonts w:hint="eastAsia"/>
        </w:rPr>
        <w:t xml:space="preserve">更适合第三问干预优化，而不是第一问指标筛选。</w:t>
      </w:r>
    </w:p>
    <w:p>
      <w:pPr>
        <w:pStyle w:val="BodyText"/>
      </w:pPr>
      <w:r>
        <w:rPr>
          <w:rFonts w:hint="eastAsia"/>
        </w:rPr>
        <w:t xml:space="preserve">因此，对</w:t>
      </w:r>
      <w:r>
        <w:t xml:space="preserve"> 2026 </w:t>
      </w:r>
      <w:r>
        <w:rPr>
          <w:rFonts w:hint="eastAsia"/>
        </w:rPr>
        <w:t xml:space="preserve">第一问最值得借鉴的</w:t>
      </w:r>
      <w:r>
        <w:t xml:space="preserve"> 25 </w:t>
      </w:r>
      <w:r>
        <w:rPr>
          <w:rFonts w:hint="eastAsia"/>
        </w:rPr>
        <w:t xml:space="preserve">届经验，可以浓缩成三条：第一，用</w:t>
      </w:r>
      <w:r>
        <w:t xml:space="preserve"> </w:t>
      </w:r>
      <w:r>
        <w:rPr>
          <w:rFonts w:hint="eastAsia"/>
          <w:b/>
          <w:bCs/>
        </w:rPr>
        <w:t xml:space="preserve">非线性模型</w:t>
      </w:r>
      <w:r>
        <w:rPr>
          <w:b/>
          <w:bCs/>
        </w:rPr>
        <w:t xml:space="preserve"> + </w:t>
      </w:r>
      <w:r>
        <w:rPr>
          <w:rFonts w:hint="eastAsia"/>
          <w:b/>
          <w:bCs/>
        </w:rPr>
        <w:t xml:space="preserve">交叉验证</w:t>
      </w:r>
      <w:r>
        <w:rPr>
          <w:b/>
          <w:bCs/>
        </w:rPr>
        <w:t xml:space="preserve"> + </w:t>
      </w:r>
      <w:r>
        <w:rPr>
          <w:rFonts w:hint="eastAsia"/>
          <w:b/>
          <w:bCs/>
        </w:rPr>
        <w:t xml:space="preserve">置换重要性/SHAP</w:t>
      </w:r>
      <w:r>
        <w:t xml:space="preserve"> </w:t>
      </w:r>
      <w:r>
        <w:rPr>
          <w:rFonts w:hint="eastAsia"/>
        </w:rPr>
        <w:t xml:space="preserve">做比单纯相关分析更有说服力的变量解释；第二，用</w:t>
      </w:r>
      <w:r>
        <w:t xml:space="preserve"> </w:t>
      </w:r>
      <w:r>
        <w:rPr>
          <w:rFonts w:hint="eastAsia"/>
          <w:b/>
          <w:bCs/>
        </w:rPr>
        <w:t xml:space="preserve">分阶段建模</w:t>
      </w:r>
      <w:r>
        <w:t xml:space="preserve"> </w:t>
      </w:r>
      <w:r>
        <w:rPr>
          <w:rFonts w:hint="eastAsia"/>
        </w:rPr>
        <w:t xml:space="preserve">明确区分“关系/筛选”“分层/阈值”“优化/决策”；第三，用</w:t>
      </w:r>
      <w:r>
        <w:t xml:space="preserve"> </w:t>
      </w:r>
      <w:r>
        <w:rPr>
          <w:rFonts w:hint="eastAsia"/>
          <w:b/>
          <w:bCs/>
        </w:rPr>
        <w:t xml:space="preserve">校准与稳健性分析</w:t>
      </w:r>
      <w:r>
        <w:t xml:space="preserve"> </w:t>
      </w:r>
      <w:r>
        <w:rPr>
          <w:rFonts w:hint="eastAsia"/>
        </w:rPr>
        <w:t xml:space="preserve">克服单一精度指标的片面性。相反，带有明显纵向、重复测量、最优时点性质的方法，只应被视为后续问题的思想参考，而不应进入第一问正文。</w:t>
      </w:r>
    </w:p>
    <w:bookmarkEnd w:id="26"/>
    <w:bookmarkStart w:id="27" w:name="结论"/>
    <w:p>
      <w:pPr>
        <w:pStyle w:val="Heading2"/>
      </w:pPr>
      <w:r>
        <w:rPr>
          <w:rFonts w:hint="eastAsia"/>
        </w:rPr>
        <w:t xml:space="preserve">结论</w:t>
      </w:r>
    </w:p>
    <w:p>
      <w:pPr>
        <w:pStyle w:val="FirstParagraph"/>
      </w:pPr>
      <w:r>
        <w:rPr>
          <w:rFonts w:hint="eastAsia"/>
        </w:rPr>
        <w:t xml:space="preserve">如果只看第一问的题面，很容易误以为它要求找到一组“完美变量”，同时强力反映痰湿严重程度又强力预测高血脂风险。但从官方数据结构与</w:t>
      </w:r>
      <w:r>
        <w:t xml:space="preserve"> 12 </w:t>
      </w:r>
      <w:r>
        <w:rPr>
          <w:rFonts w:hint="eastAsia"/>
        </w:rPr>
        <w:t xml:space="preserve">份草稿的共同经验看，真实情况恰恰不是这样。当前样例数据中，</w:t>
      </w:r>
      <w:r>
        <w:rPr>
          <w:rFonts w:hint="eastAsia"/>
          <w:b/>
          <w:bCs/>
        </w:rPr>
        <w:t xml:space="preserve">高血脂风险最强的变量几乎必然是血脂指标本身</w:t>
      </w:r>
      <w:r>
        <w:rPr>
          <w:rFonts w:hint="eastAsia"/>
        </w:rPr>
        <w:t xml:space="preserve">；而“痰湿严重程度”的结构又被体质标签强烈分层，因此真正稳健的答案不是“找到一个万能变量”，而是把第一问写成“</w:t>
      </w:r>
      <w:r>
        <w:rPr>
          <w:rFonts w:hint="eastAsia"/>
          <w:b/>
          <w:bCs/>
        </w:rPr>
        <w:t xml:space="preserve">强风险指标</w:t>
      </w:r>
      <w:r>
        <w:rPr>
          <w:b/>
          <w:bCs/>
        </w:rPr>
        <w:t xml:space="preserve"> + </w:t>
      </w:r>
      <w:r>
        <w:rPr>
          <w:rFonts w:hint="eastAsia"/>
          <w:b/>
          <w:bCs/>
        </w:rPr>
        <w:t xml:space="preserve">弱表征辅助指标</w:t>
      </w:r>
      <w:r>
        <w:rPr>
          <w:b/>
          <w:bCs/>
        </w:rPr>
        <w:t xml:space="preserve"> + </w:t>
      </w:r>
      <w:r>
        <w:rPr>
          <w:rFonts w:hint="eastAsia"/>
          <w:b/>
          <w:bCs/>
        </w:rPr>
        <w:t xml:space="preserve">体质贡献独立分析</w:t>
      </w:r>
      <w:r>
        <w:rPr>
          <w:rFonts w:hint="eastAsia"/>
        </w:rPr>
        <w:t xml:space="preserve">”的三层结构。</w:t>
      </w:r>
    </w:p>
    <w:p>
      <w:pPr>
        <w:pStyle w:val="BodyText"/>
      </w:pPr>
      <w:r>
        <w:rPr>
          <w:rFonts w:hint="eastAsia"/>
        </w:rPr>
        <w:t xml:space="preserve">若要落地成论文，最推荐的表述是：核心关键指标为</w:t>
      </w:r>
      <w:r>
        <w:t xml:space="preserve"> </w:t>
      </w:r>
      <w:r>
        <w:rPr>
          <w:rFonts w:hint="eastAsia"/>
          <w:b/>
          <w:bCs/>
        </w:rPr>
        <w:t xml:space="preserve">TG、TC、LDL-C、HDL-C、血尿酸</w:t>
      </w:r>
      <w:r>
        <w:rPr>
          <w:rFonts w:hint="eastAsia"/>
        </w:rPr>
        <w:t xml:space="preserve">；辅助的痰湿表征/干预衔接指标为</w:t>
      </w:r>
      <w:r>
        <w:t xml:space="preserve"> </w:t>
      </w:r>
      <w:r>
        <w:rPr>
          <w:rFonts w:hint="eastAsia"/>
          <w:b/>
          <w:bCs/>
        </w:rPr>
        <w:t xml:space="preserve">BMI、活动总分、ADL</w:t>
      </w:r>
      <w:r>
        <w:rPr>
          <w:b/>
          <w:bCs/>
        </w:rPr>
        <w:t xml:space="preserve"> </w:t>
      </w:r>
      <w:r>
        <w:rPr>
          <w:rFonts w:hint="eastAsia"/>
          <w:b/>
          <w:bCs/>
        </w:rPr>
        <w:t xml:space="preserve">总分</w:t>
      </w:r>
      <w:r>
        <w:rPr>
          <w:rFonts w:hint="eastAsia"/>
        </w:rPr>
        <w:t xml:space="preserve">，必要时可补充</w:t>
      </w:r>
      <w:r>
        <w:t xml:space="preserve"> </w:t>
      </w:r>
      <w:r>
        <w:rPr>
          <w:b/>
          <w:bCs/>
        </w:rPr>
        <w:t xml:space="preserve">ADL </w:t>
      </w:r>
      <w:r>
        <w:rPr>
          <w:rFonts w:hint="eastAsia"/>
          <w:b/>
          <w:bCs/>
        </w:rPr>
        <w:t xml:space="preserve">吃饭</w:t>
      </w:r>
      <w:r>
        <w:rPr>
          <w:rFonts w:hint="eastAsia"/>
        </w:rPr>
        <w:t xml:space="preserve">；九种体质对风险的贡献需在控制年龄、性别、吸烟与饮酒后，通过</w:t>
      </w:r>
      <w:r>
        <w:t xml:space="preserve"> OR/RR/Bootstrap </w:t>
      </w:r>
      <w:r>
        <w:rPr>
          <w:rFonts w:hint="eastAsia"/>
        </w:rPr>
        <w:t xml:space="preserve">置信区间单独评估，而不宜直接把体质标签混同为生化主判别指标。这样写既不违背数据事实，也最方便自然衔接第二问的三级风险模型与第三问的</w:t>
      </w:r>
      <w:r>
        <w:t xml:space="preserve"> 6 </w:t>
      </w:r>
      <w:r>
        <w:rPr>
          <w:rFonts w:hint="eastAsia"/>
        </w:rPr>
        <w:t xml:space="preserve">个月干预优化。</w:t>
      </w:r>
    </w:p>
    <w:p>
      <w:pPr>
        <w:pStyle w:val="BodyText"/>
      </w:pPr>
      <w:r>
        <w:rPr>
          <w:rFonts w:hint="eastAsia"/>
        </w:rPr>
        <w:t xml:space="preserve">就最终建模路线而言，本报告建议采用</w:t>
      </w:r>
      <w:r>
        <w:t xml:space="preserve"> </w:t>
      </w:r>
      <w:r>
        <w:rPr>
          <w:rFonts w:hint="eastAsia"/>
          <w:b/>
          <w:bCs/>
        </w:rPr>
        <w:t xml:space="preserve">双分支稳健筛选、保留临床异常值、增加阈值距离和异常计数特征、用嵌套交叉验证与</w:t>
      </w:r>
      <w:r>
        <w:rPr>
          <w:b/>
          <w:bCs/>
        </w:rPr>
        <w:t xml:space="preserve"> Bootstrap </w:t>
      </w:r>
      <w:r>
        <w:rPr>
          <w:rFonts w:hint="eastAsia"/>
          <w:b/>
          <w:bCs/>
        </w:rPr>
        <w:t xml:space="preserve">稳定性选择收尾</w:t>
      </w:r>
      <w:r>
        <w:t xml:space="preserve"> </w:t>
      </w:r>
      <w:r>
        <w:rPr>
          <w:rFonts w:hint="eastAsia"/>
        </w:rPr>
        <w:t xml:space="preserve">的方案。这条路线在解释性、论文完整度、与后两问的衔接、以及对评委阅读体验的友好程度上，都是当前材料条件下最优的。</w:t>
      </w:r>
    </w:p>
    <w:bookmarkEnd w:id="27"/>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2026-04-18T03:44:59Z</dcterms:created>
  <dcterms:modified xsi:type="dcterms:W3CDTF">2026-04-18T03:44:59Z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