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C9301" w14:textId="77777777" w:rsidR="00B42B2B" w:rsidRPr="00B42B2B" w:rsidRDefault="00B42B2B" w:rsidP="00B42B2B">
      <w:pPr>
        <w:rPr>
          <w:b/>
          <w:bCs/>
        </w:rPr>
      </w:pPr>
      <w:r w:rsidRPr="00B42B2B">
        <w:rPr>
          <w:b/>
          <w:bCs/>
        </w:rPr>
        <w:t>3 问题三：基于帕累托前沿的个体化干预方案决策模型</w:t>
      </w:r>
    </w:p>
    <w:p w14:paraId="39F08566" w14:textId="77777777" w:rsidR="00B42B2B" w:rsidRPr="00B42B2B" w:rsidRDefault="00B42B2B" w:rsidP="00B42B2B">
      <w:pPr>
        <w:rPr>
          <w:b/>
          <w:bCs/>
        </w:rPr>
      </w:pPr>
      <w:r w:rsidRPr="00B42B2B">
        <w:rPr>
          <w:b/>
          <w:bCs/>
        </w:rPr>
        <w:t>3.1 问题重述</w:t>
      </w:r>
    </w:p>
    <w:p w14:paraId="5B3A7371" w14:textId="77777777" w:rsidR="00B42B2B" w:rsidRPr="00B42B2B" w:rsidRDefault="00B42B2B" w:rsidP="00B42B2B">
      <w:r w:rsidRPr="00B42B2B">
        <w:t xml:space="preserve">问题三要求针对痰湿体质患者，在给定年龄、活动能力以及初始痰湿积分等个体信息的条件下，设计未来 6 </w:t>
      </w:r>
      <w:proofErr w:type="gramStart"/>
      <w:r w:rsidRPr="00B42B2B">
        <w:t>个</w:t>
      </w:r>
      <w:proofErr w:type="gramEnd"/>
      <w:r w:rsidRPr="00B42B2B">
        <w:t>月的干预方案，并比较不同方案在疗效与成本上的差异。与只追求单一目标的决策问题不同，本</w:t>
      </w:r>
      <w:proofErr w:type="gramStart"/>
      <w:r w:rsidRPr="00B42B2B">
        <w:t>问需要</w:t>
      </w:r>
      <w:proofErr w:type="gramEnd"/>
      <w:r w:rsidRPr="00B42B2B">
        <w:t xml:space="preserve">同时关注两个方面：一方面，希望 6 </w:t>
      </w:r>
      <w:proofErr w:type="gramStart"/>
      <w:r w:rsidRPr="00B42B2B">
        <w:t>个</w:t>
      </w:r>
      <w:proofErr w:type="gramEnd"/>
      <w:r w:rsidRPr="00B42B2B">
        <w:t xml:space="preserve">月末痰湿积分尽可能低，以获得更好的干预效果；另一方面，又希望 6 </w:t>
      </w:r>
      <w:proofErr w:type="gramStart"/>
      <w:r w:rsidRPr="00B42B2B">
        <w:t>个</w:t>
      </w:r>
      <w:proofErr w:type="gramEnd"/>
      <w:r w:rsidRPr="00B42B2B">
        <w:t>月总成本尽可能小，以保证方案具有现实可执行性。由于二者之间天然存在冲突，因此本问本质上是一个</w:t>
      </w:r>
      <w:r w:rsidRPr="00B42B2B">
        <w:rPr>
          <w:b/>
          <w:bCs/>
        </w:rPr>
        <w:t>多阶段、双目标、个体化动态决策问题</w:t>
      </w:r>
      <w:r w:rsidRPr="00B42B2B">
        <w:t>。</w:t>
      </w:r>
    </w:p>
    <w:p w14:paraId="6C6BAAA3" w14:textId="77777777" w:rsidR="00B42B2B" w:rsidRPr="00B42B2B" w:rsidRDefault="00B42B2B" w:rsidP="00B42B2B">
      <w:r w:rsidRPr="00B42B2B">
        <w:t xml:space="preserve">在这种背景下，如果只输出一个单一“最优解”，就会丢失大量关于成本—疗效权衡的信息。因此，本文将帕累托前沿作为第三问的主线：通过构造每位患者在 6 </w:t>
      </w:r>
      <w:proofErr w:type="gramStart"/>
      <w:r w:rsidRPr="00B42B2B">
        <w:t>个</w:t>
      </w:r>
      <w:proofErr w:type="gramEnd"/>
      <w:r w:rsidRPr="00B42B2B">
        <w:t>月干预周期内的全部非支配方案，建立疗效与成本之间的有效权衡边界，再从中提取具有代表性的方案用于解释和推荐。</w:t>
      </w:r>
    </w:p>
    <w:p w14:paraId="797E2154" w14:textId="77777777" w:rsidR="00B42B2B" w:rsidRPr="00B42B2B" w:rsidRDefault="00B42B2B" w:rsidP="00B42B2B">
      <w:r w:rsidRPr="00B42B2B">
        <w:pict w14:anchorId="0D2E57DB">
          <v:rect id="_x0000_i1286" style="width:0;height:1.5pt" o:hralign="center" o:hrstd="t" o:hr="t" fillcolor="#a0a0a0" stroked="f"/>
        </w:pict>
      </w:r>
    </w:p>
    <w:p w14:paraId="76D185EE" w14:textId="77777777" w:rsidR="00B42B2B" w:rsidRPr="00B42B2B" w:rsidRDefault="00B42B2B" w:rsidP="00B42B2B">
      <w:pPr>
        <w:rPr>
          <w:b/>
          <w:bCs/>
        </w:rPr>
      </w:pPr>
      <w:r w:rsidRPr="00B42B2B">
        <w:rPr>
          <w:b/>
          <w:bCs/>
        </w:rPr>
        <w:t>3.2 问题分析</w:t>
      </w:r>
    </w:p>
    <w:p w14:paraId="5F0BE363" w14:textId="77777777" w:rsidR="00B42B2B" w:rsidRPr="00B42B2B" w:rsidRDefault="00B42B2B" w:rsidP="00B42B2B">
      <w:r w:rsidRPr="00B42B2B">
        <w:t>第三问的核心难点主要体现在以下三个方面。</w:t>
      </w:r>
    </w:p>
    <w:p w14:paraId="661F2467" w14:textId="77777777" w:rsidR="00B42B2B" w:rsidRPr="00B42B2B" w:rsidRDefault="00B42B2B" w:rsidP="00B42B2B">
      <w:pPr>
        <w:rPr>
          <w:b/>
          <w:bCs/>
        </w:rPr>
      </w:pPr>
      <w:r w:rsidRPr="00B42B2B">
        <w:rPr>
          <w:b/>
          <w:bCs/>
        </w:rPr>
        <w:t>（1）决策具有显著的阶段性</w:t>
      </w:r>
    </w:p>
    <w:p w14:paraId="53C482A5" w14:textId="77777777" w:rsidR="00B42B2B" w:rsidRPr="00B42B2B" w:rsidRDefault="00B42B2B" w:rsidP="00B42B2B">
      <w:r w:rsidRPr="00B42B2B">
        <w:t>患者干预不是一次性完成的，而是按月推进。每个月所采取的干预动作都会影响下一阶段的痰湿积分状态，并进而影响后续所有月份的可行方案与累计成本。因此，本</w:t>
      </w:r>
      <w:proofErr w:type="gramStart"/>
      <w:r w:rsidRPr="00B42B2B">
        <w:t>问不能</w:t>
      </w:r>
      <w:proofErr w:type="gramEnd"/>
      <w:r w:rsidRPr="00B42B2B">
        <w:t>简单视为静态方案选择，而应建立逐月递推的动态决策模型。</w:t>
      </w:r>
    </w:p>
    <w:p w14:paraId="34D4DE1E" w14:textId="77777777" w:rsidR="00B42B2B" w:rsidRPr="00B42B2B" w:rsidRDefault="00B42B2B" w:rsidP="00B42B2B">
      <w:pPr>
        <w:rPr>
          <w:b/>
          <w:bCs/>
        </w:rPr>
      </w:pPr>
      <w:r w:rsidRPr="00B42B2B">
        <w:rPr>
          <w:b/>
          <w:bCs/>
        </w:rPr>
        <w:t>（2）目标之间存在显著冲突</w:t>
      </w:r>
    </w:p>
    <w:p w14:paraId="6559E722" w14:textId="77777777" w:rsidR="00B42B2B" w:rsidRPr="00B42B2B" w:rsidRDefault="00B42B2B" w:rsidP="00B42B2B">
      <w:r w:rsidRPr="00B42B2B">
        <w:t>更高强度、更高频次的干预通常能够带来更好的积分改善，但同时也意味着更高的累计投入；相反，若一味压缩成本，则会降低干预力度，使最终痰湿积分改善不足。因此，第三</w:t>
      </w:r>
      <w:proofErr w:type="gramStart"/>
      <w:r w:rsidRPr="00B42B2B">
        <w:t>问并不</w:t>
      </w:r>
      <w:proofErr w:type="gramEnd"/>
      <w:r w:rsidRPr="00B42B2B">
        <w:t>存在</w:t>
      </w:r>
      <w:proofErr w:type="gramStart"/>
      <w:r w:rsidRPr="00B42B2B">
        <w:t>在</w:t>
      </w:r>
      <w:proofErr w:type="gramEnd"/>
      <w:r w:rsidRPr="00B42B2B">
        <w:t>所有目标上都绝对占优的单一方案，而应寻找一组互不支配的合理解。</w:t>
      </w:r>
    </w:p>
    <w:p w14:paraId="4504F312" w14:textId="77777777" w:rsidR="00B42B2B" w:rsidRPr="00B42B2B" w:rsidRDefault="00B42B2B" w:rsidP="00B42B2B">
      <w:pPr>
        <w:rPr>
          <w:b/>
          <w:bCs/>
        </w:rPr>
      </w:pPr>
      <w:r w:rsidRPr="00B42B2B">
        <w:rPr>
          <w:b/>
          <w:bCs/>
        </w:rPr>
        <w:t>（3）患者差异决定了方案不能统一</w:t>
      </w:r>
    </w:p>
    <w:p w14:paraId="69EDCCB5" w14:textId="77777777" w:rsidR="00B42B2B" w:rsidRPr="00B42B2B" w:rsidRDefault="00B42B2B" w:rsidP="00B42B2B">
      <w:r w:rsidRPr="00B42B2B">
        <w:t>年龄分层、活动能力分层以及初始痰湿积分分层共同决定了患者对干预方案的承受能力与改善空间。相同的干预动作对不同患者带来的效果并不相同，因此第三问的结果必须体现个体差异和分层规律，而不能用单一方案覆盖全部人群。</w:t>
      </w:r>
    </w:p>
    <w:p w14:paraId="62D32D6B" w14:textId="77777777" w:rsidR="00B42B2B" w:rsidRPr="00B42B2B" w:rsidRDefault="00B42B2B" w:rsidP="00B42B2B">
      <w:r w:rsidRPr="00B42B2B">
        <w:t xml:space="preserve">基于上述分析，本文认为第三问应被建模为：在 6 </w:t>
      </w:r>
      <w:proofErr w:type="gramStart"/>
      <w:r w:rsidRPr="00B42B2B">
        <w:t>个</w:t>
      </w:r>
      <w:proofErr w:type="gramEnd"/>
      <w:r w:rsidRPr="00B42B2B">
        <w:t xml:space="preserve">离散阶段上，针对每位患者搜索全部可行干预路径，并从“6 </w:t>
      </w:r>
      <w:proofErr w:type="gramStart"/>
      <w:r w:rsidRPr="00B42B2B">
        <w:t>个</w:t>
      </w:r>
      <w:proofErr w:type="gramEnd"/>
      <w:r w:rsidRPr="00B42B2B">
        <w:t xml:space="preserve">月末痰湿积分—6 </w:t>
      </w:r>
      <w:proofErr w:type="gramStart"/>
      <w:r w:rsidRPr="00B42B2B">
        <w:t>个</w:t>
      </w:r>
      <w:proofErr w:type="gramEnd"/>
      <w:r w:rsidRPr="00B42B2B">
        <w:t>月总成本”二维目标空间中筛选出非支配解，最终形成个体帕累托前沿。</w:t>
      </w:r>
    </w:p>
    <w:p w14:paraId="5A8250C3" w14:textId="77777777" w:rsidR="00B42B2B" w:rsidRPr="00B42B2B" w:rsidRDefault="00B42B2B" w:rsidP="00B42B2B">
      <w:r w:rsidRPr="00B42B2B">
        <w:rPr>
          <w:b/>
          <w:bCs/>
        </w:rPr>
        <w:t>【此处插入图3-1：问题三求解思路框架图】</w:t>
      </w:r>
    </w:p>
    <w:p w14:paraId="54614273" w14:textId="77777777" w:rsidR="00B42B2B" w:rsidRPr="00B42B2B" w:rsidRDefault="00B42B2B" w:rsidP="00B42B2B">
      <w:r w:rsidRPr="00B42B2B">
        <w:lastRenderedPageBreak/>
        <w:pict w14:anchorId="45ED3769">
          <v:rect id="_x0000_i1287" style="width:0;height:1.5pt" o:hralign="center" o:hrstd="t" o:hr="t" fillcolor="#a0a0a0" stroked="f"/>
        </w:pict>
      </w:r>
    </w:p>
    <w:p w14:paraId="323F080D" w14:textId="77777777" w:rsidR="00B42B2B" w:rsidRPr="00B42B2B" w:rsidRDefault="00B42B2B" w:rsidP="00B42B2B">
      <w:pPr>
        <w:rPr>
          <w:b/>
          <w:bCs/>
        </w:rPr>
      </w:pPr>
      <w:r w:rsidRPr="00B42B2B">
        <w:rPr>
          <w:b/>
          <w:bCs/>
        </w:rPr>
        <w:t>3.3 模型假设</w:t>
      </w:r>
    </w:p>
    <w:p w14:paraId="37249F22" w14:textId="77777777" w:rsidR="00B42B2B" w:rsidRPr="00B42B2B" w:rsidRDefault="00B42B2B" w:rsidP="00B42B2B">
      <w:r w:rsidRPr="00B42B2B">
        <w:t>为使模型具有可计算性，同时尽量保留问题本身的医学逻辑，作如下假设：</w:t>
      </w:r>
    </w:p>
    <w:p w14:paraId="12F9AEFA" w14:textId="77777777" w:rsidR="00B42B2B" w:rsidRPr="00B42B2B" w:rsidRDefault="00B42B2B" w:rsidP="00B42B2B">
      <w:r w:rsidRPr="00B42B2B">
        <w:rPr>
          <w:b/>
          <w:bCs/>
        </w:rPr>
        <w:t>假设 1</w:t>
      </w:r>
      <w:r w:rsidRPr="00B42B2B">
        <w:t xml:space="preserve">：将 6 </w:t>
      </w:r>
      <w:proofErr w:type="gramStart"/>
      <w:r w:rsidRPr="00B42B2B">
        <w:t>个</w:t>
      </w:r>
      <w:proofErr w:type="gramEnd"/>
      <w:r w:rsidRPr="00B42B2B">
        <w:t xml:space="preserve">月干预周期离散为 6 </w:t>
      </w:r>
      <w:proofErr w:type="gramStart"/>
      <w:r w:rsidRPr="00B42B2B">
        <w:t>个</w:t>
      </w:r>
      <w:proofErr w:type="gramEnd"/>
      <w:r w:rsidRPr="00B42B2B">
        <w:t>阶段，每个月末更新一次患者痰湿积分状态。</w:t>
      </w:r>
    </w:p>
    <w:p w14:paraId="0FBA5536" w14:textId="77777777" w:rsidR="00B42B2B" w:rsidRPr="00B42B2B" w:rsidRDefault="00B42B2B" w:rsidP="00B42B2B">
      <w:r w:rsidRPr="00B42B2B">
        <w:rPr>
          <w:b/>
          <w:bCs/>
        </w:rPr>
        <w:t>假设 2</w:t>
      </w:r>
      <w:r w:rsidRPr="00B42B2B">
        <w:t>：在模型求解周期内，患者的年龄分层、活动能力分层和初始痰湿积分分层作为基础属性保持不变。</w:t>
      </w:r>
    </w:p>
    <w:p w14:paraId="7A63A86B" w14:textId="77777777" w:rsidR="00B42B2B" w:rsidRPr="00B42B2B" w:rsidRDefault="00B42B2B" w:rsidP="00B42B2B">
      <w:r w:rsidRPr="00B42B2B">
        <w:rPr>
          <w:b/>
          <w:bCs/>
        </w:rPr>
        <w:t>假设 3</w:t>
      </w:r>
      <w:r w:rsidRPr="00B42B2B">
        <w:t>：每个月患者可选择的干预动作来自有限集合，动作之间主要体现在中医调理强度和运动干预频次上的差异。</w:t>
      </w:r>
    </w:p>
    <w:p w14:paraId="5C410CBA" w14:textId="77777777" w:rsidR="00B42B2B" w:rsidRPr="00B42B2B" w:rsidRDefault="00B42B2B" w:rsidP="00B42B2B">
      <w:r w:rsidRPr="00B42B2B">
        <w:rPr>
          <w:b/>
          <w:bCs/>
        </w:rPr>
        <w:t>假设 4</w:t>
      </w:r>
      <w:r w:rsidRPr="00B42B2B">
        <w:t>：在同一患者分层条件下，某一类干预动作对痰湿积分的月度改善作用具有统计稳定性，可由分层经验规律近似描述。</w:t>
      </w:r>
    </w:p>
    <w:p w14:paraId="46921F26" w14:textId="77777777" w:rsidR="00B42B2B" w:rsidRPr="00B42B2B" w:rsidRDefault="00B42B2B" w:rsidP="00B42B2B">
      <w:r w:rsidRPr="00B42B2B">
        <w:rPr>
          <w:b/>
          <w:bCs/>
        </w:rPr>
        <w:t>假设 5</w:t>
      </w:r>
      <w:r w:rsidRPr="00B42B2B">
        <w:t xml:space="preserve">：6 </w:t>
      </w:r>
      <w:proofErr w:type="gramStart"/>
      <w:r w:rsidRPr="00B42B2B">
        <w:t>个</w:t>
      </w:r>
      <w:proofErr w:type="gramEnd"/>
      <w:r w:rsidRPr="00B42B2B">
        <w:t>月总成本等于各月干预成本之和，不考虑额外的隐性医疗支出。</w:t>
      </w:r>
    </w:p>
    <w:p w14:paraId="6EC1DE00" w14:textId="77777777" w:rsidR="00B42B2B" w:rsidRPr="00B42B2B" w:rsidRDefault="00B42B2B" w:rsidP="00B42B2B">
      <w:r w:rsidRPr="00B42B2B">
        <w:rPr>
          <w:b/>
          <w:bCs/>
        </w:rPr>
        <w:t>假设 6</w:t>
      </w:r>
      <w:r w:rsidRPr="00B42B2B">
        <w:t>：若两条路径在同一阶段到达相同痰湿积分状态，则累计成本更低的路径在后续阶段中始终不劣于累计成本更高的路径，因此可删去后者。</w:t>
      </w:r>
    </w:p>
    <w:p w14:paraId="1E6EA71B" w14:textId="77777777" w:rsidR="00B42B2B" w:rsidRPr="00B42B2B" w:rsidRDefault="00B42B2B" w:rsidP="00B42B2B">
      <w:r w:rsidRPr="00B42B2B">
        <w:t>这些假设使得问题三可以被统一表述为一个有限阶段上的双目标动态决策模型。</w:t>
      </w:r>
    </w:p>
    <w:p w14:paraId="160D6917" w14:textId="77777777" w:rsidR="00B42B2B" w:rsidRPr="00B42B2B" w:rsidRDefault="00B42B2B" w:rsidP="00B42B2B">
      <w:r w:rsidRPr="00B42B2B">
        <w:pict w14:anchorId="3873A298">
          <v:rect id="_x0000_i1288" style="width:0;height:1.5pt" o:hralign="center" o:hrstd="t" o:hr="t" fillcolor="#a0a0a0" stroked="f"/>
        </w:pict>
      </w:r>
    </w:p>
    <w:p w14:paraId="1B854643" w14:textId="77777777" w:rsidR="00B42B2B" w:rsidRPr="00B42B2B" w:rsidRDefault="00B42B2B" w:rsidP="00B42B2B">
      <w:pPr>
        <w:rPr>
          <w:b/>
          <w:bCs/>
        </w:rPr>
      </w:pPr>
      <w:r w:rsidRPr="00B42B2B">
        <w:rPr>
          <w:b/>
          <w:bCs/>
        </w:rPr>
        <w:t>3.4 符号说明</w:t>
      </w:r>
    </w:p>
    <w:p w14:paraId="62E546F0" w14:textId="724EC070" w:rsidR="00B42B2B" w:rsidRPr="00B42B2B" w:rsidRDefault="00B42B2B" w:rsidP="00B42B2B">
      <w:r w:rsidRPr="00B42B2B">
        <w:t xml:space="preserve">设第 </w:t>
      </w:r>
      <m:oMath>
        <m:r>
          <w:rPr>
            <w:rFonts w:ascii="Cambria Math" w:hAnsi="Cambria Math"/>
          </w:rPr>
          <m:t>i</m:t>
        </m:r>
      </m:oMath>
      <w:r w:rsidRPr="00B42B2B">
        <w:t>位患者的年龄分层、活动能力分层和初始痰湿积分分层分别记为</w:t>
      </w:r>
    </w:p>
    <w:p w14:paraId="10DF53C9" w14:textId="780617B4" w:rsidR="00B42B2B" w:rsidRPr="00B42B2B" w:rsidRDefault="00B42B2B" w:rsidP="00B42B2B">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br/>
          </m:r>
        </m:oMath>
      </m:oMathPara>
    </w:p>
    <w:p w14:paraId="629DFD64" w14:textId="4D5671E6" w:rsidR="00B42B2B" w:rsidRPr="00B42B2B" w:rsidRDefault="00B42B2B" w:rsidP="00B42B2B">
      <w:proofErr w:type="gramStart"/>
      <w:r w:rsidRPr="00B42B2B">
        <w:t>设患者</w:t>
      </w:r>
      <w:proofErr w:type="gramEnd"/>
      <w:r w:rsidRPr="00B42B2B">
        <w:t xml:space="preserve">在第 </w:t>
      </w:r>
      <m:oMath>
        <m:r>
          <w:rPr>
            <w:rFonts w:ascii="Cambria Math" w:hAnsi="Cambria Math"/>
          </w:rPr>
          <m:t>t</m:t>
        </m:r>
      </m:oMath>
      <w:r w:rsidRPr="00B42B2B">
        <w:t>月末的痰湿积分为</w:t>
      </w:r>
    </w:p>
    <w:p w14:paraId="620EC815" w14:textId="3F710CC7" w:rsidR="00B42B2B" w:rsidRPr="00B42B2B" w:rsidRDefault="00B42B2B" w:rsidP="00B42B2B">
      <m:oMathPara>
        <m:oMath>
          <m:sSub>
            <m:sSubPr>
              <m:ctrlPr>
                <w:rPr>
                  <w:rFonts w:ascii="Cambria Math" w:hAnsi="Cambria Math"/>
                </w:rPr>
              </m:ctrlPr>
            </m:sSubPr>
            <m:e>
              <m:r>
                <w:rPr>
                  <w:rFonts w:ascii="Cambria Math" w:hAnsi="Cambria Math"/>
                </w:rPr>
                <m:t>x</m:t>
              </m:r>
            </m:e>
            <m:sub>
              <m:r>
                <w:rPr>
                  <w:rFonts w:ascii="Cambria Math" w:hAnsi="Cambria Math"/>
                </w:rPr>
                <m:t>i,t</m:t>
              </m:r>
            </m:sub>
          </m:sSub>
          <m:r>
            <w:rPr>
              <w:rFonts w:ascii="Cambria Math" w:hAnsi="Cambria Math"/>
            </w:rPr>
            <m:t>,t=0,1,2,…,6,</m:t>
          </m:r>
          <m:r>
            <w:rPr>
              <w:i/>
            </w:rPr>
            <w:br/>
          </m:r>
        </m:oMath>
      </m:oMathPara>
    </w:p>
    <w:p w14:paraId="6C1EB6E7" w14:textId="0C0E400D" w:rsidR="00B42B2B" w:rsidRPr="00B42B2B" w:rsidRDefault="00B42B2B" w:rsidP="00B42B2B">
      <w:r w:rsidRPr="00B42B2B">
        <w:t xml:space="preserve">其中 </w:t>
      </w:r>
      <m:oMath>
        <m:sSub>
          <m:sSubPr>
            <m:ctrlPr>
              <w:rPr>
                <w:rFonts w:ascii="Cambria Math" w:hAnsi="Cambria Math"/>
              </w:rPr>
            </m:ctrlPr>
          </m:sSubPr>
          <m:e>
            <m:r>
              <w:rPr>
                <w:rFonts w:ascii="Cambria Math" w:hAnsi="Cambria Math"/>
              </w:rPr>
              <m:t>x</m:t>
            </m:r>
          </m:e>
          <m:sub>
            <m:r>
              <w:rPr>
                <w:rFonts w:ascii="Cambria Math" w:hAnsi="Cambria Math"/>
              </w:rPr>
              <m:t>i,0</m:t>
            </m:r>
          </m:sub>
        </m:sSub>
      </m:oMath>
      <w:r w:rsidRPr="00B42B2B">
        <w:t>为初始痰湿积分，</w:t>
      </w:r>
      <m:oMath>
        <m:sSub>
          <m:sSubPr>
            <m:ctrlPr>
              <w:rPr>
                <w:rFonts w:ascii="Cambria Math" w:hAnsi="Cambria Math"/>
              </w:rPr>
            </m:ctrlPr>
          </m:sSubPr>
          <m:e>
            <m:r>
              <w:rPr>
                <w:rFonts w:ascii="Cambria Math" w:hAnsi="Cambria Math"/>
              </w:rPr>
              <m:t>x</m:t>
            </m:r>
          </m:e>
          <m:sub>
            <m:r>
              <w:rPr>
                <w:rFonts w:ascii="Cambria Math" w:hAnsi="Cambria Math"/>
              </w:rPr>
              <m:t>i,6</m:t>
            </m:r>
          </m:sub>
        </m:sSub>
      </m:oMath>
      <w:r w:rsidRPr="00B42B2B">
        <w:t xml:space="preserve"> 为 6 </w:t>
      </w:r>
      <w:proofErr w:type="gramStart"/>
      <w:r w:rsidRPr="00B42B2B">
        <w:t>个</w:t>
      </w:r>
      <w:proofErr w:type="gramEnd"/>
      <w:r w:rsidRPr="00B42B2B">
        <w:t>月末积分。</w:t>
      </w:r>
    </w:p>
    <w:p w14:paraId="715B9D9F" w14:textId="5808095F" w:rsidR="00B42B2B" w:rsidRPr="00B42B2B" w:rsidRDefault="00B42B2B" w:rsidP="00B42B2B">
      <w:r w:rsidRPr="00B42B2B">
        <w:t xml:space="preserve">设第 </w:t>
      </w:r>
      <m:oMath>
        <m:r>
          <w:rPr>
            <w:rFonts w:ascii="Cambria Math" w:hAnsi="Cambria Math"/>
          </w:rPr>
          <m:t>t</m:t>
        </m:r>
      </m:oMath>
      <w:proofErr w:type="gramStart"/>
      <w:r w:rsidRPr="00B42B2B">
        <w:t>月采取</w:t>
      </w:r>
      <w:proofErr w:type="gramEnd"/>
      <w:r w:rsidRPr="00B42B2B">
        <w:t>的干预动作为</w:t>
      </w:r>
    </w:p>
    <w:p w14:paraId="62BAD791" w14:textId="34173ACF" w:rsidR="00B42B2B" w:rsidRPr="00B42B2B" w:rsidRDefault="00B42B2B" w:rsidP="00B42B2B">
      <m:oMathPara>
        <m:oMath>
          <m:sSub>
            <m:sSubPr>
              <m:ctrlPr>
                <w:rPr>
                  <w:rFonts w:ascii="Cambria Math" w:hAnsi="Cambria Math"/>
                </w:rPr>
              </m:ctrlPr>
            </m:sSubPr>
            <m:e>
              <m:r>
                <w:rPr>
                  <w:rFonts w:ascii="Cambria Math" w:hAnsi="Cambria Math"/>
                </w:rPr>
                <m:t>u</m:t>
              </m:r>
            </m:e>
            <m:sub>
              <m:r>
                <w:rPr>
                  <w:rFonts w:ascii="Cambria Math" w:hAnsi="Cambria Math"/>
                </w:rPr>
                <m:t>i,t</m:t>
              </m:r>
            </m:sub>
          </m:sSub>
          <m:r>
            <m:rPr>
              <m:scr m:val="script"/>
            </m:rPr>
            <w:rPr>
              <w:rFonts w:ascii="Cambria Math" w:hAnsi="Cambria Math"/>
            </w:rPr>
            <m:t>∈U,</m:t>
          </m:r>
          <m:r>
            <w:rPr>
              <w:i/>
            </w:rPr>
            <w:br/>
          </m:r>
        </m:oMath>
      </m:oMathPara>
    </w:p>
    <w:p w14:paraId="34ECCACA" w14:textId="4DAE4F3F" w:rsidR="00B42B2B" w:rsidRPr="00B42B2B" w:rsidRDefault="00B42B2B" w:rsidP="00B42B2B">
      <w:r w:rsidRPr="00B42B2B">
        <w:t xml:space="preserve">其中 </w:t>
      </w:r>
      <m:oMath>
        <m:r>
          <m:rPr>
            <m:scr m:val="script"/>
          </m:rPr>
          <w:rPr>
            <w:rFonts w:ascii="Cambria Math" w:hAnsi="Cambria Math"/>
          </w:rPr>
          <m:t>U</m:t>
        </m:r>
      </m:oMath>
      <w:r w:rsidRPr="00B42B2B">
        <w:t>为全部可选干预动作集合。</w:t>
      </w:r>
    </w:p>
    <w:p w14:paraId="7B2C7D8C" w14:textId="77777777" w:rsidR="00B42B2B" w:rsidRPr="00B42B2B" w:rsidRDefault="00B42B2B" w:rsidP="00B42B2B">
      <w:r w:rsidRPr="00B42B2B">
        <w:t>每个月干预的成本记为</w:t>
      </w:r>
    </w:p>
    <w:p w14:paraId="74D95FB7" w14:textId="29CB832C" w:rsidR="00B42B2B" w:rsidRPr="00B42B2B" w:rsidRDefault="00B42B2B" w:rsidP="00B42B2B">
      <m:oMathPara>
        <m:oMath>
          <m:r>
            <w:rPr>
              <w:rFonts w:ascii="Cambria Math" w:hAnsi="Cambria Math"/>
            </w:rPr>
            <w:lastRenderedPageBreak/>
            <m:t>c(</m:t>
          </m:r>
          <m:sSub>
            <m:sSubPr>
              <m:ctrlPr>
                <w:rPr>
                  <w:rFonts w:ascii="Cambria Math" w:hAnsi="Cambria Math"/>
                </w:rPr>
              </m:ctrlPr>
            </m:sSubPr>
            <m:e>
              <m:r>
                <w:rPr>
                  <w:rFonts w:ascii="Cambria Math" w:hAnsi="Cambria Math"/>
                </w:rPr>
                <m:t>u</m:t>
              </m:r>
            </m:e>
            <m:sub>
              <m:r>
                <w:rPr>
                  <w:rFonts w:ascii="Cambria Math" w:hAnsi="Cambria Math"/>
                </w:rPr>
                <m:t>i,t</m:t>
              </m:r>
            </m:sub>
          </m:sSub>
          <m:r>
            <w:rPr>
              <w:rFonts w:ascii="Cambria Math" w:hAnsi="Cambria Math"/>
            </w:rPr>
            <m:t>),</m:t>
          </m:r>
          <m:r>
            <w:rPr>
              <w:i/>
            </w:rPr>
            <w:br/>
          </m:r>
        </m:oMath>
      </m:oMathPara>
    </w:p>
    <w:p w14:paraId="5239D30F" w14:textId="1D3C299A" w:rsidR="00B42B2B" w:rsidRPr="00B42B2B" w:rsidRDefault="00B42B2B" w:rsidP="00B42B2B">
      <w:r w:rsidRPr="00B42B2B">
        <w:t xml:space="preserve">则患者 </w:t>
      </w:r>
      <m:oMath>
        <m:r>
          <w:rPr>
            <w:rFonts w:ascii="Cambria Math" w:hAnsi="Cambria Math"/>
          </w:rPr>
          <m:t>i</m:t>
        </m:r>
      </m:oMath>
      <w:r w:rsidRPr="00B42B2B">
        <w:t xml:space="preserve">在 6 </w:t>
      </w:r>
      <w:proofErr w:type="gramStart"/>
      <w:r w:rsidRPr="00B42B2B">
        <w:t>个</w:t>
      </w:r>
      <w:proofErr w:type="gramEnd"/>
      <w:r w:rsidRPr="00B42B2B">
        <w:t>月内的总成本为</w:t>
      </w:r>
    </w:p>
    <w:p w14:paraId="0F62CFBA" w14:textId="1D1DD044" w:rsidR="00B42B2B" w:rsidRPr="00B42B2B" w:rsidRDefault="00B42B2B" w:rsidP="00B42B2B">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t=0</m:t>
              </m:r>
            </m:sub>
            <m:sup>
              <m:r>
                <w:rPr>
                  <w:rFonts w:ascii="Cambria Math" w:hAnsi="Cambria Math"/>
                </w:rPr>
                <m:t>5</m:t>
              </m:r>
            </m:sup>
            <m:e>
              <m:r>
                <w:rPr>
                  <w:rFonts w:ascii="Cambria Math" w:hAnsi="Cambria Math"/>
                </w:rPr>
                <m:t>c(</m:t>
              </m:r>
            </m:e>
          </m:nary>
          <m:sSub>
            <m:sSubPr>
              <m:ctrlPr>
                <w:rPr>
                  <w:rFonts w:ascii="Cambria Math" w:hAnsi="Cambria Math"/>
                </w:rPr>
              </m:ctrlPr>
            </m:sSubPr>
            <m:e>
              <m:r>
                <w:rPr>
                  <w:rFonts w:ascii="Cambria Math" w:hAnsi="Cambria Math"/>
                </w:rPr>
                <m:t>u</m:t>
              </m:r>
            </m:e>
            <m:sub>
              <m:r>
                <w:rPr>
                  <w:rFonts w:ascii="Cambria Math" w:hAnsi="Cambria Math"/>
                </w:rPr>
                <m:t>i,t</m:t>
              </m:r>
            </m:sub>
          </m:sSub>
          <m:r>
            <w:rPr>
              <w:rFonts w:ascii="Cambria Math" w:hAnsi="Cambria Math"/>
            </w:rPr>
            <m:t>)</m:t>
          </m:r>
          <m:r>
            <m:rPr>
              <m:sty m:val="p"/>
            </m:rPr>
            <w:rPr>
              <w:rFonts w:ascii="Cambria Math" w:hAnsi="Cambria Math"/>
            </w:rPr>
            <m:t>.</m:t>
          </m:r>
          <m:r>
            <w:br/>
          </m:r>
        </m:oMath>
      </m:oMathPara>
    </w:p>
    <w:p w14:paraId="5CC7CDE9" w14:textId="5E8B2B7E" w:rsidR="00B42B2B" w:rsidRPr="00B42B2B" w:rsidRDefault="00B42B2B" w:rsidP="00B42B2B">
      <w:proofErr w:type="gramStart"/>
      <w:r w:rsidRPr="00B42B2B">
        <w:t>设动作</w:t>
      </w:r>
      <w:proofErr w:type="gramEnd"/>
      <w:r w:rsidRPr="00B42B2B">
        <w:t xml:space="preserve"> </w:t>
      </w:r>
      <m:oMath>
        <m:sSub>
          <m:sSubPr>
            <m:ctrlPr>
              <w:rPr>
                <w:rFonts w:ascii="Cambria Math" w:hAnsi="Cambria Math"/>
              </w:rPr>
            </m:ctrlPr>
          </m:sSubPr>
          <m:e>
            <m:r>
              <w:rPr>
                <w:rFonts w:ascii="Cambria Math" w:hAnsi="Cambria Math"/>
              </w:rPr>
              <m:t>u</m:t>
            </m:r>
          </m:e>
          <m:sub>
            <m:r>
              <w:rPr>
                <w:rFonts w:ascii="Cambria Math" w:hAnsi="Cambria Math"/>
              </w:rPr>
              <m:t>i,t</m:t>
            </m:r>
          </m:sub>
        </m:sSub>
      </m:oMath>
      <w:r w:rsidRPr="00B42B2B">
        <w:t>对患者状态的月度改善量为</w:t>
      </w:r>
    </w:p>
    <w:p w14:paraId="78335E73" w14:textId="1C6DA182" w:rsidR="00B42B2B" w:rsidRPr="00B42B2B" w:rsidRDefault="00B42B2B" w:rsidP="00B42B2B">
      <m:oMathPara>
        <m:oMath>
          <m:sSub>
            <m:sSubPr>
              <m:ctrlPr>
                <w:rPr>
                  <w:rFonts w:ascii="Cambria Math" w:hAnsi="Cambria Math"/>
                </w:rPr>
              </m:ctrlPr>
            </m:sSubPr>
            <m:e>
              <m:r>
                <m:rPr>
                  <m:sty m:val="p"/>
                </m:rPr>
                <w:rPr>
                  <w:rFonts w:ascii="Cambria Math" w:hAnsi="Cambria Math"/>
                </w:rPr>
                <m:t>Δ</m:t>
              </m:r>
            </m:e>
            <m:sub>
              <m:r>
                <w:rPr>
                  <w:rFonts w:ascii="Cambria Math" w:hAnsi="Cambria Math"/>
                </w:rPr>
                <m:t>i,t</m:t>
              </m:r>
            </m:sub>
          </m:sSub>
          <m:r>
            <w:rPr>
              <w:rFonts w:ascii="Cambria Math" w:hAnsi="Cambria Math"/>
            </w:rPr>
            <m:t>,</m:t>
          </m:r>
          <m:r>
            <w:rPr>
              <w:i/>
            </w:rPr>
            <w:br/>
          </m:r>
        </m:oMath>
      </m:oMathPara>
    </w:p>
    <w:p w14:paraId="65BB56D0" w14:textId="77777777" w:rsidR="00B42B2B" w:rsidRPr="00B42B2B" w:rsidRDefault="00B42B2B" w:rsidP="00B42B2B">
      <w:r w:rsidRPr="00B42B2B">
        <w:t>则积分状态转移由</w:t>
      </w:r>
    </w:p>
    <w:p w14:paraId="5EFE5F46" w14:textId="4AB6824D" w:rsidR="00B42B2B" w:rsidRPr="00B42B2B" w:rsidRDefault="00B42B2B" w:rsidP="00B42B2B">
      <m:oMathPara>
        <m:oMath>
          <m:sSub>
            <m:sSubPr>
              <m:ctrlPr>
                <w:rPr>
                  <w:rFonts w:ascii="Cambria Math" w:hAnsi="Cambria Math"/>
                </w:rPr>
              </m:ctrlPr>
            </m:sSubPr>
            <m:e>
              <m:r>
                <w:rPr>
                  <w:rFonts w:ascii="Cambria Math" w:hAnsi="Cambria Math"/>
                </w:rPr>
                <m:t>x</m:t>
              </m:r>
            </m:e>
            <m:sub>
              <m:r>
                <w:rPr>
                  <w:rFonts w:ascii="Cambria Math" w:hAnsi="Cambria Math"/>
                </w:rPr>
                <m:t>i,t+1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i,t</m:t>
              </m:r>
            </m:sub>
          </m:sSub>
          <m: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i,t</m:t>
              </m:r>
            </m:sub>
          </m:sSub>
          <m:r>
            <w:br/>
          </m:r>
        </m:oMath>
      </m:oMathPara>
    </w:p>
    <w:p w14:paraId="5F99E7FB" w14:textId="77777777" w:rsidR="00B42B2B" w:rsidRPr="00B42B2B" w:rsidRDefault="00B42B2B" w:rsidP="00B42B2B">
      <w:r w:rsidRPr="00B42B2B">
        <w:t>给出。</w:t>
      </w:r>
    </w:p>
    <w:p w14:paraId="2E656313" w14:textId="75B5751B" w:rsidR="00B42B2B" w:rsidRPr="00B42B2B" w:rsidRDefault="00B42B2B" w:rsidP="00B42B2B">
      <w:r w:rsidRPr="00B42B2B">
        <w:t xml:space="preserve">为衡量疗效，还定义患者 </w:t>
      </w:r>
      <m:oMath>
        <m:r>
          <w:rPr>
            <w:rFonts w:ascii="Cambria Math" w:hAnsi="Cambria Math"/>
          </w:rPr>
          <m:t>i</m:t>
        </m:r>
      </m:oMath>
      <w:r w:rsidRPr="00B42B2B">
        <w:t>的积分降幅为</w:t>
      </w:r>
    </w:p>
    <w:p w14:paraId="0296900C" w14:textId="2FBBD616" w:rsidR="00B42B2B" w:rsidRPr="00B42B2B" w:rsidRDefault="00B42B2B" w:rsidP="00B42B2B">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i,6</m:t>
                  </m:r>
                </m:sub>
              </m:sSub>
            </m:num>
            <m:den>
              <m:sSub>
                <m:sSubPr>
                  <m:ctrlPr>
                    <w:rPr>
                      <w:rFonts w:ascii="Cambria Math" w:hAnsi="Cambria Math"/>
                    </w:rPr>
                  </m:ctrlPr>
                </m:sSubPr>
                <m:e>
                  <m:r>
                    <w:rPr>
                      <w:rFonts w:ascii="Cambria Math" w:hAnsi="Cambria Math"/>
                    </w:rPr>
                    <m:t>x</m:t>
                  </m:r>
                </m:e>
                <m:sub>
                  <m:r>
                    <w:rPr>
                      <w:rFonts w:ascii="Cambria Math" w:hAnsi="Cambria Math"/>
                    </w:rPr>
                    <m:t>i,0</m:t>
                  </m:r>
                </m:sub>
              </m:sSub>
            </m:den>
          </m:f>
          <m:r>
            <w:rPr>
              <w:rFonts w:ascii="Cambria Math" w:hAnsi="Cambria Math"/>
            </w:rPr>
            <m:t>×100</m:t>
          </m:r>
          <m:r>
            <m:rPr>
              <m:sty m:val="p"/>
            </m:rPr>
            <w:rPr>
              <w:rFonts w:ascii="Cambria Math" w:hAnsi="Cambria Math"/>
            </w:rPr>
            <m:t>%.</m:t>
          </m:r>
          <m:r>
            <w:br/>
          </m:r>
        </m:oMath>
      </m:oMathPara>
    </w:p>
    <w:p w14:paraId="6520BC0D" w14:textId="77777777" w:rsidR="00B42B2B" w:rsidRPr="00B42B2B" w:rsidRDefault="00B42B2B" w:rsidP="00B42B2B">
      <w:r w:rsidRPr="00B42B2B">
        <w:rPr>
          <w:b/>
          <w:bCs/>
        </w:rPr>
        <w:t>【此处插入表3-1：问题三符号说明表】</w:t>
      </w:r>
    </w:p>
    <w:p w14:paraId="33DB388F" w14:textId="77777777" w:rsidR="00B42B2B" w:rsidRPr="00B42B2B" w:rsidRDefault="00B42B2B" w:rsidP="00B42B2B">
      <w:r w:rsidRPr="00B42B2B">
        <w:pict w14:anchorId="473166D4">
          <v:rect id="_x0000_i1289" style="width:0;height:1.5pt" o:hralign="center" o:hrstd="t" o:hr="t" fillcolor="#a0a0a0" stroked="f"/>
        </w:pict>
      </w:r>
    </w:p>
    <w:p w14:paraId="7C159DC3" w14:textId="77777777" w:rsidR="00B42B2B" w:rsidRPr="00B42B2B" w:rsidRDefault="00B42B2B" w:rsidP="00B42B2B">
      <w:pPr>
        <w:rPr>
          <w:b/>
          <w:bCs/>
        </w:rPr>
      </w:pPr>
      <w:r w:rsidRPr="00B42B2B">
        <w:rPr>
          <w:b/>
          <w:bCs/>
        </w:rPr>
        <w:t>3.5 模型建立</w:t>
      </w:r>
    </w:p>
    <w:p w14:paraId="64523D8B" w14:textId="77777777" w:rsidR="00B42B2B" w:rsidRPr="00B42B2B" w:rsidRDefault="00B42B2B" w:rsidP="00B42B2B">
      <w:pPr>
        <w:rPr>
          <w:b/>
          <w:bCs/>
        </w:rPr>
      </w:pPr>
      <w:r w:rsidRPr="00B42B2B">
        <w:rPr>
          <w:b/>
          <w:bCs/>
        </w:rPr>
        <w:t>3.5.1 多阶段状态转移模型</w:t>
      </w:r>
    </w:p>
    <w:p w14:paraId="420FF981" w14:textId="6D4CE6FA" w:rsidR="00B42B2B" w:rsidRPr="00B42B2B" w:rsidRDefault="00B42B2B" w:rsidP="00B42B2B">
      <w:r w:rsidRPr="00B42B2B">
        <w:t xml:space="preserve">由于患者的干预过程按月展开，因此本文采用离散时间下的多阶段状态模型。对患者 </w:t>
      </w:r>
      <m:oMath>
        <m:r>
          <w:rPr>
            <w:rFonts w:ascii="Cambria Math" w:hAnsi="Cambria Math"/>
          </w:rPr>
          <m:t>i</m:t>
        </m:r>
      </m:oMath>
      <w:r w:rsidRPr="00B42B2B">
        <w:t xml:space="preserve">而言，在第 </w:t>
      </w:r>
      <m:oMath>
        <m:r>
          <w:rPr>
            <w:rFonts w:ascii="Cambria Math" w:hAnsi="Cambria Math"/>
          </w:rPr>
          <m:t>t</m:t>
        </m:r>
      </m:oMath>
      <w:proofErr w:type="gramStart"/>
      <w:r w:rsidRPr="00B42B2B">
        <w:t>个</w:t>
      </w:r>
      <w:proofErr w:type="gramEnd"/>
      <w:r w:rsidRPr="00B42B2B">
        <w:t xml:space="preserve">阶段，其状态为 </w:t>
      </w:r>
      <m:oMath>
        <m:sSub>
          <m:sSubPr>
            <m:ctrlPr>
              <w:rPr>
                <w:rFonts w:ascii="Cambria Math" w:hAnsi="Cambria Math"/>
              </w:rPr>
            </m:ctrlPr>
          </m:sSubPr>
          <m:e>
            <m:r>
              <w:rPr>
                <w:rFonts w:ascii="Cambria Math" w:hAnsi="Cambria Math"/>
              </w:rPr>
              <m:t>x</m:t>
            </m:r>
          </m:e>
          <m:sub>
            <m:r>
              <w:rPr>
                <w:rFonts w:ascii="Cambria Math" w:hAnsi="Cambria Math"/>
              </w:rPr>
              <m:t>i,t</m:t>
            </m:r>
          </m:sub>
        </m:sSub>
      </m:oMath>
      <w:r w:rsidRPr="00B42B2B">
        <w:t xml:space="preserve">，决策变量为 </w:t>
      </w:r>
      <m:oMath>
        <m:sSub>
          <m:sSubPr>
            <m:ctrlPr>
              <w:rPr>
                <w:rFonts w:ascii="Cambria Math" w:hAnsi="Cambria Math"/>
              </w:rPr>
            </m:ctrlPr>
          </m:sSubPr>
          <m:e>
            <m:r>
              <w:rPr>
                <w:rFonts w:ascii="Cambria Math" w:hAnsi="Cambria Math"/>
              </w:rPr>
              <m:t>u</m:t>
            </m:r>
          </m:e>
          <m:sub>
            <m:r>
              <w:rPr>
                <w:rFonts w:ascii="Cambria Math" w:hAnsi="Cambria Math"/>
              </w:rPr>
              <m:t>i,t</m:t>
            </m:r>
          </m:sub>
        </m:sSub>
      </m:oMath>
      <w:r w:rsidRPr="00B42B2B">
        <w:t>。状态转移方程写为</w:t>
      </w:r>
    </w:p>
    <w:p w14:paraId="79E394F0" w14:textId="25A93C3B" w:rsidR="00B42B2B" w:rsidRPr="00B42B2B" w:rsidRDefault="00B42B2B" w:rsidP="00B42B2B">
      <m:oMathPara>
        <m:oMath>
          <m:sSub>
            <m:sSubPr>
              <m:ctrlPr>
                <w:rPr>
                  <w:rFonts w:ascii="Cambria Math" w:hAnsi="Cambria Math"/>
                </w:rPr>
              </m:ctrlPr>
            </m:sSubPr>
            <m:e>
              <m:r>
                <w:rPr>
                  <w:rFonts w:ascii="Cambria Math" w:hAnsi="Cambria Math"/>
                </w:rPr>
                <m:t>x</m:t>
              </m:r>
            </m:e>
            <m:sub>
              <m:r>
                <w:rPr>
                  <w:rFonts w:ascii="Cambria Math" w:hAnsi="Cambria Math"/>
                </w:rPr>
                <m:t>i,t+1</m:t>
              </m:r>
            </m:sub>
          </m:sSub>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i,t</m:t>
              </m:r>
            </m:sub>
          </m:sSub>
          <m:r>
            <w:rPr>
              <w:rFonts w:ascii="Cambria Math" w:hAnsi="Cambria Math"/>
            </w:rPr>
            <m:t>),t=0,1,…,5.</m:t>
          </m:r>
          <m:r>
            <w:rPr>
              <w:i/>
            </w:rPr>
            <w:br/>
          </m:r>
        </m:oMath>
      </m:oMathPara>
    </w:p>
    <w:p w14:paraId="2AD5BB8B" w14:textId="77777777" w:rsidR="00B42B2B" w:rsidRPr="00B42B2B" w:rsidRDefault="00B42B2B" w:rsidP="00B42B2B">
      <w:r w:rsidRPr="00B42B2B">
        <w:t>为便于解释，可将上式改写为</w:t>
      </w:r>
    </w:p>
    <w:p w14:paraId="64887CD0" w14:textId="6B385113" w:rsidR="00B42B2B" w:rsidRPr="00B42B2B" w:rsidRDefault="00B42B2B" w:rsidP="00B42B2B">
      <m:oMathPara>
        <m:oMath>
          <m:sSub>
            <m:sSubPr>
              <m:ctrlPr>
                <w:rPr>
                  <w:rFonts w:ascii="Cambria Math" w:hAnsi="Cambria Math"/>
                </w:rPr>
              </m:ctrlPr>
            </m:sSubPr>
            <m:e>
              <m:r>
                <w:rPr>
                  <w:rFonts w:ascii="Cambria Math" w:hAnsi="Cambria Math"/>
                </w:rPr>
                <m:t>x</m:t>
              </m:r>
            </m:e>
            <m:sub>
              <m:r>
                <w:rPr>
                  <w:rFonts w:ascii="Cambria Math" w:hAnsi="Cambria Math"/>
                </w:rPr>
                <m:t>i,t+1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i,t</m:t>
              </m:r>
            </m:sub>
          </m:sSub>
          <m:r>
            <w:rPr>
              <w:rFonts w:ascii="Cambria Math" w:hAnsi="Cambria Math"/>
            </w:rPr>
            <m:t>-g(</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i,t</m:t>
              </m:r>
            </m:sub>
          </m:sSub>
          <m:r>
            <w:rPr>
              <w:rFonts w:ascii="Cambria Math" w:hAnsi="Cambria Math"/>
            </w:rPr>
            <m:t>),</m:t>
          </m:r>
          <m:r>
            <w:rPr>
              <w:i/>
            </w:rPr>
            <w:br/>
          </m:r>
        </m:oMath>
      </m:oMathPara>
    </w:p>
    <w:p w14:paraId="6329360A" w14:textId="4D7097BE" w:rsidR="00B42B2B" w:rsidRPr="00B42B2B" w:rsidRDefault="00B42B2B" w:rsidP="00B42B2B">
      <w:r w:rsidRPr="00B42B2B">
        <w:t xml:space="preserve">其中 </w:t>
      </w:r>
      <m:oMath>
        <m:r>
          <w:rPr>
            <w:rFonts w:ascii="Cambria Math" w:hAnsi="Cambria Math"/>
          </w:rPr>
          <m:t>g(⋅)</m:t>
        </m:r>
      </m:oMath>
      <w:r w:rsidRPr="00B42B2B">
        <w:t xml:space="preserve">表示在患者当前分层条件下，干预动作 </w:t>
      </w:r>
      <m:oMath>
        <m:sSub>
          <m:sSubPr>
            <m:ctrlPr>
              <w:rPr>
                <w:rFonts w:ascii="Cambria Math" w:hAnsi="Cambria Math"/>
              </w:rPr>
            </m:ctrlPr>
          </m:sSubPr>
          <m:e>
            <m:r>
              <w:rPr>
                <w:rFonts w:ascii="Cambria Math" w:hAnsi="Cambria Math"/>
              </w:rPr>
              <m:t>u</m:t>
            </m:r>
          </m:e>
          <m:sub>
            <m:r>
              <w:rPr>
                <w:rFonts w:ascii="Cambria Math" w:hAnsi="Cambria Math"/>
              </w:rPr>
              <m:t>i,t</m:t>
            </m:r>
          </m:sub>
        </m:sSub>
      </m:oMath>
      <w:r w:rsidRPr="00B42B2B">
        <w:t>所带来的痰湿积分改善量。</w:t>
      </w:r>
    </w:p>
    <w:p w14:paraId="3F0B0EDA" w14:textId="77777777" w:rsidR="00B42B2B" w:rsidRPr="00B42B2B" w:rsidRDefault="00B42B2B" w:rsidP="00B42B2B">
      <w:r w:rsidRPr="00B42B2B">
        <w:lastRenderedPageBreak/>
        <w:t>该式表明，患者后续状态不仅取决于本月动作，还取决于其年龄、活动能力、初始积分及当前积分状态，因此模型天然具有个体化属性。</w:t>
      </w:r>
    </w:p>
    <w:p w14:paraId="26458648" w14:textId="77777777" w:rsidR="00B42B2B" w:rsidRPr="00B42B2B" w:rsidRDefault="00B42B2B" w:rsidP="00B42B2B">
      <w:pPr>
        <w:rPr>
          <w:b/>
          <w:bCs/>
        </w:rPr>
      </w:pPr>
      <w:r w:rsidRPr="00B42B2B">
        <w:rPr>
          <w:b/>
          <w:bCs/>
        </w:rPr>
        <w:t>3.5.2 双目标函数</w:t>
      </w:r>
    </w:p>
    <w:p w14:paraId="543D3DC4" w14:textId="77777777" w:rsidR="00B42B2B" w:rsidRPr="00B42B2B" w:rsidRDefault="00B42B2B" w:rsidP="00B42B2B">
      <w:r w:rsidRPr="00B42B2B">
        <w:t>第三</w:t>
      </w:r>
      <w:proofErr w:type="gramStart"/>
      <w:r w:rsidRPr="00B42B2B">
        <w:t>问关注</w:t>
      </w:r>
      <w:proofErr w:type="gramEnd"/>
      <w:r w:rsidRPr="00B42B2B">
        <w:t>两个核心目标：</w:t>
      </w:r>
    </w:p>
    <w:p w14:paraId="4C77583A" w14:textId="77777777" w:rsidR="00B42B2B" w:rsidRPr="00B42B2B" w:rsidRDefault="00B42B2B" w:rsidP="00B42B2B">
      <w:r w:rsidRPr="00B42B2B">
        <w:rPr>
          <w:b/>
          <w:bCs/>
        </w:rPr>
        <w:t xml:space="preserve">目标 1：最小化 6 </w:t>
      </w:r>
      <w:proofErr w:type="gramStart"/>
      <w:r w:rsidRPr="00B42B2B">
        <w:rPr>
          <w:b/>
          <w:bCs/>
        </w:rPr>
        <w:t>个</w:t>
      </w:r>
      <w:proofErr w:type="gramEnd"/>
      <w:r w:rsidRPr="00B42B2B">
        <w:rPr>
          <w:b/>
          <w:bCs/>
        </w:rPr>
        <w:t>月末痰湿积分</w:t>
      </w:r>
    </w:p>
    <w:p w14:paraId="1980829D" w14:textId="0D772639" w:rsidR="00B42B2B" w:rsidRPr="00B42B2B" w:rsidRDefault="00B42B2B" w:rsidP="00B42B2B">
      <m:oMathPara>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i,6</m:t>
              </m:r>
            </m:sub>
          </m:sSub>
          <m:r>
            <w:rPr>
              <w:rFonts w:ascii="Cambria Math" w:hAnsi="Cambria Math"/>
            </w:rPr>
            <m:t>,</m:t>
          </m:r>
          <m:r>
            <w:rPr>
              <w:i/>
            </w:rPr>
            <w:br/>
          </m:r>
        </m:oMath>
      </m:oMathPara>
    </w:p>
    <w:p w14:paraId="721F76D5" w14:textId="4DFEB6D8" w:rsidR="00B42B2B" w:rsidRPr="00B42B2B" w:rsidRDefault="00B42B2B" w:rsidP="00B42B2B">
      <w:r w:rsidRPr="00B42B2B">
        <w:t xml:space="preserve">其中 </w:t>
      </w:r>
      <m:oMath>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i,0</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i,5</m:t>
            </m:r>
          </m:sub>
        </m:sSub>
        <m:r>
          <w:rPr>
            <w:rFonts w:ascii="Cambria Math" w:hAnsi="Cambria Math"/>
          </w:rPr>
          <m:t>)</m:t>
        </m:r>
      </m:oMath>
      <w:r w:rsidRPr="00B42B2B">
        <w:t xml:space="preserve">为患者 </w:t>
      </w:r>
      <m:oMath>
        <m:r>
          <w:rPr>
            <w:rFonts w:ascii="Cambria Math" w:hAnsi="Cambria Math"/>
          </w:rPr>
          <m:t>i</m:t>
        </m:r>
      </m:oMath>
      <w:r w:rsidRPr="00B42B2B">
        <w:t xml:space="preserve">的完整 6 </w:t>
      </w:r>
      <w:proofErr w:type="gramStart"/>
      <w:r w:rsidRPr="00B42B2B">
        <w:t>个</w:t>
      </w:r>
      <w:proofErr w:type="gramEnd"/>
      <w:r w:rsidRPr="00B42B2B">
        <w:t>月干预路径。</w:t>
      </w:r>
    </w:p>
    <w:p w14:paraId="3C1EB341" w14:textId="77777777" w:rsidR="00B42B2B" w:rsidRPr="00B42B2B" w:rsidRDefault="00B42B2B" w:rsidP="00B42B2B">
      <w:r w:rsidRPr="00B42B2B">
        <w:rPr>
          <w:b/>
          <w:bCs/>
        </w:rPr>
        <w:t xml:space="preserve">目标 2：最小化 6 </w:t>
      </w:r>
      <w:proofErr w:type="gramStart"/>
      <w:r w:rsidRPr="00B42B2B">
        <w:rPr>
          <w:b/>
          <w:bCs/>
        </w:rPr>
        <w:t>个</w:t>
      </w:r>
      <w:proofErr w:type="gramEnd"/>
      <w:r w:rsidRPr="00B42B2B">
        <w:rPr>
          <w:b/>
          <w:bCs/>
        </w:rPr>
        <w:t>月总成本</w:t>
      </w:r>
    </w:p>
    <w:p w14:paraId="00CF916B" w14:textId="345B849D" w:rsidR="00B42B2B" w:rsidRPr="00B42B2B" w:rsidRDefault="00B42B2B" w:rsidP="00B42B2B">
      <m:oMathPara>
        <m:oMath>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t=0</m:t>
              </m:r>
            </m:sub>
            <m:sup>
              <m:r>
                <w:rPr>
                  <w:rFonts w:ascii="Cambria Math" w:hAnsi="Cambria Math"/>
                </w:rPr>
                <m:t>5</m:t>
              </m:r>
            </m:sup>
            <m:e>
              <m:r>
                <w:rPr>
                  <w:rFonts w:ascii="Cambria Math" w:hAnsi="Cambria Math"/>
                </w:rPr>
                <m:t>c(</m:t>
              </m:r>
            </m:e>
          </m:nary>
          <m:sSub>
            <m:sSubPr>
              <m:ctrlPr>
                <w:rPr>
                  <w:rFonts w:ascii="Cambria Math" w:hAnsi="Cambria Math"/>
                </w:rPr>
              </m:ctrlPr>
            </m:sSubPr>
            <m:e>
              <m:r>
                <w:rPr>
                  <w:rFonts w:ascii="Cambria Math" w:hAnsi="Cambria Math"/>
                </w:rPr>
                <m:t>u</m:t>
              </m:r>
            </m:e>
            <m:sub>
              <m:r>
                <w:rPr>
                  <w:rFonts w:ascii="Cambria Math" w:hAnsi="Cambria Math"/>
                </w:rPr>
                <m:t>i,t</m:t>
              </m:r>
            </m:sub>
          </m:sSub>
          <m:r>
            <w:rPr>
              <w:rFonts w:ascii="Cambria Math" w:hAnsi="Cambria Math"/>
            </w:rPr>
            <m:t>)</m:t>
          </m:r>
          <m:r>
            <m:rPr>
              <m:sty m:val="p"/>
            </m:rPr>
            <w:rPr>
              <w:rFonts w:ascii="Cambria Math" w:hAnsi="Cambria Math"/>
            </w:rPr>
            <m:t>.</m:t>
          </m:r>
          <m:r>
            <w:br/>
          </m:r>
        </m:oMath>
      </m:oMathPara>
    </w:p>
    <w:p w14:paraId="360A7051" w14:textId="77777777" w:rsidR="00B42B2B" w:rsidRPr="00B42B2B" w:rsidRDefault="00B42B2B" w:rsidP="00B42B2B">
      <w:r w:rsidRPr="00B42B2B">
        <w:t>因此，问题三的双目标模型可表述为</w:t>
      </w:r>
    </w:p>
    <w:p w14:paraId="4983A0FA" w14:textId="2F25B1FD" w:rsidR="00B42B2B" w:rsidRPr="00B42B2B" w:rsidRDefault="00B42B2B" w:rsidP="00B42B2B">
      <m:oMathPara>
        <m:oMath>
          <m:limLow>
            <m:limLowPr>
              <m:ctrlPr>
                <w:rPr>
                  <w:rFonts w:ascii="Cambria Math" w:hAnsi="Cambria Math"/>
                </w:rPr>
              </m:ctrlPr>
            </m:limLowPr>
            <m:e>
              <m:r>
                <m:rPr>
                  <m:sty m:val="p"/>
                </m:rPr>
                <w:rPr>
                  <w:rFonts w:ascii="Cambria Math" w:hAnsi="Cambria Math"/>
                </w:rPr>
                <m:t>min</m:t>
              </m:r>
              <m:r>
                <w:rPr>
                  <w:rFonts w:ascii="Cambria Math" w:hAnsi="Cambria Math"/>
                </w:rPr>
                <m:t>⁡</m:t>
              </m:r>
            </m:e>
            <m:lim>
              <m:sSub>
                <m:sSubPr>
                  <m:ctrlPr>
                    <w:rPr>
                      <w:rFonts w:ascii="Cambria Math" w:hAnsi="Cambria Math"/>
                    </w:rPr>
                  </m:ctrlPr>
                </m:sSubPr>
                <m:e>
                  <m:r>
                    <w:rPr>
                      <w:rFonts w:ascii="Cambria Math" w:hAnsi="Cambria Math"/>
                    </w:rPr>
                    <m:t>π</m:t>
                  </m:r>
                </m:e>
                <m:sub>
                  <m:r>
                    <w:rPr>
                      <w:rFonts w:ascii="Cambria Math" w:hAnsi="Cambria Math"/>
                    </w:rPr>
                    <m:t>i</m:t>
                  </m:r>
                </m:sub>
              </m:sSub>
            </m:lim>
          </m:limLow>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sSub>
                <m:sSubPr>
                  <m:ctrlPr>
                    <w:rPr>
                      <w:rFonts w:ascii="Cambria Math" w:hAnsi="Cambria Math"/>
                    </w:rPr>
                  </m:ctrlPr>
                </m:sSubPr>
                <m:e>
                  <m:r>
                    <w:rPr>
                      <w:rFonts w:ascii="Cambria Math" w:hAnsi="Cambria Math"/>
                    </w:rPr>
                    <m:t>π</m:t>
                  </m:r>
                </m:e>
                <m:sub>
                  <m:r>
                    <w:rPr>
                      <w:rFonts w:ascii="Cambria Math" w:hAnsi="Cambria Math"/>
                    </w:rPr>
                    <m:t>i</m:t>
                  </m:r>
                </m:sub>
              </m:sSub>
            </m:lim>
          </m:limLow>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i,6</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t=0</m:t>
                  </m:r>
                </m:sub>
                <m:sup>
                  <m:r>
                    <w:rPr>
                      <w:rFonts w:ascii="Cambria Math" w:hAnsi="Cambria Math"/>
                    </w:rPr>
                    <m:t>5</m:t>
                  </m:r>
                </m:sup>
                <m:e>
                  <m:r>
                    <w:rPr>
                      <w:rFonts w:ascii="Cambria Math" w:hAnsi="Cambria Math"/>
                    </w:rPr>
                    <m:t>c</m:t>
                  </m:r>
                </m:e>
              </m:nary>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i,t</m:t>
                  </m:r>
                </m:sub>
              </m:sSub>
              <m:r>
                <w:rPr>
                  <w:rFonts w:ascii="Cambria Math" w:hAnsi="Cambria Math"/>
                </w:rPr>
                <m:t>)</m:t>
              </m:r>
            </m:e>
          </m:d>
          <m:r>
            <m:rPr>
              <m:sty m:val="p"/>
            </m:rPr>
            <w:rPr>
              <w:rFonts w:ascii="Cambria Math" w:hAnsi="Cambria Math"/>
            </w:rPr>
            <m:t>.</m:t>
          </m:r>
          <m:r>
            <w:br/>
          </m:r>
        </m:oMath>
      </m:oMathPara>
    </w:p>
    <w:p w14:paraId="59C37C0C" w14:textId="77777777" w:rsidR="00B42B2B" w:rsidRPr="00B42B2B" w:rsidRDefault="00B42B2B" w:rsidP="00B42B2B">
      <w:r w:rsidRPr="00B42B2B">
        <w:t>这一形式保留了“疗效”和“成本”两个目标的原始独立性，避免了人为设置权重对结果造成的偏置。</w:t>
      </w:r>
    </w:p>
    <w:p w14:paraId="3B7AC169" w14:textId="77777777" w:rsidR="00B42B2B" w:rsidRPr="00B42B2B" w:rsidRDefault="00B42B2B" w:rsidP="00B42B2B">
      <w:pPr>
        <w:rPr>
          <w:b/>
          <w:bCs/>
        </w:rPr>
      </w:pPr>
      <w:r w:rsidRPr="00B42B2B">
        <w:rPr>
          <w:b/>
          <w:bCs/>
        </w:rPr>
        <w:t>3.5.3 帕累托支配关系</w:t>
      </w:r>
    </w:p>
    <w:p w14:paraId="6F5AA5F2" w14:textId="3E62683D" w:rsidR="00B42B2B" w:rsidRPr="00B42B2B" w:rsidRDefault="00B42B2B" w:rsidP="00B42B2B">
      <w:r w:rsidRPr="00B42B2B">
        <w:t xml:space="preserve">设 </w:t>
      </w:r>
      <m:oMath>
        <m:sSubSup>
          <m:sSubSupPr>
            <m:ctrlPr>
              <w:rPr>
                <w:rFonts w:ascii="Cambria Math" w:hAnsi="Cambria Math"/>
              </w:rPr>
            </m:ctrlPr>
          </m:sSubSupPr>
          <m:e>
            <m:r>
              <w:rPr>
                <w:rFonts w:ascii="Cambria Math" w:hAnsi="Cambria Math"/>
              </w:rPr>
              <m:t>π</m:t>
            </m:r>
          </m:e>
          <m:sub>
            <m:r>
              <w:rPr>
                <w:rFonts w:ascii="Cambria Math" w:hAnsi="Cambria Math"/>
              </w:rPr>
              <m:t>i</m:t>
            </m:r>
          </m:sub>
          <m:sup>
            <m:d>
              <m:dPr>
                <m:ctrlPr>
                  <w:rPr>
                    <w:rFonts w:ascii="Cambria Math" w:hAnsi="Cambria Math"/>
                  </w:rPr>
                </m:ctrlPr>
              </m:dPr>
              <m:e>
                <m:r>
                  <w:rPr>
                    <w:rFonts w:ascii="Cambria Math" w:hAnsi="Cambria Math"/>
                  </w:rPr>
                  <m:t>1</m:t>
                </m:r>
              </m:e>
            </m:d>
          </m:sup>
        </m:sSubSup>
      </m:oMath>
      <w:r w:rsidRPr="00B42B2B">
        <w:t xml:space="preserve">和 </w:t>
      </w:r>
      <m:oMath>
        <m:sSubSup>
          <m:sSubSupPr>
            <m:ctrlPr>
              <w:rPr>
                <w:rFonts w:ascii="Cambria Math" w:hAnsi="Cambria Math"/>
              </w:rPr>
            </m:ctrlPr>
          </m:sSubSupPr>
          <m:e>
            <m:r>
              <w:rPr>
                <w:rFonts w:ascii="Cambria Math" w:hAnsi="Cambria Math"/>
              </w:rPr>
              <m:t>π</m:t>
            </m:r>
          </m:e>
          <m:sub>
            <m:r>
              <w:rPr>
                <w:rFonts w:ascii="Cambria Math" w:hAnsi="Cambria Math"/>
              </w:rPr>
              <m:t>i</m:t>
            </m:r>
          </m:sub>
          <m:sup>
            <m:d>
              <m:dPr>
                <m:ctrlPr>
                  <w:rPr>
                    <w:rFonts w:ascii="Cambria Math" w:hAnsi="Cambria Math"/>
                  </w:rPr>
                </m:ctrlPr>
              </m:dPr>
              <m:e>
                <m:r>
                  <w:rPr>
                    <w:rFonts w:ascii="Cambria Math" w:hAnsi="Cambria Math"/>
                  </w:rPr>
                  <m:t>2</m:t>
                </m:r>
              </m:e>
            </m:d>
          </m:sup>
        </m:sSubSup>
      </m:oMath>
      <w:r w:rsidRPr="00B42B2B">
        <w:t xml:space="preserve">为患者 </w:t>
      </w:r>
      <m:oMath>
        <m:r>
          <w:rPr>
            <w:rFonts w:ascii="Cambria Math" w:hAnsi="Cambria Math"/>
          </w:rPr>
          <m:t>i</m:t>
        </m:r>
      </m:oMath>
      <w:r w:rsidRPr="00B42B2B">
        <w:t>的两条可行干预路径。若满足</w:t>
      </w:r>
    </w:p>
    <w:p w14:paraId="039D15BA" w14:textId="62684989" w:rsidR="00B42B2B" w:rsidRPr="00B42B2B" w:rsidRDefault="00B42B2B" w:rsidP="00B42B2B">
      <m:oMathPara>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π</m:t>
              </m:r>
            </m:e>
            <m:sub>
              <m:r>
                <w:rPr>
                  <w:rFonts w:ascii="Cambria Math" w:hAnsi="Cambria Math"/>
                </w:rPr>
                <m:t>i</m:t>
              </m:r>
            </m:sub>
            <m:sup>
              <m:d>
                <m:dPr>
                  <m:ctrlPr>
                    <w:rPr>
                      <w:rFonts w:ascii="Cambria Math" w:hAnsi="Cambria Math"/>
                    </w:rPr>
                  </m:ctrlPr>
                </m:dPr>
                <m:e>
                  <m:r>
                    <w:rPr>
                      <w:rFonts w:ascii="Cambria Math" w:hAnsi="Cambria Math"/>
                    </w:rPr>
                    <m:t>1</m:t>
                  </m:r>
                </m:e>
              </m:d>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π</m:t>
              </m:r>
            </m:e>
            <m:sub>
              <m:r>
                <w:rPr>
                  <w:rFonts w:ascii="Cambria Math" w:hAnsi="Cambria Math"/>
                </w:rPr>
                <m:t>i</m:t>
              </m:r>
            </m:sub>
            <m:sup>
              <m:d>
                <m:dPr>
                  <m:ctrlPr>
                    <w:rPr>
                      <w:rFonts w:ascii="Cambria Math" w:hAnsi="Cambria Math"/>
                    </w:rPr>
                  </m:ctrlPr>
                </m:dPr>
                <m:e>
                  <m:r>
                    <w:rPr>
                      <w:rFonts w:ascii="Cambria Math" w:hAnsi="Cambria Math"/>
                    </w:rPr>
                    <m:t>2</m:t>
                  </m:r>
                </m:e>
              </m:d>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π</m:t>
              </m:r>
            </m:e>
            <m:sub>
              <m:r>
                <w:rPr>
                  <w:rFonts w:ascii="Cambria Math" w:hAnsi="Cambria Math"/>
                </w:rPr>
                <m:t>i</m:t>
              </m:r>
            </m:sub>
            <m:sup>
              <m:d>
                <m:dPr>
                  <m:ctrlPr>
                    <w:rPr>
                      <w:rFonts w:ascii="Cambria Math" w:hAnsi="Cambria Math"/>
                    </w:rPr>
                  </m:ctrlPr>
                </m:dPr>
                <m:e>
                  <m:r>
                    <w:rPr>
                      <w:rFonts w:ascii="Cambria Math" w:hAnsi="Cambria Math"/>
                    </w:rPr>
                    <m:t>1</m:t>
                  </m:r>
                </m:e>
              </m:d>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π</m:t>
              </m:r>
            </m:e>
            <m:sub>
              <m:r>
                <w:rPr>
                  <w:rFonts w:ascii="Cambria Math" w:hAnsi="Cambria Math"/>
                </w:rPr>
                <m:t>i</m:t>
              </m:r>
            </m:sub>
            <m:sup>
              <m:d>
                <m:dPr>
                  <m:ctrlPr>
                    <w:rPr>
                      <w:rFonts w:ascii="Cambria Math" w:hAnsi="Cambria Math"/>
                    </w:rPr>
                  </m:ctrlPr>
                </m:dPr>
                <m:e>
                  <m:r>
                    <w:rPr>
                      <w:rFonts w:ascii="Cambria Math" w:hAnsi="Cambria Math"/>
                    </w:rPr>
                    <m:t>2</m:t>
                  </m:r>
                </m:e>
              </m:d>
            </m:sup>
          </m:sSubSup>
          <m:r>
            <w:rPr>
              <w:rFonts w:ascii="Cambria Math" w:hAnsi="Cambria Math"/>
            </w:rPr>
            <m:t>),</m:t>
          </m:r>
          <m:r>
            <w:rPr>
              <w:i/>
            </w:rPr>
            <w:br/>
          </m:r>
        </m:oMath>
      </m:oMathPara>
    </w:p>
    <w:p w14:paraId="3C5727C2" w14:textId="36A50B6D" w:rsidR="00B42B2B" w:rsidRPr="00B42B2B" w:rsidRDefault="00B42B2B" w:rsidP="00B42B2B">
      <w:r w:rsidRPr="00B42B2B">
        <w:t xml:space="preserve">且至少有一个不等号严格成立，则称 </w:t>
      </w:r>
      <m:oMath>
        <m:sSubSup>
          <m:sSubSupPr>
            <m:ctrlPr>
              <w:rPr>
                <w:rFonts w:ascii="Cambria Math" w:hAnsi="Cambria Math"/>
              </w:rPr>
            </m:ctrlPr>
          </m:sSubSupPr>
          <m:e>
            <m:r>
              <w:rPr>
                <w:rFonts w:ascii="Cambria Math" w:hAnsi="Cambria Math"/>
              </w:rPr>
              <m:t>π</m:t>
            </m:r>
          </m:e>
          <m:sub>
            <m:r>
              <w:rPr>
                <w:rFonts w:ascii="Cambria Math" w:hAnsi="Cambria Math"/>
              </w:rPr>
              <m:t>i</m:t>
            </m:r>
          </m:sub>
          <m:sup>
            <m:d>
              <m:dPr>
                <m:ctrlPr>
                  <w:rPr>
                    <w:rFonts w:ascii="Cambria Math" w:hAnsi="Cambria Math"/>
                  </w:rPr>
                </m:ctrlPr>
              </m:dPr>
              <m:e>
                <m:r>
                  <w:rPr>
                    <w:rFonts w:ascii="Cambria Math" w:hAnsi="Cambria Math"/>
                  </w:rPr>
                  <m:t>1</m:t>
                </m:r>
              </m:e>
            </m:d>
          </m:sup>
        </m:sSubSup>
      </m:oMath>
      <w:r w:rsidRPr="00B42B2B">
        <w:t xml:space="preserve">支配 </w:t>
      </w:r>
      <m:oMath>
        <m:sSubSup>
          <m:sSubSupPr>
            <m:ctrlPr>
              <w:rPr>
                <w:rFonts w:ascii="Cambria Math" w:hAnsi="Cambria Math"/>
              </w:rPr>
            </m:ctrlPr>
          </m:sSubSupPr>
          <m:e>
            <m:r>
              <w:rPr>
                <w:rFonts w:ascii="Cambria Math" w:hAnsi="Cambria Math"/>
              </w:rPr>
              <m:t>π</m:t>
            </m:r>
          </m:e>
          <m:sub>
            <m:r>
              <w:rPr>
                <w:rFonts w:ascii="Cambria Math" w:hAnsi="Cambria Math"/>
              </w:rPr>
              <m:t>i</m:t>
            </m:r>
          </m:sub>
          <m:sup>
            <m:d>
              <m:dPr>
                <m:ctrlPr>
                  <w:rPr>
                    <w:rFonts w:ascii="Cambria Math" w:hAnsi="Cambria Math"/>
                  </w:rPr>
                </m:ctrlPr>
              </m:dPr>
              <m:e>
                <m:r>
                  <w:rPr>
                    <w:rFonts w:ascii="Cambria Math" w:hAnsi="Cambria Math"/>
                  </w:rPr>
                  <m:t>2</m:t>
                </m:r>
              </m:e>
            </m:d>
          </m:sup>
        </m:sSubSup>
      </m:oMath>
      <w:r w:rsidRPr="00B42B2B">
        <w:t>。</w:t>
      </w:r>
    </w:p>
    <w:p w14:paraId="769D173D" w14:textId="3BA07BD0" w:rsidR="00B42B2B" w:rsidRPr="00B42B2B" w:rsidRDefault="00B42B2B" w:rsidP="00B42B2B">
      <w:r w:rsidRPr="00B42B2B">
        <w:t>若某路径不被任何其他路径支配，则称其为非支配解。全部非支配</w:t>
      </w:r>
      <w:proofErr w:type="gramStart"/>
      <w:r w:rsidRPr="00B42B2B">
        <w:t>解构成</w:t>
      </w:r>
      <w:proofErr w:type="gramEnd"/>
      <w:r w:rsidRPr="00B42B2B">
        <w:t xml:space="preserve">患者 </w:t>
      </w:r>
      <m:oMath>
        <m:r>
          <w:rPr>
            <w:rFonts w:ascii="Cambria Math" w:hAnsi="Cambria Math"/>
          </w:rPr>
          <m:t>i</m:t>
        </m:r>
      </m:oMath>
      <w:r w:rsidRPr="00B42B2B">
        <w:t>的帕</w:t>
      </w:r>
      <w:proofErr w:type="gramStart"/>
      <w:r w:rsidRPr="00B42B2B">
        <w:t>累托解集</w:t>
      </w:r>
      <w:proofErr w:type="gramEnd"/>
      <w:r w:rsidRPr="00B42B2B">
        <w:t>，记为</w:t>
      </w:r>
    </w:p>
    <w:p w14:paraId="0391703B" w14:textId="3B461C3E" w:rsidR="00B42B2B" w:rsidRPr="00B42B2B" w:rsidRDefault="00B42B2B" w:rsidP="00B42B2B">
      <m:oMathPara>
        <m:oMath>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r>
            <m:rPr>
              <m:sty m:val="p"/>
            </m:rPr>
            <w:rPr>
              <w:rFonts w:ascii="Cambria Math" w:hAnsi="Cambria Math"/>
            </w:rPr>
            <m:t>.</m:t>
          </m:r>
          <m:r>
            <w:br/>
          </m:r>
        </m:oMath>
      </m:oMathPara>
    </w:p>
    <w:p w14:paraId="7D8B3EA7" w14:textId="5FA4530F" w:rsidR="00B42B2B" w:rsidRPr="00B42B2B" w:rsidRDefault="00B42B2B" w:rsidP="00B42B2B">
      <w:r w:rsidRPr="00B42B2B">
        <w:lastRenderedPageBreak/>
        <w:t>帕</w:t>
      </w:r>
      <w:proofErr w:type="gramStart"/>
      <w:r w:rsidRPr="00B42B2B">
        <w:t>累托解集</w:t>
      </w:r>
      <w:proofErr w:type="gramEnd"/>
      <w:r w:rsidRPr="00B42B2B">
        <w:t xml:space="preserve">在平面 </w:t>
      </w:r>
      <m:oMath>
        <m:d>
          <m:dPr>
            <m:sep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2</m:t>
                </m:r>
              </m:sub>
            </m:sSub>
          </m:e>
          <m:e>
            <m:sSub>
              <m:sSubPr>
                <m:ctrlPr>
                  <w:rPr>
                    <w:rFonts w:ascii="Cambria Math" w:hAnsi="Cambria Math"/>
                  </w:rPr>
                </m:ctrlPr>
              </m:sSubPr>
              <m:e>
                <m:r>
                  <w:rPr>
                    <w:rFonts w:ascii="Cambria Math" w:hAnsi="Cambria Math"/>
                  </w:rPr>
                  <m:t>F</m:t>
                </m:r>
              </m:e>
              <m:sub>
                <m:r>
                  <w:rPr>
                    <w:rFonts w:ascii="Cambria Math" w:hAnsi="Cambria Math"/>
                  </w:rPr>
                  <m:t>1</m:t>
                </m:r>
              </m:sub>
            </m:sSub>
          </m:e>
        </m:d>
      </m:oMath>
      <w:r w:rsidRPr="00B42B2B">
        <w:t xml:space="preserve">上所形成的边界，即为患者 </w:t>
      </w:r>
      <m:oMath>
        <m:r>
          <w:rPr>
            <w:rFonts w:ascii="Cambria Math" w:hAnsi="Cambria Math"/>
          </w:rPr>
          <m:t>i</m:t>
        </m:r>
      </m:oMath>
      <w:r w:rsidRPr="00B42B2B">
        <w:t>的帕累托前沿。该前沿上的每一点都表示一种有效的成本—疗效折中方案。</w:t>
      </w:r>
    </w:p>
    <w:p w14:paraId="61EF87D9" w14:textId="77777777" w:rsidR="00B42B2B" w:rsidRPr="00B42B2B" w:rsidRDefault="00B42B2B" w:rsidP="00B42B2B">
      <w:r w:rsidRPr="00B42B2B">
        <w:pict w14:anchorId="4D42A30A">
          <v:rect id="_x0000_i1290" style="width:0;height:1.5pt" o:hralign="center" o:hrstd="t" o:hr="t" fillcolor="#a0a0a0" stroked="f"/>
        </w:pict>
      </w:r>
    </w:p>
    <w:p w14:paraId="3D3B8159" w14:textId="77777777" w:rsidR="00B42B2B" w:rsidRPr="00B42B2B" w:rsidRDefault="00B42B2B" w:rsidP="00B42B2B">
      <w:pPr>
        <w:rPr>
          <w:b/>
          <w:bCs/>
        </w:rPr>
      </w:pPr>
      <w:r w:rsidRPr="00B42B2B">
        <w:rPr>
          <w:b/>
          <w:bCs/>
        </w:rPr>
        <w:t>3.6 模型求解方法</w:t>
      </w:r>
    </w:p>
    <w:p w14:paraId="2EDE144A" w14:textId="77777777" w:rsidR="00B42B2B" w:rsidRPr="00B42B2B" w:rsidRDefault="00B42B2B" w:rsidP="00B42B2B">
      <w:pPr>
        <w:rPr>
          <w:b/>
          <w:bCs/>
        </w:rPr>
      </w:pPr>
      <w:r w:rsidRPr="00B42B2B">
        <w:rPr>
          <w:b/>
          <w:bCs/>
        </w:rPr>
        <w:t>3.6.1 总体求解思路</w:t>
      </w:r>
    </w:p>
    <w:p w14:paraId="18BD365F" w14:textId="77777777" w:rsidR="00B42B2B" w:rsidRPr="00B42B2B" w:rsidRDefault="00B42B2B" w:rsidP="00B42B2B">
      <w:r w:rsidRPr="00B42B2B">
        <w:t>由于问题</w:t>
      </w:r>
      <w:proofErr w:type="gramStart"/>
      <w:r w:rsidRPr="00B42B2B">
        <w:t>三具有</w:t>
      </w:r>
      <w:proofErr w:type="gramEnd"/>
      <w:r w:rsidRPr="00B42B2B">
        <w:t xml:space="preserve">显著的阶段性与路径依赖性，若直接枚举所有 6 </w:t>
      </w:r>
      <w:proofErr w:type="gramStart"/>
      <w:r w:rsidRPr="00B42B2B">
        <w:t>个月动作</w:t>
      </w:r>
      <w:proofErr w:type="gramEnd"/>
      <w:r w:rsidRPr="00B42B2B">
        <w:t>序列，状态数将快速膨胀。为提高求解效率，本文采用“</w:t>
      </w:r>
      <w:r w:rsidRPr="00B42B2B">
        <w:rPr>
          <w:b/>
          <w:bCs/>
        </w:rPr>
        <w:t>逐月递推 + 非支配筛选</w:t>
      </w:r>
      <w:r w:rsidRPr="00B42B2B">
        <w:t>”的方式构造患者个体的帕累托前沿。</w:t>
      </w:r>
    </w:p>
    <w:p w14:paraId="2DDBAC09" w14:textId="102D70F6" w:rsidR="00B42B2B" w:rsidRPr="00B42B2B" w:rsidRDefault="00B42B2B" w:rsidP="00B42B2B">
      <w:r w:rsidRPr="00B42B2B">
        <w:t xml:space="preserve">具体来说，从患者初始状态 </w:t>
      </w:r>
      <m:oMath>
        <m:sSub>
          <m:sSubPr>
            <m:ctrlPr>
              <w:rPr>
                <w:rFonts w:ascii="Cambria Math" w:hAnsi="Cambria Math"/>
              </w:rPr>
            </m:ctrlPr>
          </m:sSubPr>
          <m:e>
            <m:r>
              <w:rPr>
                <w:rFonts w:ascii="Cambria Math" w:hAnsi="Cambria Math"/>
              </w:rPr>
              <m:t>x</m:t>
            </m:r>
          </m:e>
          <m:sub>
            <m:r>
              <w:rPr>
                <w:rFonts w:ascii="Cambria Math" w:hAnsi="Cambria Math"/>
              </w:rPr>
              <m:t>i,0</m:t>
            </m:r>
          </m:sub>
        </m:sSub>
      </m:oMath>
      <w:r w:rsidRPr="00B42B2B">
        <w:t xml:space="preserve">出发，在第 1 </w:t>
      </w:r>
      <w:proofErr w:type="gramStart"/>
      <w:r w:rsidRPr="00B42B2B">
        <w:t>个</w:t>
      </w:r>
      <w:proofErr w:type="gramEnd"/>
      <w:r w:rsidRPr="00B42B2B">
        <w:t xml:space="preserve">月枚举全部可选动作，得到一批候选状态；随后在每个月末对候选路径做筛选，保留当前阶段的有效路径，再进入下一阶段继续扩展，直至第 6 </w:t>
      </w:r>
      <w:proofErr w:type="gramStart"/>
      <w:r w:rsidRPr="00B42B2B">
        <w:t>个</w:t>
      </w:r>
      <w:proofErr w:type="gramEnd"/>
      <w:r w:rsidRPr="00B42B2B">
        <w:t>月末。最后在终点</w:t>
      </w:r>
      <w:proofErr w:type="gramStart"/>
      <w:r w:rsidRPr="00B42B2B">
        <w:t>解集中</w:t>
      </w:r>
      <w:proofErr w:type="gramEnd"/>
      <w:r w:rsidRPr="00B42B2B">
        <w:t>筛选出非支配解，即得到患者个体帕累托前沿。</w:t>
      </w:r>
    </w:p>
    <w:p w14:paraId="5F63A0B9" w14:textId="29277668" w:rsidR="00B42B2B" w:rsidRPr="00B42B2B" w:rsidRDefault="00B42B2B" w:rsidP="00B42B2B">
      <w:pPr>
        <w:rPr>
          <w:b/>
          <w:bCs/>
        </w:rPr>
      </w:pPr>
      <w:r w:rsidRPr="00B42B2B">
        <w:rPr>
          <w:b/>
          <w:bCs/>
        </w:rPr>
        <w:t xml:space="preserve">3.6.2 第 </w:t>
      </w:r>
      <m:oMath>
        <m:r>
          <m:rPr>
            <m:sty m:val="bi"/>
          </m:rPr>
          <w:rPr>
            <w:rFonts w:ascii="Cambria Math" w:hAnsi="Cambria Math"/>
          </w:rPr>
          <m:t>t</m:t>
        </m:r>
      </m:oMath>
      <w:r w:rsidRPr="00B42B2B">
        <w:rPr>
          <w:b/>
          <w:bCs/>
        </w:rPr>
        <w:t>阶段状态扩展</w:t>
      </w:r>
    </w:p>
    <w:p w14:paraId="0C19AFAE" w14:textId="26D0982C" w:rsidR="00B42B2B" w:rsidRPr="00B42B2B" w:rsidRDefault="00B42B2B" w:rsidP="00B42B2B">
      <w:r w:rsidRPr="00B42B2B">
        <w:t xml:space="preserve">设第 </w:t>
      </w:r>
      <m:oMath>
        <m:r>
          <w:rPr>
            <w:rFonts w:ascii="Cambria Math" w:hAnsi="Cambria Math"/>
          </w:rPr>
          <m:t>t</m:t>
        </m:r>
      </m:oMath>
      <w:r w:rsidRPr="00B42B2B">
        <w:t>阶段保留的状态集合为</w:t>
      </w:r>
    </w:p>
    <w:p w14:paraId="50754ADA" w14:textId="054C74DA" w:rsidR="00B42B2B" w:rsidRPr="00B42B2B" w:rsidRDefault="00B42B2B" w:rsidP="00B42B2B">
      <m:oMathPara>
        <m:oMath>
          <m:sSub>
            <m:sSubPr>
              <m:ctrlPr>
                <w:rPr>
                  <w:rFonts w:ascii="Cambria Math" w:hAnsi="Cambria Math"/>
                </w:rPr>
              </m:ctrlPr>
            </m:sSubPr>
            <m:e>
              <m:r>
                <m:rPr>
                  <m:scr m:val="script"/>
                </m:rPr>
                <w:rPr>
                  <w:rFonts w:ascii="Cambria Math" w:hAnsi="Cambria Math"/>
                </w:rPr>
                <m:t>S</m:t>
              </m:r>
            </m:e>
            <m:sub>
              <m:r>
                <w:rPr>
                  <w:rFonts w:ascii="Cambria Math" w:hAnsi="Cambria Math"/>
                </w:rPr>
                <m:t>i,t</m:t>
              </m:r>
            </m:sub>
          </m:sSub>
          <m: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i,t</m:t>
                      </m:r>
                    </m:sub>
                    <m:sup>
                      <m:d>
                        <m:dPr>
                          <m:ctrlPr>
                            <w:rPr>
                              <w:rFonts w:ascii="Cambria Math" w:hAnsi="Cambria Math"/>
                            </w:rPr>
                          </m:ctrlPr>
                        </m:dPr>
                        <m:e>
                          <m:r>
                            <w:rPr>
                              <w:rFonts w:ascii="Cambria Math" w:hAnsi="Cambria Math"/>
                            </w:rPr>
                            <m:t>k</m:t>
                          </m:r>
                        </m:e>
                      </m:d>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i,t</m:t>
                      </m:r>
                    </m:sub>
                    <m:sup>
                      <m:d>
                        <m:dPr>
                          <m:ctrlPr>
                            <w:rPr>
                              <w:rFonts w:ascii="Cambria Math" w:hAnsi="Cambria Math"/>
                            </w:rPr>
                          </m:ctrlPr>
                        </m:dPr>
                        <m:e>
                          <m:r>
                            <w:rPr>
                              <w:rFonts w:ascii="Cambria Math" w:hAnsi="Cambria Math"/>
                            </w:rPr>
                            <m:t>k</m:t>
                          </m:r>
                        </m:e>
                      </m:d>
                    </m:sup>
                  </m:sSubSup>
                  <m:r>
                    <w:rPr>
                      <w:rFonts w:ascii="Cambria Math" w:hAnsi="Cambria Math"/>
                    </w:rPr>
                    <m:t>,</m:t>
                  </m:r>
                  <m:sSubSup>
                    <m:sSubSupPr>
                      <m:ctrlPr>
                        <w:rPr>
                          <w:rFonts w:ascii="Cambria Math" w:hAnsi="Cambria Math"/>
                        </w:rPr>
                      </m:ctrlPr>
                    </m:sSubSupPr>
                    <m:e>
                      <m:r>
                        <w:rPr>
                          <w:rFonts w:ascii="Cambria Math" w:hAnsi="Cambria Math"/>
                        </w:rPr>
                        <m:t>π</m:t>
                      </m:r>
                    </m:e>
                    <m:sub>
                      <m:r>
                        <w:rPr>
                          <w:rFonts w:ascii="Cambria Math" w:hAnsi="Cambria Math"/>
                        </w:rPr>
                        <m:t>i,0:t-1</m:t>
                      </m:r>
                    </m:sub>
                    <m:sup>
                      <m:d>
                        <m:dPr>
                          <m:ctrlPr>
                            <w:rPr>
                              <w:rFonts w:ascii="Cambria Math" w:hAnsi="Cambria Math"/>
                            </w:rPr>
                          </m:ctrlPr>
                        </m:dPr>
                        <m:e>
                          <m:r>
                            <w:rPr>
                              <w:rFonts w:ascii="Cambria Math" w:hAnsi="Cambria Math"/>
                            </w:rPr>
                            <m:t>k</m:t>
                          </m:r>
                        </m:e>
                      </m:d>
                    </m:sup>
                  </m:sSubSup>
                  <m:r>
                    <w:rPr>
                      <w:rFonts w:ascii="Cambria Math" w:hAnsi="Cambria Math"/>
                    </w:rPr>
                    <m:t>)</m:t>
                  </m:r>
                </m:e>
              </m:d>
            </m:e>
            <m:sub>
              <m:r>
                <w:rPr>
                  <w:rFonts w:ascii="Cambria Math" w:hAnsi="Cambria Math"/>
                </w:rPr>
                <m:t>k=1</m:t>
              </m:r>
            </m:sub>
            <m:sup>
              <m:sSub>
                <m:sSubPr>
                  <m:ctrlPr>
                    <w:rPr>
                      <w:rFonts w:ascii="Cambria Math" w:hAnsi="Cambria Math"/>
                    </w:rPr>
                  </m:ctrlPr>
                </m:sSubPr>
                <m:e>
                  <m:r>
                    <w:rPr>
                      <w:rFonts w:ascii="Cambria Math" w:hAnsi="Cambria Math"/>
                    </w:rPr>
                    <m:t>N</m:t>
                  </m:r>
                </m:e>
                <m:sub>
                  <m:r>
                    <w:rPr>
                      <w:rFonts w:ascii="Cambria Math" w:hAnsi="Cambria Math"/>
                    </w:rPr>
                    <m:t>t</m:t>
                  </m:r>
                </m:sub>
              </m:sSub>
            </m:sup>
          </m:sSubSup>
          <m:r>
            <w:rPr>
              <w:rFonts w:ascii="Cambria Math" w:hAnsi="Cambria Math"/>
            </w:rPr>
            <m:t>,</m:t>
          </m:r>
          <m:r>
            <w:rPr>
              <w:i/>
            </w:rPr>
            <w:br/>
          </m:r>
        </m:oMath>
      </m:oMathPara>
    </w:p>
    <w:p w14:paraId="3EC56037" w14:textId="614CFA94" w:rsidR="00B42B2B" w:rsidRPr="00B42B2B" w:rsidRDefault="00B42B2B" w:rsidP="00B42B2B">
      <w:r w:rsidRPr="00B42B2B">
        <w:t xml:space="preserve">其中 </w:t>
      </w:r>
      <m:oMath>
        <m:sSubSup>
          <m:sSubSupPr>
            <m:ctrlPr>
              <w:rPr>
                <w:rFonts w:ascii="Cambria Math" w:hAnsi="Cambria Math"/>
              </w:rPr>
            </m:ctrlPr>
          </m:sSubSupPr>
          <m:e>
            <m:r>
              <w:rPr>
                <w:rFonts w:ascii="Cambria Math" w:hAnsi="Cambria Math"/>
              </w:rPr>
              <m:t>x</m:t>
            </m:r>
          </m:e>
          <m:sub>
            <m:r>
              <w:rPr>
                <w:rFonts w:ascii="Cambria Math" w:hAnsi="Cambria Math"/>
              </w:rPr>
              <m:t>i,t</m:t>
            </m:r>
          </m:sub>
          <m:sup>
            <m:d>
              <m:dPr>
                <m:ctrlPr>
                  <w:rPr>
                    <w:rFonts w:ascii="Cambria Math" w:hAnsi="Cambria Math"/>
                  </w:rPr>
                </m:ctrlPr>
              </m:dPr>
              <m:e>
                <m:r>
                  <w:rPr>
                    <w:rFonts w:ascii="Cambria Math" w:hAnsi="Cambria Math"/>
                  </w:rPr>
                  <m:t>k</m:t>
                </m:r>
              </m:e>
            </m:d>
          </m:sup>
        </m:sSubSup>
      </m:oMath>
      <w:r w:rsidRPr="00B42B2B">
        <w:t xml:space="preserve">表示第 </w:t>
      </w:r>
      <m:oMath>
        <m:r>
          <w:rPr>
            <w:rFonts w:ascii="Cambria Math" w:hAnsi="Cambria Math"/>
          </w:rPr>
          <m:t>k</m:t>
        </m:r>
      </m:oMath>
      <w:r w:rsidRPr="00B42B2B">
        <w:t xml:space="preserve">条路径在第 </w:t>
      </w:r>
      <m:oMath>
        <m:r>
          <w:rPr>
            <w:rFonts w:ascii="Cambria Math" w:hAnsi="Cambria Math"/>
          </w:rPr>
          <m:t>t</m:t>
        </m:r>
      </m:oMath>
      <w:r w:rsidRPr="00B42B2B">
        <w:t>月末的痰湿积分，</w:t>
      </w:r>
      <m:oMath>
        <m:sSubSup>
          <m:sSubSupPr>
            <m:ctrlPr>
              <w:rPr>
                <w:rFonts w:ascii="Cambria Math" w:hAnsi="Cambria Math"/>
              </w:rPr>
            </m:ctrlPr>
          </m:sSubSupPr>
          <m:e>
            <m:r>
              <w:rPr>
                <w:rFonts w:ascii="Cambria Math" w:hAnsi="Cambria Math"/>
              </w:rPr>
              <m:t>C</m:t>
            </m:r>
          </m:e>
          <m:sub>
            <m:r>
              <w:rPr>
                <w:rFonts w:ascii="Cambria Math" w:hAnsi="Cambria Math"/>
              </w:rPr>
              <m:t>i,t</m:t>
            </m:r>
          </m:sub>
          <m:sup>
            <m:d>
              <m:dPr>
                <m:ctrlPr>
                  <w:rPr>
                    <w:rFonts w:ascii="Cambria Math" w:hAnsi="Cambria Math"/>
                  </w:rPr>
                </m:ctrlPr>
              </m:dPr>
              <m:e>
                <m:r>
                  <w:rPr>
                    <w:rFonts w:ascii="Cambria Math" w:hAnsi="Cambria Math"/>
                  </w:rPr>
                  <m:t>k</m:t>
                </m:r>
              </m:e>
            </m:d>
          </m:sup>
        </m:sSubSup>
      </m:oMath>
      <w:r w:rsidRPr="00B42B2B">
        <w:t xml:space="preserve"> 表示其累计成本，</w:t>
      </w:r>
      <m:oMath>
        <m:sSubSup>
          <m:sSubSupPr>
            <m:ctrlPr>
              <w:rPr>
                <w:rFonts w:ascii="Cambria Math" w:hAnsi="Cambria Math"/>
              </w:rPr>
            </m:ctrlPr>
          </m:sSubSupPr>
          <m:e>
            <m:r>
              <w:rPr>
                <w:rFonts w:ascii="Cambria Math" w:hAnsi="Cambria Math"/>
              </w:rPr>
              <m:t>π</m:t>
            </m:r>
          </m:e>
          <m:sub>
            <m:r>
              <w:rPr>
                <w:rFonts w:ascii="Cambria Math" w:hAnsi="Cambria Math"/>
              </w:rPr>
              <m:t>i,0:t-1</m:t>
            </m:r>
          </m:sub>
          <m:sup>
            <m:d>
              <m:dPr>
                <m:ctrlPr>
                  <w:rPr>
                    <w:rFonts w:ascii="Cambria Math" w:hAnsi="Cambria Math"/>
                  </w:rPr>
                </m:ctrlPr>
              </m:dPr>
              <m:e>
                <m:r>
                  <w:rPr>
                    <w:rFonts w:ascii="Cambria Math" w:hAnsi="Cambria Math"/>
                  </w:rPr>
                  <m:t>k</m:t>
                </m:r>
              </m:e>
            </m:d>
          </m:sup>
        </m:sSubSup>
      </m:oMath>
      <w:r w:rsidRPr="00B42B2B">
        <w:t xml:space="preserve"> 表示到第 </w:t>
      </w:r>
      <m:oMath>
        <m:r>
          <w:rPr>
            <w:rFonts w:ascii="Cambria Math" w:hAnsi="Cambria Math"/>
          </w:rPr>
          <m:t>t-1</m:t>
        </m:r>
      </m:oMath>
      <w:r w:rsidRPr="00B42B2B">
        <w:t>月为止的部分路径。</w:t>
      </w:r>
    </w:p>
    <w:p w14:paraId="350901B6" w14:textId="61B911A9" w:rsidR="00B42B2B" w:rsidRPr="00B42B2B" w:rsidRDefault="00B42B2B" w:rsidP="00B42B2B">
      <w:r w:rsidRPr="00B42B2B">
        <w:t xml:space="preserve">对每个状态 </w:t>
      </w:r>
      <m:oMath>
        <m:r>
          <w:rPr>
            <w:rFonts w:ascii="Cambria Math" w:hAnsi="Cambria Math"/>
          </w:rPr>
          <m:t>k</m:t>
        </m:r>
      </m:oMath>
      <w:r w:rsidRPr="00B42B2B">
        <w:t xml:space="preserve">和每个候选动作 </w:t>
      </w:r>
      <m:oMath>
        <m:r>
          <w:rPr>
            <w:rFonts w:ascii="Cambria Math" w:hAnsi="Cambria Math"/>
          </w:rPr>
          <m:t>u∈</m:t>
        </m:r>
        <m:r>
          <m:rPr>
            <m:scr m:val="script"/>
          </m:rPr>
          <w:rPr>
            <w:rFonts w:ascii="Cambria Math" w:hAnsi="Cambria Math"/>
          </w:rPr>
          <m:t>U</m:t>
        </m:r>
      </m:oMath>
      <w:r w:rsidRPr="00B42B2B">
        <w:t>，均构造下一阶段状态：</w:t>
      </w:r>
    </w:p>
    <w:p w14:paraId="359373E4" w14:textId="3ABF5E29" w:rsidR="00B42B2B" w:rsidRPr="00B42B2B" w:rsidRDefault="00B42B2B" w:rsidP="00B42B2B">
      <m:oMathPara>
        <m:oMath>
          <m:sSubSup>
            <m:sSubSupPr>
              <m:ctrlPr>
                <w:rPr>
                  <w:rFonts w:ascii="Cambria Math" w:hAnsi="Cambria Math"/>
                </w:rPr>
              </m:ctrlPr>
            </m:sSubSupPr>
            <m:e>
              <m:r>
                <w:rPr>
                  <w:rFonts w:ascii="Cambria Math" w:hAnsi="Cambria Math"/>
                </w:rPr>
                <m:t>x</m:t>
              </m:r>
            </m:e>
            <m:sub>
              <m:r>
                <w:rPr>
                  <w:rFonts w:ascii="Cambria Math" w:hAnsi="Cambria Math"/>
                </w:rPr>
                <m:t>i,t+1</m:t>
              </m:r>
            </m:sub>
            <m:sup>
              <m:d>
                <m:dPr>
                  <m:sepChr m:val=","/>
                  <m:ctrlPr>
                    <w:rPr>
                      <w:rFonts w:ascii="Cambria Math" w:hAnsi="Cambria Math"/>
                    </w:rPr>
                  </m:ctrlPr>
                </m:dPr>
                <m:e>
                  <m:r>
                    <w:rPr>
                      <w:rFonts w:ascii="Cambria Math" w:hAnsi="Cambria Math"/>
                    </w:rPr>
                    <m:t>k</m:t>
                  </m:r>
                </m:e>
                <m:e>
                  <m:r>
                    <w:rPr>
                      <w:rFonts w:ascii="Cambria Math" w:hAnsi="Cambria Math"/>
                    </w:rPr>
                    <m:t>u</m:t>
                  </m:r>
                </m:e>
              </m:d>
            </m:sup>
          </m:sSubSup>
          <m:r>
            <w:rPr>
              <w:rFonts w:ascii="Cambria Math" w:hAnsi="Cambria Math"/>
            </w:rPr>
            <m:t>=f(</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i,t</m:t>
              </m:r>
            </m:sub>
            <m:sup>
              <m:d>
                <m:dPr>
                  <m:ctrlPr>
                    <w:rPr>
                      <w:rFonts w:ascii="Cambria Math" w:hAnsi="Cambria Math"/>
                    </w:rPr>
                  </m:ctrlPr>
                </m:dPr>
                <m:e>
                  <m:r>
                    <w:rPr>
                      <w:rFonts w:ascii="Cambria Math" w:hAnsi="Cambria Math"/>
                    </w:rPr>
                    <m:t>k</m:t>
                  </m:r>
                </m:e>
              </m:d>
            </m:sup>
          </m:sSubSup>
          <m:r>
            <w:rPr>
              <w:rFonts w:ascii="Cambria Math" w:hAnsi="Cambria Math"/>
            </w:rPr>
            <m:t>,u),</m:t>
          </m:r>
          <m:r>
            <w:rPr>
              <w:i/>
            </w:rPr>
            <w:br/>
          </m:r>
        </m:oMath>
        <m:oMath>
          <m:sSubSup>
            <m:sSubSupPr>
              <m:ctrlPr>
                <w:rPr>
                  <w:rFonts w:ascii="Cambria Math" w:hAnsi="Cambria Math"/>
                </w:rPr>
              </m:ctrlPr>
            </m:sSubSupPr>
            <m:e>
              <m:r>
                <w:rPr>
                  <w:rFonts w:ascii="Cambria Math" w:hAnsi="Cambria Math"/>
                </w:rPr>
                <m:t>C</m:t>
              </m:r>
            </m:e>
            <m:sub>
              <m:r>
                <w:rPr>
                  <w:rFonts w:ascii="Cambria Math" w:hAnsi="Cambria Math"/>
                </w:rPr>
                <m:t>i,t+1</m:t>
              </m:r>
            </m:sub>
            <m:sup>
              <m:d>
                <m:dPr>
                  <m:sepChr m:val=","/>
                  <m:ctrlPr>
                    <w:rPr>
                      <w:rFonts w:ascii="Cambria Math" w:hAnsi="Cambria Math"/>
                    </w:rPr>
                  </m:ctrlPr>
                </m:dPr>
                <m:e>
                  <m:r>
                    <w:rPr>
                      <w:rFonts w:ascii="Cambria Math" w:hAnsi="Cambria Math"/>
                    </w:rPr>
                    <m:t>k</m:t>
                  </m:r>
                </m:e>
                <m:e>
                  <m:r>
                    <w:rPr>
                      <w:rFonts w:ascii="Cambria Math" w:hAnsi="Cambria Math"/>
                    </w:rPr>
                    <m:t>u</m:t>
                  </m:r>
                </m:e>
              </m:d>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i,t</m:t>
              </m:r>
            </m:sub>
            <m:sup>
              <m:d>
                <m:dPr>
                  <m:ctrlPr>
                    <w:rPr>
                      <w:rFonts w:ascii="Cambria Math" w:hAnsi="Cambria Math"/>
                    </w:rPr>
                  </m:ctrlPr>
                </m:dPr>
                <m:e>
                  <m:r>
                    <w:rPr>
                      <w:rFonts w:ascii="Cambria Math" w:hAnsi="Cambria Math"/>
                    </w:rPr>
                    <m:t>k</m:t>
                  </m:r>
                </m:e>
              </m:d>
            </m:sup>
          </m:sSubSup>
          <m:r>
            <w:rPr>
              <w:rFonts w:ascii="Cambria Math" w:hAnsi="Cambria Math"/>
            </w:rPr>
            <m:t>+c(u)</m:t>
          </m:r>
          <m:r>
            <m:rPr>
              <m:sty m:val="p"/>
            </m:rPr>
            <w:rPr>
              <w:rFonts w:ascii="Cambria Math" w:hAnsi="Cambria Math"/>
            </w:rPr>
            <m:t>.</m:t>
          </m:r>
          <m:r>
            <w:br/>
          </m:r>
        </m:oMath>
      </m:oMathPara>
    </w:p>
    <w:p w14:paraId="74D1C452" w14:textId="1C5DD333" w:rsidR="00B42B2B" w:rsidRPr="00B42B2B" w:rsidRDefault="00B42B2B" w:rsidP="00B42B2B">
      <w:r w:rsidRPr="00B42B2B">
        <w:t xml:space="preserve">从而得到阶段 </w:t>
      </w:r>
      <m:oMath>
        <m:r>
          <w:rPr>
            <w:rFonts w:ascii="Cambria Math" w:hAnsi="Cambria Math"/>
          </w:rPr>
          <m:t>t+1</m:t>
        </m:r>
      </m:oMath>
      <w:r w:rsidRPr="00B42B2B">
        <w:t>的全部扩展状态集合</w:t>
      </w:r>
    </w:p>
    <w:p w14:paraId="2E657D78" w14:textId="3C54C75C" w:rsidR="00B42B2B" w:rsidRPr="00B42B2B" w:rsidRDefault="00B42B2B" w:rsidP="00B42B2B">
      <m:oMathPara>
        <m:oMath>
          <m:sSub>
            <m:sSubPr>
              <m:ctrlPr>
                <w:rPr>
                  <w:rFonts w:ascii="Cambria Math" w:hAnsi="Cambria Math"/>
                </w:rPr>
              </m:ctrlPr>
            </m:sSubPr>
            <m:e>
              <m:acc>
                <m:accPr>
                  <m:chr m:val="̃"/>
                  <m:ctrlPr>
                    <w:rPr>
                      <w:rFonts w:ascii="Cambria Math" w:hAnsi="Cambria Math"/>
                    </w:rPr>
                  </m:ctrlPr>
                </m:accPr>
                <m:e>
                  <m:r>
                    <m:rPr>
                      <m:scr m:val="script"/>
                    </m:rPr>
                    <w:rPr>
                      <w:rFonts w:ascii="Cambria Math" w:hAnsi="Cambria Math"/>
                    </w:rPr>
                    <m:t>S</m:t>
                  </m:r>
                </m:e>
              </m:acc>
            </m:e>
            <m:sub>
              <m:r>
                <w:rPr>
                  <w:rFonts w:ascii="Cambria Math" w:hAnsi="Cambria Math"/>
                </w:rPr>
                <m:t>i,t+1</m:t>
              </m:r>
            </m:sub>
          </m:sSub>
          <m:r>
            <m:rPr>
              <m:sty m:val="p"/>
            </m:rPr>
            <w:rPr>
              <w:rFonts w:ascii="Cambria Math" w:hAnsi="Cambria Math"/>
            </w:rPr>
            <m:t>.</m:t>
          </m:r>
          <m:r>
            <w:br/>
          </m:r>
        </m:oMath>
      </m:oMathPara>
    </w:p>
    <w:p w14:paraId="068B2BDB" w14:textId="77777777" w:rsidR="00B42B2B" w:rsidRPr="00B42B2B" w:rsidRDefault="00B42B2B" w:rsidP="00B42B2B">
      <w:pPr>
        <w:rPr>
          <w:b/>
          <w:bCs/>
        </w:rPr>
      </w:pPr>
      <w:r w:rsidRPr="00B42B2B">
        <w:rPr>
          <w:b/>
          <w:bCs/>
        </w:rPr>
        <w:t>3.6.3 阶段</w:t>
      </w:r>
      <w:proofErr w:type="gramStart"/>
      <w:r w:rsidRPr="00B42B2B">
        <w:rPr>
          <w:b/>
          <w:bCs/>
        </w:rPr>
        <w:t>内状态</w:t>
      </w:r>
      <w:proofErr w:type="gramEnd"/>
      <w:r w:rsidRPr="00B42B2B">
        <w:rPr>
          <w:b/>
          <w:bCs/>
        </w:rPr>
        <w:t>压缩</w:t>
      </w:r>
    </w:p>
    <w:p w14:paraId="241E1A12" w14:textId="67414345" w:rsidR="00B42B2B" w:rsidRPr="00B42B2B" w:rsidRDefault="00B42B2B" w:rsidP="00B42B2B">
      <w:r w:rsidRPr="00B42B2B">
        <w:t xml:space="preserve">若直接保留 </w:t>
      </w:r>
      <m:oMath>
        <m:sSub>
          <m:sSubPr>
            <m:ctrlPr>
              <w:rPr>
                <w:rFonts w:ascii="Cambria Math" w:hAnsi="Cambria Math"/>
              </w:rPr>
            </m:ctrlPr>
          </m:sSubPr>
          <m:e>
            <m:acc>
              <m:accPr>
                <m:chr m:val="̃"/>
                <m:ctrlPr>
                  <w:rPr>
                    <w:rFonts w:ascii="Cambria Math" w:hAnsi="Cambria Math"/>
                  </w:rPr>
                </m:ctrlPr>
              </m:accPr>
              <m:e>
                <m:r>
                  <m:rPr>
                    <m:scr m:val="script"/>
                  </m:rPr>
                  <w:rPr>
                    <w:rFonts w:ascii="Cambria Math" w:hAnsi="Cambria Math"/>
                  </w:rPr>
                  <m:t>S</m:t>
                </m:r>
              </m:e>
            </m:acc>
          </m:e>
          <m:sub>
            <m:r>
              <w:rPr>
                <w:rFonts w:ascii="Cambria Math" w:hAnsi="Cambria Math"/>
              </w:rPr>
              <m:t>i,t+1</m:t>
            </m:r>
          </m:sub>
        </m:sSub>
      </m:oMath>
      <w:r w:rsidRPr="00B42B2B">
        <w:t>中的所有状态，路径数量会随月份递增而迅速爆炸。为此，本文利用假设 6 进行阶段内压缩：对于同一阶段中到达相同痰湿积分状态的多条路径，仅保留累计成本更低者。其依据在于：若两条路径当前积分相同，而一条路径成本更低，</w:t>
      </w:r>
      <w:r w:rsidRPr="00B42B2B">
        <w:lastRenderedPageBreak/>
        <w:t>则在后续采用相同动作序列时，该路径在终点一定不劣于另一条路径。</w:t>
      </w:r>
    </w:p>
    <w:p w14:paraId="31DAF025" w14:textId="087720CB" w:rsidR="00B42B2B" w:rsidRPr="00B42B2B" w:rsidRDefault="00B42B2B" w:rsidP="00B42B2B">
      <w:r w:rsidRPr="00B42B2B">
        <w:t>因此，可</w:t>
      </w:r>
      <w:proofErr w:type="gramStart"/>
      <w:r w:rsidRPr="00B42B2B">
        <w:t>将阶段</w:t>
      </w:r>
      <w:proofErr w:type="gramEnd"/>
      <w:r w:rsidRPr="00B42B2B">
        <w:t xml:space="preserve"> </w:t>
      </w:r>
      <m:oMath>
        <m:r>
          <w:rPr>
            <w:rFonts w:ascii="Cambria Math" w:hAnsi="Cambria Math"/>
          </w:rPr>
          <m:t>t+1</m:t>
        </m:r>
      </m:oMath>
      <w:r w:rsidRPr="00B42B2B">
        <w:t>的有效状态集合记为</w:t>
      </w:r>
    </w:p>
    <w:p w14:paraId="373B797C" w14:textId="42ADD70F" w:rsidR="00B42B2B" w:rsidRPr="00B42B2B" w:rsidRDefault="00B42B2B" w:rsidP="00B42B2B">
      <m:oMathPara>
        <m:oMath>
          <m:sSub>
            <m:sSubPr>
              <m:ctrlPr>
                <w:rPr>
                  <w:rFonts w:ascii="Cambria Math" w:hAnsi="Cambria Math"/>
                </w:rPr>
              </m:ctrlPr>
            </m:sSubPr>
            <m:e>
              <m:r>
                <m:rPr>
                  <m:scr m:val="script"/>
                </m:rPr>
                <w:rPr>
                  <w:rFonts w:ascii="Cambria Math" w:hAnsi="Cambria Math"/>
                </w:rPr>
                <m:t>S</m:t>
              </m:r>
            </m:e>
            <m:sub>
              <m:r>
                <w:rPr>
                  <w:rFonts w:ascii="Cambria Math" w:hAnsi="Cambria Math"/>
                </w:rPr>
                <m:t>i,t+1</m:t>
              </m:r>
            </m:sub>
          </m:sSub>
          <m:r>
            <w:rPr>
              <w:rFonts w:ascii="Cambria Math" w:hAnsi="Cambria Math"/>
            </w:rPr>
            <m:t>=</m:t>
          </m:r>
          <m:r>
            <m:rPr>
              <m:sty m:val="p"/>
            </m:rPr>
            <w:rPr>
              <w:rFonts w:ascii="Cambria Math" w:hAnsi="Cambria Math"/>
            </w:rPr>
            <m:t>Reduce</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scr m:val="script"/>
                    </m:rPr>
                    <w:rPr>
                      <w:rFonts w:ascii="Cambria Math" w:hAnsi="Cambria Math"/>
                    </w:rPr>
                    <m:t>S</m:t>
                  </m:r>
                </m:e>
              </m:acc>
            </m:e>
            <m:sub>
              <m:r>
                <w:rPr>
                  <w:rFonts w:ascii="Cambria Math" w:hAnsi="Cambria Math"/>
                </w:rPr>
                <m:t>i,t+1</m:t>
              </m:r>
            </m:sub>
          </m:sSub>
          <m:r>
            <w:rPr>
              <w:rFonts w:ascii="Cambria Math" w:hAnsi="Cambria Math"/>
            </w:rPr>
            <m:t>),</m:t>
          </m:r>
          <m:r>
            <w:rPr>
              <w:i/>
            </w:rPr>
            <w:br/>
          </m:r>
        </m:oMath>
      </m:oMathPara>
    </w:p>
    <w:p w14:paraId="7FB04CCE" w14:textId="445FC8FE" w:rsidR="00B42B2B" w:rsidRPr="00B42B2B" w:rsidRDefault="00B42B2B" w:rsidP="00B42B2B">
      <w:r w:rsidRPr="00B42B2B">
        <w:t xml:space="preserve">其中 </w:t>
      </w:r>
      <m:oMath>
        <m:r>
          <m:rPr>
            <m:sty m:val="p"/>
          </m:rPr>
          <w:rPr>
            <w:rFonts w:ascii="Cambria Math" w:hAnsi="Cambria Math"/>
          </w:rPr>
          <m:t>Reduce</m:t>
        </m:r>
        <m:r>
          <w:rPr>
            <w:rFonts w:ascii="Cambria Math" w:hAnsi="Cambria Math"/>
          </w:rPr>
          <m:t>(⋅)</m:t>
        </m:r>
      </m:oMath>
      <w:r w:rsidRPr="00B42B2B">
        <w:t>表示按“同状态保留低成本路径”的压缩算子。</w:t>
      </w:r>
    </w:p>
    <w:p w14:paraId="297F74F9" w14:textId="77777777" w:rsidR="00B42B2B" w:rsidRPr="00B42B2B" w:rsidRDefault="00B42B2B" w:rsidP="00B42B2B">
      <w:r w:rsidRPr="00B42B2B">
        <w:t>这一过程显著降低了中间状态数量，同时不会破坏终点帕累托前沿的正确性。</w:t>
      </w:r>
    </w:p>
    <w:p w14:paraId="19B72AEF" w14:textId="77777777" w:rsidR="00B42B2B" w:rsidRPr="00B42B2B" w:rsidRDefault="00B42B2B" w:rsidP="00B42B2B">
      <w:pPr>
        <w:rPr>
          <w:b/>
          <w:bCs/>
        </w:rPr>
      </w:pPr>
      <w:r w:rsidRPr="00B42B2B">
        <w:rPr>
          <w:b/>
          <w:bCs/>
        </w:rPr>
        <w:t>3.6.4 终点非支配筛选</w:t>
      </w:r>
    </w:p>
    <w:p w14:paraId="22F6C853" w14:textId="26903215" w:rsidR="00B42B2B" w:rsidRPr="00B42B2B" w:rsidRDefault="00B42B2B" w:rsidP="00B42B2B">
      <w:r w:rsidRPr="00B42B2B">
        <w:t xml:space="preserve">当递推至第 6 </w:t>
      </w:r>
      <w:proofErr w:type="gramStart"/>
      <w:r w:rsidRPr="00B42B2B">
        <w:t>个</w:t>
      </w:r>
      <w:proofErr w:type="gramEnd"/>
      <w:r w:rsidRPr="00B42B2B">
        <w:t>月</w:t>
      </w:r>
      <w:proofErr w:type="gramStart"/>
      <w:r w:rsidRPr="00B42B2B">
        <w:t>末时</w:t>
      </w:r>
      <w:proofErr w:type="gramEnd"/>
      <w:r w:rsidRPr="00B42B2B">
        <w:t xml:space="preserve">，患者 </w:t>
      </w:r>
      <m:oMath>
        <m:r>
          <w:rPr>
            <w:rFonts w:ascii="Cambria Math" w:hAnsi="Cambria Math"/>
          </w:rPr>
          <m:t>i</m:t>
        </m:r>
      </m:oMath>
      <w:r w:rsidRPr="00B42B2B">
        <w:t>的全部候选终点路径记为</w:t>
      </w:r>
    </w:p>
    <w:p w14:paraId="706FE626" w14:textId="62FF4116" w:rsidR="00B42B2B" w:rsidRPr="00B42B2B" w:rsidRDefault="00B42B2B" w:rsidP="00B42B2B">
      <m:oMathPara>
        <m:oMath>
          <m:sSub>
            <m:sSubPr>
              <m:ctrlPr>
                <w:rPr>
                  <w:rFonts w:ascii="Cambria Math" w:hAnsi="Cambria Math"/>
                </w:rPr>
              </m:ctrlPr>
            </m:sSubPr>
            <m:e>
              <m:r>
                <m:rPr>
                  <m:scr m:val="script"/>
                </m:rPr>
                <w:rPr>
                  <w:rFonts w:ascii="Cambria Math" w:hAnsi="Cambria Math"/>
                </w:rPr>
                <m:t>S</m:t>
              </m:r>
            </m:e>
            <m:sub>
              <m:r>
                <w:rPr>
                  <w:rFonts w:ascii="Cambria Math" w:hAnsi="Cambria Math"/>
                </w:rPr>
                <m:t>i,6</m:t>
              </m:r>
            </m:sub>
          </m:sSub>
          <m: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i,6</m:t>
                      </m:r>
                    </m:sub>
                    <m:sup>
                      <m:d>
                        <m:dPr>
                          <m:ctrlPr>
                            <w:rPr>
                              <w:rFonts w:ascii="Cambria Math" w:hAnsi="Cambria Math"/>
                            </w:rPr>
                          </m:ctrlPr>
                        </m:dPr>
                        <m:e>
                          <m:r>
                            <w:rPr>
                              <w:rFonts w:ascii="Cambria Math" w:hAnsi="Cambria Math"/>
                            </w:rPr>
                            <m:t>k</m:t>
                          </m:r>
                        </m:e>
                      </m:d>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i,6</m:t>
                      </m:r>
                    </m:sub>
                    <m:sup>
                      <m:d>
                        <m:dPr>
                          <m:ctrlPr>
                            <w:rPr>
                              <w:rFonts w:ascii="Cambria Math" w:hAnsi="Cambria Math"/>
                            </w:rPr>
                          </m:ctrlPr>
                        </m:dPr>
                        <m:e>
                          <m:r>
                            <w:rPr>
                              <w:rFonts w:ascii="Cambria Math" w:hAnsi="Cambria Math"/>
                            </w:rPr>
                            <m:t>k</m:t>
                          </m:r>
                        </m:e>
                      </m:d>
                    </m:sup>
                  </m:sSubSup>
                  <m:r>
                    <w:rPr>
                      <w:rFonts w:ascii="Cambria Math" w:hAnsi="Cambria Math"/>
                    </w:rPr>
                    <m:t>,</m:t>
                  </m:r>
                  <m:sSubSup>
                    <m:sSubSupPr>
                      <m:ctrlPr>
                        <w:rPr>
                          <w:rFonts w:ascii="Cambria Math" w:hAnsi="Cambria Math"/>
                        </w:rPr>
                      </m:ctrlPr>
                    </m:sSubSupPr>
                    <m:e>
                      <m:r>
                        <w:rPr>
                          <w:rFonts w:ascii="Cambria Math" w:hAnsi="Cambria Math"/>
                        </w:rPr>
                        <m:t>π</m:t>
                      </m:r>
                    </m:e>
                    <m:sub>
                      <m:r>
                        <w:rPr>
                          <w:rFonts w:ascii="Cambria Math" w:hAnsi="Cambria Math"/>
                        </w:rPr>
                        <m:t>i</m:t>
                      </m:r>
                    </m:sub>
                    <m:sup>
                      <m:d>
                        <m:dPr>
                          <m:ctrlPr>
                            <w:rPr>
                              <w:rFonts w:ascii="Cambria Math" w:hAnsi="Cambria Math"/>
                            </w:rPr>
                          </m:ctrlPr>
                        </m:dPr>
                        <m:e>
                          <m:r>
                            <w:rPr>
                              <w:rFonts w:ascii="Cambria Math" w:hAnsi="Cambria Math"/>
                            </w:rPr>
                            <m:t>k</m:t>
                          </m:r>
                        </m:e>
                      </m:d>
                    </m:sup>
                  </m:sSubSup>
                  <m:r>
                    <w:rPr>
                      <w:rFonts w:ascii="Cambria Math" w:hAnsi="Cambria Math"/>
                    </w:rPr>
                    <m:t>)</m:t>
                  </m:r>
                </m:e>
              </m:d>
            </m:e>
            <m:sub>
              <m:r>
                <w:rPr>
                  <w:rFonts w:ascii="Cambria Math" w:hAnsi="Cambria Math"/>
                </w:rPr>
                <m:t>k=1</m:t>
              </m:r>
            </m:sub>
            <m:sup>
              <m:sSub>
                <m:sSubPr>
                  <m:ctrlPr>
                    <w:rPr>
                      <w:rFonts w:ascii="Cambria Math" w:hAnsi="Cambria Math"/>
                    </w:rPr>
                  </m:ctrlPr>
                </m:sSubPr>
                <m:e>
                  <m:r>
                    <w:rPr>
                      <w:rFonts w:ascii="Cambria Math" w:hAnsi="Cambria Math"/>
                    </w:rPr>
                    <m:t>N</m:t>
                  </m:r>
                </m:e>
                <m:sub>
                  <m:r>
                    <w:rPr>
                      <w:rFonts w:ascii="Cambria Math" w:hAnsi="Cambria Math"/>
                    </w:rPr>
                    <m:t>6</m:t>
                  </m:r>
                </m:sub>
              </m:sSub>
            </m:sup>
          </m:sSubSup>
          <m:r>
            <m:rPr>
              <m:sty m:val="p"/>
            </m:rPr>
            <w:rPr>
              <w:rFonts w:ascii="Cambria Math" w:hAnsi="Cambria Math"/>
            </w:rPr>
            <m:t>.</m:t>
          </m:r>
          <m:r>
            <w:br/>
          </m:r>
        </m:oMath>
      </m:oMathPara>
    </w:p>
    <w:p w14:paraId="0FDD4362" w14:textId="77777777" w:rsidR="00B42B2B" w:rsidRPr="00B42B2B" w:rsidRDefault="00B42B2B" w:rsidP="00B42B2B">
      <w:r w:rsidRPr="00B42B2B">
        <w:t>对其中任意两个候选终点，按前述支配关系进行比较，删去被支配路径，最终得到</w:t>
      </w:r>
    </w:p>
    <w:p w14:paraId="366EB894" w14:textId="20EEB14F" w:rsidR="00B42B2B" w:rsidRPr="00B42B2B" w:rsidRDefault="00B42B2B" w:rsidP="00B42B2B">
      <m:oMathPara>
        <m:oMath>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ND</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i,6</m:t>
              </m:r>
            </m:sub>
          </m:sSub>
          <m:r>
            <w:rPr>
              <w:rFonts w:ascii="Cambria Math" w:hAnsi="Cambria Math"/>
            </w:rPr>
            <m:t>),</m:t>
          </m:r>
          <m:r>
            <w:rPr>
              <w:i/>
            </w:rPr>
            <w:br/>
          </m:r>
        </m:oMath>
      </m:oMathPara>
    </w:p>
    <w:p w14:paraId="50ABE586" w14:textId="7BA5934E" w:rsidR="00B42B2B" w:rsidRPr="00B42B2B" w:rsidRDefault="00B42B2B" w:rsidP="00B42B2B">
      <w:r w:rsidRPr="00B42B2B">
        <w:t xml:space="preserve">其中 </w:t>
      </w:r>
      <m:oMath>
        <m:r>
          <m:rPr>
            <m:sty m:val="p"/>
          </m:rPr>
          <w:rPr>
            <w:rFonts w:ascii="Cambria Math" w:hAnsi="Cambria Math"/>
          </w:rPr>
          <m:t>ND</m:t>
        </m:r>
        <m:r>
          <w:rPr>
            <w:rFonts w:ascii="Cambria Math" w:hAnsi="Cambria Math"/>
          </w:rPr>
          <m:t>(⋅)</m:t>
        </m:r>
      </m:oMath>
      <w:r w:rsidRPr="00B42B2B">
        <w:t>表示非支配解筛选算子。</w:t>
      </w:r>
    </w:p>
    <w:p w14:paraId="6D9124C3" w14:textId="13387A69" w:rsidR="00B42B2B" w:rsidRPr="00B42B2B" w:rsidRDefault="00B42B2B" w:rsidP="00B42B2B">
      <w:r w:rsidRPr="00B42B2B">
        <w:t xml:space="preserve">集合 </w:t>
      </w:r>
      <m:oMath>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oMath>
      <w:r w:rsidRPr="00B42B2B">
        <w:t xml:space="preserve">即为患者 </w:t>
      </w:r>
      <m:oMath>
        <m:r>
          <w:rPr>
            <w:rFonts w:ascii="Cambria Math" w:hAnsi="Cambria Math"/>
          </w:rPr>
          <m:t>i</m:t>
        </m:r>
      </m:oMath>
      <w:r w:rsidRPr="00B42B2B">
        <w:t>的</w:t>
      </w:r>
      <w:proofErr w:type="gramStart"/>
      <w:r w:rsidRPr="00B42B2B">
        <w:t>完整帕</w:t>
      </w:r>
      <w:proofErr w:type="gramEnd"/>
      <w:r w:rsidRPr="00B42B2B">
        <w:t>累托前沿。</w:t>
      </w:r>
    </w:p>
    <w:p w14:paraId="743C39EF" w14:textId="77777777" w:rsidR="00B42B2B" w:rsidRPr="00B42B2B" w:rsidRDefault="00B42B2B" w:rsidP="00B42B2B">
      <w:r w:rsidRPr="00B42B2B">
        <w:rPr>
          <w:b/>
          <w:bCs/>
        </w:rPr>
        <w:t>【此处插入图3-2：单个患者的帕累托前沿示意图】</w:t>
      </w:r>
    </w:p>
    <w:p w14:paraId="458771A5" w14:textId="77777777" w:rsidR="00B42B2B" w:rsidRPr="00B42B2B" w:rsidRDefault="00B42B2B" w:rsidP="00B42B2B">
      <w:pPr>
        <w:rPr>
          <w:b/>
          <w:bCs/>
        </w:rPr>
      </w:pPr>
      <w:r w:rsidRPr="00B42B2B">
        <w:rPr>
          <w:b/>
          <w:bCs/>
        </w:rPr>
        <w:t>3.6.5 三类代表性方案提取</w:t>
      </w:r>
    </w:p>
    <w:p w14:paraId="781FAF77" w14:textId="77777777" w:rsidR="00B42B2B" w:rsidRPr="00B42B2B" w:rsidRDefault="00B42B2B" w:rsidP="00B42B2B">
      <w:r w:rsidRPr="00B42B2B">
        <w:t>由于</w:t>
      </w:r>
      <w:proofErr w:type="gramStart"/>
      <w:r w:rsidRPr="00B42B2B">
        <w:t>完整帕</w:t>
      </w:r>
      <w:proofErr w:type="gramEnd"/>
      <w:r w:rsidRPr="00B42B2B">
        <w:t>累托前沿往往包含较多点，不利于直接展示，本文进一步从前沿中提取三类代表方案。</w:t>
      </w:r>
    </w:p>
    <w:p w14:paraId="729B50FA" w14:textId="77777777" w:rsidR="00B42B2B" w:rsidRPr="00B42B2B" w:rsidRDefault="00B42B2B" w:rsidP="00B42B2B">
      <w:pPr>
        <w:rPr>
          <w:b/>
          <w:bCs/>
        </w:rPr>
      </w:pPr>
      <w:r w:rsidRPr="00B42B2B">
        <w:rPr>
          <w:b/>
          <w:bCs/>
        </w:rPr>
        <w:t>（1）最低成本方案</w:t>
      </w:r>
    </w:p>
    <w:p w14:paraId="4B7E84A0" w14:textId="77777777" w:rsidR="00B42B2B" w:rsidRPr="00B42B2B" w:rsidRDefault="00B42B2B" w:rsidP="00B42B2B">
      <w:r w:rsidRPr="00B42B2B">
        <w:t>定义为</w:t>
      </w:r>
    </w:p>
    <w:p w14:paraId="4FB2C710" w14:textId="23D3A3A5" w:rsidR="00B42B2B" w:rsidRPr="00B42B2B" w:rsidRDefault="00B42B2B" w:rsidP="00B42B2B">
      <m:oMathPara>
        <m:oMath>
          <m:sSubSup>
            <m:sSubSupPr>
              <m:ctrlPr>
                <w:rPr>
                  <w:rFonts w:ascii="Cambria Math" w:hAnsi="Cambria Math"/>
                </w:rPr>
              </m:ctrlPr>
            </m:sSubSupPr>
            <m:e>
              <m:r>
                <w:rPr>
                  <w:rFonts w:ascii="Cambria Math" w:hAnsi="Cambria Math"/>
                </w:rPr>
                <m:t>π</m:t>
              </m:r>
            </m:e>
            <m:sub>
              <m:r>
                <w:rPr>
                  <w:rFonts w:ascii="Cambria Math" w:hAnsi="Cambria Math"/>
                </w:rPr>
                <m:t>i</m:t>
              </m:r>
            </m:sub>
            <m:sup>
              <m:d>
                <m:dPr>
                  <m:ctrlPr>
                    <w:rPr>
                      <w:rFonts w:ascii="Cambria Math" w:hAnsi="Cambria Math"/>
                    </w:rPr>
                  </m:ctrlPr>
                </m:dPr>
                <m:e>
                  <m:r>
                    <w:rPr>
                      <w:rFonts w:ascii="Cambria Math" w:hAnsi="Cambria Math"/>
                    </w:rPr>
                    <m:t>C</m:t>
                  </m:r>
                </m:e>
              </m:d>
            </m:sup>
          </m:sSub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lim>
          </m:limLow>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r>
            <m:rPr>
              <m:sty m:val="p"/>
            </m:rPr>
            <w:rPr>
              <w:rFonts w:ascii="Cambria Math" w:hAnsi="Cambria Math"/>
            </w:rPr>
            <m:t>.</m:t>
          </m:r>
          <m:r>
            <w:br/>
          </m:r>
        </m:oMath>
      </m:oMathPara>
    </w:p>
    <w:p w14:paraId="188BA1F5" w14:textId="77777777" w:rsidR="00B42B2B" w:rsidRPr="00B42B2B" w:rsidRDefault="00B42B2B" w:rsidP="00B42B2B">
      <w:r w:rsidRPr="00B42B2B">
        <w:t>该方案表示预算最节约时可达到的最佳结果。</w:t>
      </w:r>
    </w:p>
    <w:p w14:paraId="3FD0F21F" w14:textId="77777777" w:rsidR="00B42B2B" w:rsidRPr="00B42B2B" w:rsidRDefault="00B42B2B" w:rsidP="00B42B2B">
      <w:pPr>
        <w:rPr>
          <w:b/>
          <w:bCs/>
        </w:rPr>
      </w:pPr>
      <w:r w:rsidRPr="00B42B2B">
        <w:rPr>
          <w:b/>
          <w:bCs/>
        </w:rPr>
        <w:t>（2）疗效最优方案</w:t>
      </w:r>
    </w:p>
    <w:p w14:paraId="4DE558FE" w14:textId="77777777" w:rsidR="00B42B2B" w:rsidRPr="00B42B2B" w:rsidRDefault="00B42B2B" w:rsidP="00B42B2B">
      <w:r w:rsidRPr="00B42B2B">
        <w:t>定义为</w:t>
      </w:r>
    </w:p>
    <w:p w14:paraId="7293D7EB" w14:textId="43F8A4D9" w:rsidR="00B42B2B" w:rsidRPr="00B42B2B" w:rsidRDefault="00B42B2B" w:rsidP="00B42B2B">
      <m:oMathPara>
        <m:oMath>
          <m:sSubSup>
            <m:sSubSupPr>
              <m:ctrlPr>
                <w:rPr>
                  <w:rFonts w:ascii="Cambria Math" w:hAnsi="Cambria Math"/>
                </w:rPr>
              </m:ctrlPr>
            </m:sSubSupPr>
            <m:e>
              <m:r>
                <w:rPr>
                  <w:rFonts w:ascii="Cambria Math" w:hAnsi="Cambria Math"/>
                </w:rPr>
                <m:t>π</m:t>
              </m:r>
            </m:e>
            <m:sub>
              <m:r>
                <w:rPr>
                  <w:rFonts w:ascii="Cambria Math" w:hAnsi="Cambria Math"/>
                </w:rPr>
                <m:t>i</m:t>
              </m:r>
            </m:sub>
            <m:sup>
              <m:d>
                <m:dPr>
                  <m:ctrlPr>
                    <w:rPr>
                      <w:rFonts w:ascii="Cambria Math" w:hAnsi="Cambria Math"/>
                    </w:rPr>
                  </m:ctrlPr>
                </m:dPr>
                <m:e>
                  <m:r>
                    <w:rPr>
                      <w:rFonts w:ascii="Cambria Math" w:hAnsi="Cambria Math"/>
                    </w:rPr>
                    <m:t>E</m:t>
                  </m:r>
                </m:e>
              </m:d>
            </m:sup>
          </m:sSub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lim>
          </m:limLow>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r>
            <m:rPr>
              <m:sty m:val="p"/>
            </m:rPr>
            <w:rPr>
              <w:rFonts w:ascii="Cambria Math" w:hAnsi="Cambria Math"/>
            </w:rPr>
            <m:t>.</m:t>
          </m:r>
          <m:r>
            <w:br/>
          </m:r>
        </m:oMath>
      </m:oMathPara>
    </w:p>
    <w:p w14:paraId="2CCF55CC" w14:textId="77777777" w:rsidR="00B42B2B" w:rsidRPr="00B42B2B" w:rsidRDefault="00B42B2B" w:rsidP="00B42B2B">
      <w:r w:rsidRPr="00B42B2B">
        <w:t>该方案表示痰湿积分改善最强时的极端选择。</w:t>
      </w:r>
    </w:p>
    <w:p w14:paraId="291B3DAA" w14:textId="77777777" w:rsidR="00B42B2B" w:rsidRPr="00B42B2B" w:rsidRDefault="00B42B2B" w:rsidP="00B42B2B">
      <w:pPr>
        <w:rPr>
          <w:b/>
          <w:bCs/>
        </w:rPr>
      </w:pPr>
      <w:r w:rsidRPr="00B42B2B">
        <w:rPr>
          <w:b/>
          <w:bCs/>
        </w:rPr>
        <w:t>（3）均衡方案</w:t>
      </w:r>
    </w:p>
    <w:p w14:paraId="15197256" w14:textId="77777777" w:rsidR="00B42B2B" w:rsidRPr="00B42B2B" w:rsidRDefault="00B42B2B" w:rsidP="00B42B2B">
      <w:r w:rsidRPr="00B42B2B">
        <w:t>为提取前沿中兼顾疗效与成本的折中解，先对两个目标做归一化处理：</w:t>
      </w:r>
    </w:p>
    <w:p w14:paraId="0C43FCFA" w14:textId="73C78EB6" w:rsidR="00B42B2B" w:rsidRPr="00B42B2B" w:rsidRDefault="00B42B2B" w:rsidP="00B42B2B">
      <m:oMathPara>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1</m:t>
                  </m:r>
                </m:sub>
                <m:sup>
                  <m:r>
                    <m:rPr>
                      <m:sty m:val="p"/>
                    </m:rPr>
                    <w:rPr>
                      <w:rFonts w:ascii="Cambria Math" w:hAnsi="Cambria Math"/>
                    </w:rPr>
                    <m:t>min</m:t>
                  </m:r>
                </m:sup>
              </m:sSubSup>
            </m:num>
            <m:den>
              <m:sSubSup>
                <m:sSubSupPr>
                  <m:ctrlPr>
                    <w:rPr>
                      <w:rFonts w:ascii="Cambria Math" w:hAnsi="Cambria Math"/>
                    </w:rPr>
                  </m:ctrlPr>
                </m:sSubSupPr>
                <m:e>
                  <m:r>
                    <w:rPr>
                      <w:rFonts w:ascii="Cambria Math" w:hAnsi="Cambria Math"/>
                    </w:rPr>
                    <m:t>F</m:t>
                  </m:r>
                </m:e>
                <m:sub>
                  <m:r>
                    <w:rPr>
                      <w:rFonts w:ascii="Cambria Math" w:hAnsi="Cambria Math"/>
                    </w:rPr>
                    <m:t>1</m:t>
                  </m:r>
                </m:sub>
                <m:sup>
                  <m:r>
                    <m:rPr>
                      <m:sty m:val="p"/>
                    </m:rP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1</m:t>
                  </m:r>
                </m:sub>
                <m:sup>
                  <m:r>
                    <m:rPr>
                      <m:sty m:val="p"/>
                    </m:rPr>
                    <w:rPr>
                      <w:rFonts w:ascii="Cambria Math" w:hAnsi="Cambria Math"/>
                    </w:rPr>
                    <m:t>min</m:t>
                  </m:r>
                </m:sup>
              </m:sSubSup>
            </m:den>
          </m:f>
          <m:r>
            <w:rPr>
              <w:rFonts w:ascii="Cambria Math" w:hAnsi="Cambria Math"/>
            </w:rPr>
            <m:t>,</m:t>
          </m:r>
          <m:r>
            <w:rPr>
              <w:i/>
            </w:rPr>
            <w:br/>
          </m:r>
        </m:oMath>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2</m:t>
                  </m:r>
                </m:sub>
                <m:sup>
                  <m:r>
                    <m:rPr>
                      <m:sty m:val="p"/>
                    </m:rPr>
                    <w:rPr>
                      <w:rFonts w:ascii="Cambria Math" w:hAnsi="Cambria Math"/>
                    </w:rPr>
                    <m:t>min</m:t>
                  </m:r>
                </m:sup>
              </m:sSubSup>
            </m:num>
            <m:den>
              <m:sSubSup>
                <m:sSubSupPr>
                  <m:ctrlPr>
                    <w:rPr>
                      <w:rFonts w:ascii="Cambria Math" w:hAnsi="Cambria Math"/>
                    </w:rPr>
                  </m:ctrlPr>
                </m:sSubSupPr>
                <m:e>
                  <m:r>
                    <w:rPr>
                      <w:rFonts w:ascii="Cambria Math" w:hAnsi="Cambria Math"/>
                    </w:rPr>
                    <m:t>F</m:t>
                  </m:r>
                </m:e>
                <m:sub>
                  <m:r>
                    <w:rPr>
                      <w:rFonts w:ascii="Cambria Math" w:hAnsi="Cambria Math"/>
                    </w:rPr>
                    <m:t>2</m:t>
                  </m:r>
                </m:sub>
                <m:sup>
                  <m:r>
                    <m:rPr>
                      <m:sty m:val="p"/>
                    </m:rP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2</m:t>
                  </m:r>
                </m:sub>
                <m:sup>
                  <m:r>
                    <m:rPr>
                      <m:sty m:val="p"/>
                    </m:rPr>
                    <w:rPr>
                      <w:rFonts w:ascii="Cambria Math" w:hAnsi="Cambria Math"/>
                    </w:rPr>
                    <m:t>min</m:t>
                  </m:r>
                </m:sup>
              </m:sSubSup>
            </m:den>
          </m:f>
          <m:r>
            <m:rPr>
              <m:sty m:val="p"/>
            </m:rPr>
            <w:rPr>
              <w:rFonts w:ascii="Cambria Math" w:hAnsi="Cambria Math"/>
            </w:rPr>
            <m:t>.</m:t>
          </m:r>
          <m:r>
            <w:br/>
          </m:r>
        </m:oMath>
      </m:oMathPara>
    </w:p>
    <w:p w14:paraId="274CAAFC" w14:textId="6070A02E" w:rsidR="00B42B2B" w:rsidRPr="00B42B2B" w:rsidRDefault="00B42B2B" w:rsidP="00B42B2B">
      <w:r w:rsidRPr="00B42B2B">
        <w:t xml:space="preserve">再定义与理想点 </w:t>
      </w:r>
      <m:oMath>
        <m:d>
          <m:dPr>
            <m:sepChr m:val=","/>
            <m:ctrlPr>
              <w:rPr>
                <w:rFonts w:ascii="Cambria Math" w:hAnsi="Cambria Math"/>
              </w:rPr>
            </m:ctrlPr>
          </m:dPr>
          <m:e>
            <m:r>
              <w:rPr>
                <w:rFonts w:ascii="Cambria Math" w:hAnsi="Cambria Math"/>
              </w:rPr>
              <m:t>0</m:t>
            </m:r>
          </m:e>
          <m:e>
            <m:r>
              <w:rPr>
                <w:rFonts w:ascii="Cambria Math" w:hAnsi="Cambria Math"/>
              </w:rPr>
              <m:t>0</m:t>
            </m:r>
          </m:e>
        </m:d>
      </m:oMath>
      <w:r w:rsidRPr="00B42B2B">
        <w:t>的距离为</w:t>
      </w:r>
    </w:p>
    <w:p w14:paraId="434846CF" w14:textId="584CC20E" w:rsidR="00B42B2B" w:rsidRPr="00B42B2B" w:rsidRDefault="00B42B2B" w:rsidP="00B42B2B">
      <m:oMathPara>
        <m:oMath>
          <m:r>
            <w:rPr>
              <w:rFonts w:ascii="Cambria Math" w:hAnsi="Cambria Math"/>
            </w:rPr>
            <m:t>D(</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e>
          </m:rad>
          <m:r>
            <m:rPr>
              <m:sty m:val="p"/>
            </m:rPr>
            <w:rPr>
              <w:rFonts w:ascii="Cambria Math" w:hAnsi="Cambria Math"/>
            </w:rPr>
            <m:t>.</m:t>
          </m:r>
          <m:r>
            <w:br/>
          </m:r>
        </m:oMath>
      </m:oMathPara>
    </w:p>
    <w:p w14:paraId="46D1550E" w14:textId="77777777" w:rsidR="00B42B2B" w:rsidRPr="00B42B2B" w:rsidRDefault="00B42B2B" w:rsidP="00B42B2B">
      <w:r w:rsidRPr="00B42B2B">
        <w:t>于是均衡方案定义为</w:t>
      </w:r>
    </w:p>
    <w:p w14:paraId="67B8DC77" w14:textId="19792016" w:rsidR="00B42B2B" w:rsidRPr="00B42B2B" w:rsidRDefault="00B42B2B" w:rsidP="00B42B2B">
      <m:oMathPara>
        <m:oMath>
          <m:sSubSup>
            <m:sSubSupPr>
              <m:ctrlPr>
                <w:rPr>
                  <w:rFonts w:ascii="Cambria Math" w:hAnsi="Cambria Math"/>
                </w:rPr>
              </m:ctrlPr>
            </m:sSubSupPr>
            <m:e>
              <m:r>
                <w:rPr>
                  <w:rFonts w:ascii="Cambria Math" w:hAnsi="Cambria Math"/>
                </w:rPr>
                <m:t>π</m:t>
              </m:r>
            </m:e>
            <m:sub>
              <m:r>
                <w:rPr>
                  <w:rFonts w:ascii="Cambria Math" w:hAnsi="Cambria Math"/>
                </w:rPr>
                <m:t>i</m:t>
              </m:r>
            </m:sub>
            <m:sup>
              <m:d>
                <m:dPr>
                  <m:ctrlPr>
                    <w:rPr>
                      <w:rFonts w:ascii="Cambria Math" w:hAnsi="Cambria Math"/>
                    </w:rPr>
                  </m:ctrlPr>
                </m:dPr>
                <m:e>
                  <m:r>
                    <w:rPr>
                      <w:rFonts w:ascii="Cambria Math" w:hAnsi="Cambria Math"/>
                    </w:rPr>
                    <m:t>B</m:t>
                  </m:r>
                </m:e>
              </m:d>
            </m:sup>
          </m:sSub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lim>
          </m:limLow>
          <m:r>
            <w:rPr>
              <w:rFonts w:ascii="Cambria Math" w:hAnsi="Cambria Math"/>
            </w:rPr>
            <m:t>D(</m:t>
          </m:r>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r>
            <m:rPr>
              <m:sty m:val="p"/>
            </m:rPr>
            <w:rPr>
              <w:rFonts w:ascii="Cambria Math" w:hAnsi="Cambria Math"/>
            </w:rPr>
            <m:t>.</m:t>
          </m:r>
          <m:r>
            <w:br/>
          </m:r>
        </m:oMath>
      </m:oMathPara>
    </w:p>
    <w:p w14:paraId="39EEAE07" w14:textId="77777777" w:rsidR="00B42B2B" w:rsidRPr="00B42B2B" w:rsidRDefault="00B42B2B" w:rsidP="00B42B2B">
      <w:r w:rsidRPr="00B42B2B">
        <w:t>均衡方案通常位于前沿中段，更适合作为现实中的推荐解。</w:t>
      </w:r>
    </w:p>
    <w:p w14:paraId="1497127F" w14:textId="77777777" w:rsidR="00B42B2B" w:rsidRPr="00B42B2B" w:rsidRDefault="00B42B2B" w:rsidP="00B42B2B">
      <w:r w:rsidRPr="00B42B2B">
        <w:rPr>
          <w:b/>
          <w:bCs/>
        </w:rPr>
        <w:t>【此处插入图3-3：样本1、样本2、样本3的帕累托前沿及三类代表方案】</w:t>
      </w:r>
    </w:p>
    <w:p w14:paraId="02AD3E59" w14:textId="77777777" w:rsidR="00B42B2B" w:rsidRPr="00B42B2B" w:rsidRDefault="00B42B2B" w:rsidP="00B42B2B">
      <w:r w:rsidRPr="00B42B2B">
        <w:pict w14:anchorId="1075902D">
          <v:rect id="_x0000_i1291" style="width:0;height:1.5pt" o:hralign="center" o:hrstd="t" o:hr="t" fillcolor="#a0a0a0" stroked="f"/>
        </w:pict>
      </w:r>
    </w:p>
    <w:p w14:paraId="4B3D9640" w14:textId="77777777" w:rsidR="00B42B2B" w:rsidRPr="00B42B2B" w:rsidRDefault="00B42B2B" w:rsidP="00B42B2B">
      <w:pPr>
        <w:rPr>
          <w:b/>
          <w:bCs/>
        </w:rPr>
      </w:pPr>
      <w:r w:rsidRPr="00B42B2B">
        <w:rPr>
          <w:b/>
          <w:bCs/>
        </w:rPr>
        <w:t>3.7 分层统计方法</w:t>
      </w:r>
    </w:p>
    <w:p w14:paraId="14B9FEC1" w14:textId="77777777" w:rsidR="00B42B2B" w:rsidRPr="00B42B2B" w:rsidRDefault="00B42B2B" w:rsidP="00B42B2B">
      <w:r w:rsidRPr="00B42B2B">
        <w:t>问题</w:t>
      </w:r>
      <w:proofErr w:type="gramStart"/>
      <w:r w:rsidRPr="00B42B2B">
        <w:t>三不仅</w:t>
      </w:r>
      <w:proofErr w:type="gramEnd"/>
      <w:r w:rsidRPr="00B42B2B">
        <w:t>需要给出个体最优解集，还要求从群体层面讨论年龄、活动能力和初始痰湿积分三类变量对方案效果的影响。因此，本文在求得所有患者的代表方案后，对三类变量进行分层统计。</w:t>
      </w:r>
    </w:p>
    <w:p w14:paraId="3E6EF300" w14:textId="3BEB1106" w:rsidR="00B42B2B" w:rsidRPr="00B42B2B" w:rsidRDefault="00B42B2B" w:rsidP="00B42B2B">
      <w:r w:rsidRPr="00B42B2B">
        <w:t xml:space="preserve">设某一分层组 </w:t>
      </w:r>
      <m:oMath>
        <m:r>
          <w:rPr>
            <w:rFonts w:ascii="Cambria Math" w:hAnsi="Cambria Math"/>
          </w:rPr>
          <m:t>G</m:t>
        </m:r>
      </m:oMath>
      <w:r w:rsidRPr="00B42B2B">
        <w:t xml:space="preserve">中共有 </w:t>
      </w:r>
      <m:oMath>
        <m:sSub>
          <m:sSubPr>
            <m:ctrlPr>
              <w:rPr>
                <w:rFonts w:ascii="Cambria Math" w:hAnsi="Cambria Math"/>
              </w:rPr>
            </m:ctrlPr>
          </m:sSubPr>
          <m:e>
            <m:r>
              <w:rPr>
                <w:rFonts w:ascii="Cambria Math" w:hAnsi="Cambria Math"/>
              </w:rPr>
              <m:t>n</m:t>
            </m:r>
          </m:e>
          <m:sub>
            <m:r>
              <w:rPr>
                <w:rFonts w:ascii="Cambria Math" w:hAnsi="Cambria Math"/>
              </w:rPr>
              <m:t>G</m:t>
            </m:r>
          </m:sub>
        </m:sSub>
      </m:oMath>
      <w:r w:rsidRPr="00B42B2B">
        <w:t>位患者，则定义：</w:t>
      </w:r>
    </w:p>
    <w:p w14:paraId="416D2C61" w14:textId="77777777" w:rsidR="00B42B2B" w:rsidRPr="00B42B2B" w:rsidRDefault="00B42B2B" w:rsidP="00B42B2B">
      <w:r w:rsidRPr="00B42B2B">
        <w:t>平均期末痰湿积分</w:t>
      </w:r>
    </w:p>
    <w:p w14:paraId="144C55DD" w14:textId="7175A5A0" w:rsidR="00B42B2B" w:rsidRPr="00B42B2B" w:rsidRDefault="00B42B2B" w:rsidP="00B42B2B">
      <m:oMathPara>
        <m:oMath>
          <m:sSub>
            <m:sSubPr>
              <m:ctrlPr>
                <w:rPr>
                  <w:rFonts w:ascii="Cambria Math" w:hAnsi="Cambria Math"/>
                </w:rPr>
              </m:ctrlPr>
            </m:sSubPr>
            <m:e>
              <m:acc>
                <m:accPr>
                  <m:chr m:val="ˉ"/>
                  <m:ctrlPr>
                    <w:rPr>
                      <w:rFonts w:ascii="Cambria Math" w:hAnsi="Cambria Math"/>
                    </w:rPr>
                  </m:ctrlPr>
                </m:accPr>
                <m:e>
                  <m:r>
                    <w:rPr>
                      <w:rFonts w:ascii="Cambria Math" w:hAnsi="Cambria Math"/>
                    </w:rPr>
                    <m:t>S</m:t>
                  </m:r>
                </m:e>
              </m:acc>
            </m:e>
            <m:sub>
              <m:r>
                <w:rPr>
                  <w:rFonts w:ascii="Cambria Math" w:hAnsi="Cambria Math"/>
                </w:rPr>
                <m:t>G</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G</m:t>
                  </m:r>
                </m:sub>
              </m:sSub>
            </m:den>
          </m:f>
          <m:nary>
            <m:naryPr>
              <m:chr m:val="∑"/>
              <m:limLoc m:val="undOvr"/>
              <m:grow m:val="1"/>
              <m:supHide m:val="1"/>
              <m:ctrlPr>
                <w:rPr>
                  <w:rFonts w:ascii="Cambria Math" w:hAnsi="Cambria Math"/>
                </w:rPr>
              </m:ctrlPr>
            </m:naryPr>
            <m:sub>
              <m:r>
                <w:rPr>
                  <w:rFonts w:ascii="Cambria Math" w:hAnsi="Cambria Math"/>
                </w:rPr>
                <m:t>i∈G</m:t>
              </m:r>
            </m:sub>
            <m:sup/>
            <m:e>
              <m:sSub>
                <m:sSubPr>
                  <m:ctrlPr>
                    <w:rPr>
                      <w:rFonts w:ascii="Cambria Math" w:hAnsi="Cambria Math"/>
                    </w:rPr>
                  </m:ctrlPr>
                </m:sSubPr>
                <m:e>
                  <m:r>
                    <w:rPr>
                      <w:rFonts w:ascii="Cambria Math" w:hAnsi="Cambria Math"/>
                    </w:rPr>
                    <m:t>x</m:t>
                  </m:r>
                </m:e>
                <m:sub>
                  <m:r>
                    <w:rPr>
                      <w:rFonts w:ascii="Cambria Math" w:hAnsi="Cambria Math"/>
                    </w:rPr>
                    <m:t>i,6</m:t>
                  </m:r>
                </m:sub>
              </m:sSub>
            </m:e>
          </m:nary>
          <m:r>
            <w:rPr>
              <w:rFonts w:ascii="Cambria Math" w:hAnsi="Cambria Math"/>
            </w:rPr>
            <m:t>,</m:t>
          </m:r>
          <m:r>
            <w:rPr>
              <w:i/>
            </w:rPr>
            <w:br/>
          </m:r>
        </m:oMath>
      </m:oMathPara>
    </w:p>
    <w:p w14:paraId="4F86C3D8" w14:textId="77777777" w:rsidR="00B42B2B" w:rsidRPr="00B42B2B" w:rsidRDefault="00B42B2B" w:rsidP="00B42B2B">
      <w:r w:rsidRPr="00B42B2B">
        <w:t xml:space="preserve">平均 6 </w:t>
      </w:r>
      <w:proofErr w:type="gramStart"/>
      <w:r w:rsidRPr="00B42B2B">
        <w:t>个</w:t>
      </w:r>
      <w:proofErr w:type="gramEnd"/>
      <w:r w:rsidRPr="00B42B2B">
        <w:t>月总成本</w:t>
      </w:r>
    </w:p>
    <w:p w14:paraId="00141708" w14:textId="729EE044" w:rsidR="00B42B2B" w:rsidRPr="00B42B2B" w:rsidRDefault="00B42B2B" w:rsidP="00B42B2B">
      <m:oMathPara>
        <m:oMath>
          <m:sSub>
            <m:sSubPr>
              <m:ctrlPr>
                <w:rPr>
                  <w:rFonts w:ascii="Cambria Math" w:hAnsi="Cambria Math"/>
                </w:rPr>
              </m:ctrlPr>
            </m:sSubPr>
            <m:e>
              <m:acc>
                <m:accPr>
                  <m:chr m:val="ˉ"/>
                  <m:ctrlPr>
                    <w:rPr>
                      <w:rFonts w:ascii="Cambria Math" w:hAnsi="Cambria Math"/>
                    </w:rPr>
                  </m:ctrlPr>
                </m:accPr>
                <m:e>
                  <m:r>
                    <w:rPr>
                      <w:rFonts w:ascii="Cambria Math" w:hAnsi="Cambria Math"/>
                    </w:rPr>
                    <m:t>C</m:t>
                  </m:r>
                </m:e>
              </m:acc>
            </m:e>
            <m:sub>
              <m:r>
                <w:rPr>
                  <w:rFonts w:ascii="Cambria Math" w:hAnsi="Cambria Math"/>
                </w:rPr>
                <m:t>G</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G</m:t>
                  </m:r>
                </m:sub>
              </m:sSub>
            </m:den>
          </m:f>
          <m:nary>
            <m:naryPr>
              <m:chr m:val="∑"/>
              <m:limLoc m:val="undOvr"/>
              <m:grow m:val="1"/>
              <m:supHide m:val="1"/>
              <m:ctrlPr>
                <w:rPr>
                  <w:rFonts w:ascii="Cambria Math" w:hAnsi="Cambria Math"/>
                </w:rPr>
              </m:ctrlPr>
            </m:naryPr>
            <m:sub>
              <m:r>
                <w:rPr>
                  <w:rFonts w:ascii="Cambria Math" w:hAnsi="Cambria Math"/>
                </w:rPr>
                <m:t>i∈G</m:t>
              </m:r>
            </m:sub>
            <m:sup/>
            <m:e>
              <m:sSub>
                <m:sSubPr>
                  <m:ctrlPr>
                    <w:rPr>
                      <w:rFonts w:ascii="Cambria Math" w:hAnsi="Cambria Math"/>
                    </w:rPr>
                  </m:ctrlPr>
                </m:sSubPr>
                <m:e>
                  <m:r>
                    <w:rPr>
                      <w:rFonts w:ascii="Cambria Math" w:hAnsi="Cambria Math"/>
                    </w:rPr>
                    <m:t>C</m:t>
                  </m:r>
                </m:e>
                <m:sub>
                  <m:r>
                    <w:rPr>
                      <w:rFonts w:ascii="Cambria Math" w:hAnsi="Cambria Math"/>
                    </w:rPr>
                    <m:t>i</m:t>
                  </m:r>
                </m:sub>
              </m:sSub>
            </m:e>
          </m:nary>
          <m:r>
            <w:rPr>
              <w:rFonts w:ascii="Cambria Math" w:hAnsi="Cambria Math"/>
            </w:rPr>
            <m:t>,</m:t>
          </m:r>
          <m:r>
            <w:rPr>
              <w:i/>
            </w:rPr>
            <w:br/>
          </m:r>
        </m:oMath>
      </m:oMathPara>
    </w:p>
    <w:p w14:paraId="1DC42E0E" w14:textId="77777777" w:rsidR="00B42B2B" w:rsidRPr="00B42B2B" w:rsidRDefault="00B42B2B" w:rsidP="00B42B2B">
      <w:r w:rsidRPr="00B42B2B">
        <w:t>平均积分降幅</w:t>
      </w:r>
    </w:p>
    <w:p w14:paraId="0A277FA5" w14:textId="17FB1DDF" w:rsidR="00B42B2B" w:rsidRPr="00B42B2B" w:rsidRDefault="00B42B2B" w:rsidP="00B42B2B">
      <m:oMathPara>
        <m:oMath>
          <m:sSub>
            <m:sSubPr>
              <m:ctrlPr>
                <w:rPr>
                  <w:rFonts w:ascii="Cambria Math" w:hAnsi="Cambria Math"/>
                </w:rPr>
              </m:ctrlPr>
            </m:sSubPr>
            <m:e>
              <m:acc>
                <m:accPr>
                  <m:chr m:val="ˉ"/>
                  <m:ctrlPr>
                    <w:rPr>
                      <w:rFonts w:ascii="Cambria Math" w:hAnsi="Cambria Math"/>
                    </w:rPr>
                  </m:ctrlPr>
                </m:accPr>
                <m:e>
                  <m:r>
                    <w:rPr>
                      <w:rFonts w:ascii="Cambria Math" w:hAnsi="Cambria Math"/>
                    </w:rPr>
                    <m:t>R</m:t>
                  </m:r>
                </m:e>
              </m:acc>
            </m:e>
            <m:sub>
              <m:r>
                <w:rPr>
                  <w:rFonts w:ascii="Cambria Math" w:hAnsi="Cambria Math"/>
                </w:rPr>
                <m:t>G</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G</m:t>
                  </m:r>
                </m:sub>
              </m:sSub>
            </m:den>
          </m:f>
          <m:nary>
            <m:naryPr>
              <m:chr m:val="∑"/>
              <m:limLoc m:val="undOvr"/>
              <m:grow m:val="1"/>
              <m:supHide m:val="1"/>
              <m:ctrlPr>
                <w:rPr>
                  <w:rFonts w:ascii="Cambria Math" w:hAnsi="Cambria Math"/>
                </w:rPr>
              </m:ctrlPr>
            </m:naryPr>
            <m:sub>
              <m:r>
                <w:rPr>
                  <w:rFonts w:ascii="Cambria Math" w:hAnsi="Cambria Math"/>
                </w:rPr>
                <m:t>i∈G</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i,6</m:t>
                      </m:r>
                    </m:sub>
                  </m:sSub>
                </m:num>
                <m:den>
                  <m:sSub>
                    <m:sSubPr>
                      <m:ctrlPr>
                        <w:rPr>
                          <w:rFonts w:ascii="Cambria Math" w:hAnsi="Cambria Math"/>
                        </w:rPr>
                      </m:ctrlPr>
                    </m:sSubPr>
                    <m:e>
                      <m:r>
                        <w:rPr>
                          <w:rFonts w:ascii="Cambria Math" w:hAnsi="Cambria Math"/>
                        </w:rPr>
                        <m:t>x</m:t>
                      </m:r>
                    </m:e>
                    <m:sub>
                      <m:r>
                        <w:rPr>
                          <w:rFonts w:ascii="Cambria Math" w:hAnsi="Cambria Math"/>
                        </w:rPr>
                        <m:t>i,0</m:t>
                      </m:r>
                    </m:sub>
                  </m:sSub>
                </m:den>
              </m:f>
            </m:e>
          </m:nary>
          <m:r>
            <w:rPr>
              <w:rFonts w:ascii="Cambria Math" w:hAnsi="Cambria Math"/>
            </w:rPr>
            <m:t>×100</m:t>
          </m:r>
          <m:r>
            <m:rPr>
              <m:sty m:val="p"/>
            </m:rPr>
            <w:rPr>
              <w:rFonts w:ascii="Cambria Math" w:hAnsi="Cambria Math"/>
            </w:rPr>
            <m:t>%.</m:t>
          </m:r>
          <m:r>
            <w:br/>
          </m:r>
        </m:oMath>
      </m:oMathPara>
    </w:p>
    <w:p w14:paraId="285892AB" w14:textId="77777777" w:rsidR="00B42B2B" w:rsidRPr="00B42B2B" w:rsidRDefault="00B42B2B" w:rsidP="00B42B2B">
      <w:r w:rsidRPr="00B42B2B">
        <w:t>在此基础上，分别按以下三个变量进行单因素统计：</w:t>
      </w:r>
    </w:p>
    <w:p w14:paraId="68FF66A9" w14:textId="77777777" w:rsidR="00B42B2B" w:rsidRPr="00B42B2B" w:rsidRDefault="00B42B2B" w:rsidP="00B42B2B">
      <w:pPr>
        <w:numPr>
          <w:ilvl w:val="0"/>
          <w:numId w:val="5"/>
        </w:numPr>
      </w:pPr>
      <w:r w:rsidRPr="00B42B2B">
        <w:t xml:space="preserve">年龄分层； </w:t>
      </w:r>
    </w:p>
    <w:p w14:paraId="2912589B" w14:textId="77777777" w:rsidR="00B42B2B" w:rsidRPr="00B42B2B" w:rsidRDefault="00B42B2B" w:rsidP="00B42B2B">
      <w:pPr>
        <w:numPr>
          <w:ilvl w:val="0"/>
          <w:numId w:val="5"/>
        </w:numPr>
      </w:pPr>
      <w:r w:rsidRPr="00B42B2B">
        <w:t xml:space="preserve">活动能力分层； </w:t>
      </w:r>
    </w:p>
    <w:p w14:paraId="3FDE0BC6" w14:textId="77777777" w:rsidR="00B42B2B" w:rsidRPr="00B42B2B" w:rsidRDefault="00B42B2B" w:rsidP="00B42B2B">
      <w:pPr>
        <w:numPr>
          <w:ilvl w:val="0"/>
          <w:numId w:val="5"/>
        </w:numPr>
      </w:pPr>
      <w:r w:rsidRPr="00B42B2B">
        <w:t xml:space="preserve">初始痰湿积分分层。 </w:t>
      </w:r>
    </w:p>
    <w:p w14:paraId="44768020" w14:textId="082D864D" w:rsidR="00B42B2B" w:rsidRPr="00B42B2B" w:rsidRDefault="00B42B2B" w:rsidP="00B42B2B">
      <w:r w:rsidRPr="00B42B2B">
        <w:t>同时，为更细致刻画变量间联合作用，进一步构造交叉分层统计量。例如，对“活动能力分层—初始痰湿积分分层”</w:t>
      </w:r>
      <w:proofErr w:type="gramStart"/>
      <w:r w:rsidRPr="00B42B2B">
        <w:t>交叉组</w:t>
      </w:r>
      <w:proofErr w:type="gramEnd"/>
      <w:r w:rsidRPr="00B42B2B">
        <w:t xml:space="preserve"> </w:t>
      </w:r>
      <m:oMath>
        <m:d>
          <m:dPr>
            <m:sepChr m:val=","/>
            <m:ctrlPr>
              <w:rPr>
                <w:rFonts w:ascii="Cambria Math" w:hAnsi="Cambria Math"/>
              </w:rPr>
            </m:ctrlPr>
          </m:dPr>
          <m:e>
            <m:r>
              <w:rPr>
                <w:rFonts w:ascii="Cambria Math" w:hAnsi="Cambria Math"/>
              </w:rPr>
              <m:t>L</m:t>
            </m:r>
          </m:e>
          <m:e>
            <m:r>
              <w:rPr>
                <w:rFonts w:ascii="Cambria Math" w:hAnsi="Cambria Math"/>
              </w:rPr>
              <m:t>S</m:t>
            </m:r>
          </m:e>
        </m:d>
      </m:oMath>
      <w:r w:rsidRPr="00B42B2B">
        <w:t>，定义：</w:t>
      </w:r>
    </w:p>
    <w:p w14:paraId="111E1342" w14:textId="2179F659" w:rsidR="00B42B2B" w:rsidRPr="00B42B2B" w:rsidRDefault="00B42B2B" w:rsidP="00B42B2B">
      <m:oMathPara>
        <m:oMath>
          <m:sSub>
            <m:sSubPr>
              <m:ctrlPr>
                <w:rPr>
                  <w:rFonts w:ascii="Cambria Math" w:hAnsi="Cambria Math"/>
                </w:rPr>
              </m:ctrlPr>
            </m:sSubPr>
            <m:e>
              <m:acc>
                <m:accPr>
                  <m:chr m:val="ˉ"/>
                  <m:ctrlPr>
                    <w:rPr>
                      <w:rFonts w:ascii="Cambria Math" w:hAnsi="Cambria Math"/>
                    </w:rPr>
                  </m:ctrlPr>
                </m:accPr>
                <m:e>
                  <m:r>
                    <w:rPr>
                      <w:rFonts w:ascii="Cambria Math" w:hAnsi="Cambria Math"/>
                    </w:rPr>
                    <m:t>C</m:t>
                  </m:r>
                </m:e>
              </m:acc>
            </m:e>
            <m:sub>
              <m:r>
                <w:rPr>
                  <w:rFonts w:ascii="Cambria Math" w:hAnsi="Cambria Math"/>
                </w:rPr>
                <m:t>L,S</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L,S</m:t>
                  </m:r>
                </m:sub>
              </m:sSub>
            </m:den>
          </m:f>
          <m:nary>
            <m:naryPr>
              <m:chr m:val="∑"/>
              <m:limLoc m:val="undOvr"/>
              <m:grow m:val="1"/>
              <m:supHide m:val="1"/>
              <m:ctrlPr>
                <w:rPr>
                  <w:rFonts w:ascii="Cambria Math" w:hAnsi="Cambria Math"/>
                </w:rPr>
              </m:ctrlPr>
            </m:naryPr>
            <m:sub>
              <m:r>
                <w:rPr>
                  <w:rFonts w:ascii="Cambria Math" w:hAnsi="Cambria Math"/>
                </w:rPr>
                <m:t>i∈(L,S)</m:t>
              </m:r>
            </m:sub>
            <m:sup/>
            <m:e>
              <m:sSub>
                <m:sSubPr>
                  <m:ctrlPr>
                    <w:rPr>
                      <w:rFonts w:ascii="Cambria Math" w:hAnsi="Cambria Math"/>
                    </w:rPr>
                  </m:ctrlPr>
                </m:sSubPr>
                <m:e>
                  <m:r>
                    <w:rPr>
                      <w:rFonts w:ascii="Cambria Math" w:hAnsi="Cambria Math"/>
                    </w:rPr>
                    <m:t>C</m:t>
                  </m:r>
                </m:e>
                <m:sub>
                  <m:r>
                    <w:rPr>
                      <w:rFonts w:ascii="Cambria Math" w:hAnsi="Cambria Math"/>
                    </w:rPr>
                    <m:t>i</m:t>
                  </m:r>
                </m:sub>
              </m:sSub>
            </m:e>
          </m:nary>
          <m:r>
            <w:rPr>
              <w:rFonts w:ascii="Cambria Math" w:hAnsi="Cambria Math"/>
            </w:rPr>
            <m:t>,</m:t>
          </m:r>
          <m:r>
            <w:rPr>
              <w:i/>
            </w:rPr>
            <w:br/>
          </m:r>
        </m:oMath>
        <m:oMath>
          <m:sSub>
            <m:sSubPr>
              <m:ctrlPr>
                <w:rPr>
                  <w:rFonts w:ascii="Cambria Math" w:hAnsi="Cambria Math"/>
                </w:rPr>
              </m:ctrlPr>
            </m:sSubPr>
            <m:e>
              <m:acc>
                <m:accPr>
                  <m:chr m:val="ˉ"/>
                  <m:ctrlPr>
                    <w:rPr>
                      <w:rFonts w:ascii="Cambria Math" w:hAnsi="Cambria Math"/>
                    </w:rPr>
                  </m:ctrlPr>
                </m:accPr>
                <m:e>
                  <m:r>
                    <w:rPr>
                      <w:rFonts w:ascii="Cambria Math" w:hAnsi="Cambria Math"/>
                    </w:rPr>
                    <m:t>S</m:t>
                  </m:r>
                </m:e>
              </m:acc>
            </m:e>
            <m:sub>
              <m:r>
                <w:rPr>
                  <w:rFonts w:ascii="Cambria Math" w:hAnsi="Cambria Math"/>
                </w:rPr>
                <m:t>L,S</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L,S</m:t>
                  </m:r>
                </m:sub>
              </m:sSub>
            </m:den>
          </m:f>
          <m:nary>
            <m:naryPr>
              <m:chr m:val="∑"/>
              <m:limLoc m:val="undOvr"/>
              <m:grow m:val="1"/>
              <m:supHide m:val="1"/>
              <m:ctrlPr>
                <w:rPr>
                  <w:rFonts w:ascii="Cambria Math" w:hAnsi="Cambria Math"/>
                </w:rPr>
              </m:ctrlPr>
            </m:naryPr>
            <m:sub>
              <m:r>
                <w:rPr>
                  <w:rFonts w:ascii="Cambria Math" w:hAnsi="Cambria Math"/>
                </w:rPr>
                <m:t>i∈(L,S)</m:t>
              </m:r>
            </m:sub>
            <m:sup/>
            <m:e>
              <m:sSub>
                <m:sSubPr>
                  <m:ctrlPr>
                    <w:rPr>
                      <w:rFonts w:ascii="Cambria Math" w:hAnsi="Cambria Math"/>
                    </w:rPr>
                  </m:ctrlPr>
                </m:sSubPr>
                <m:e>
                  <m:r>
                    <w:rPr>
                      <w:rFonts w:ascii="Cambria Math" w:hAnsi="Cambria Math"/>
                    </w:rPr>
                    <m:t>x</m:t>
                  </m:r>
                </m:e>
                <m:sub>
                  <m:r>
                    <w:rPr>
                      <w:rFonts w:ascii="Cambria Math" w:hAnsi="Cambria Math"/>
                    </w:rPr>
                    <m:t>i,6</m:t>
                  </m:r>
                </m:sub>
              </m:sSub>
            </m:e>
          </m:nary>
          <m:r>
            <m:rPr>
              <m:sty m:val="p"/>
            </m:rPr>
            <w:rPr>
              <w:rFonts w:ascii="Cambria Math" w:hAnsi="Cambria Math"/>
            </w:rPr>
            <m:t>.</m:t>
          </m:r>
          <m:r>
            <w:br/>
          </m:r>
        </m:oMath>
      </m:oMathPara>
    </w:p>
    <w:p w14:paraId="49D59754" w14:textId="77777777" w:rsidR="00B42B2B" w:rsidRPr="00B42B2B" w:rsidRDefault="00B42B2B" w:rsidP="00B42B2B">
      <w:r w:rsidRPr="00B42B2B">
        <w:t>这些统计量可分别用于柱状图和热力图展示，从而揭示不同患者群体在帕累托前沿结构上的差异。</w:t>
      </w:r>
    </w:p>
    <w:p w14:paraId="221B4EE1" w14:textId="77777777" w:rsidR="00B42B2B" w:rsidRPr="00B42B2B" w:rsidRDefault="00B42B2B" w:rsidP="00B42B2B">
      <w:r w:rsidRPr="00B42B2B">
        <w:rPr>
          <w:b/>
          <w:bCs/>
        </w:rPr>
        <w:t>【此处插入表3-2：年龄分层统计表】</w:t>
      </w:r>
      <w:r w:rsidRPr="00B42B2B">
        <w:br/>
      </w:r>
      <w:r w:rsidRPr="00B42B2B">
        <w:rPr>
          <w:b/>
          <w:bCs/>
        </w:rPr>
        <w:t>【此处插入表3-3：活动能力分层统计表】</w:t>
      </w:r>
      <w:r w:rsidRPr="00B42B2B">
        <w:br/>
      </w:r>
      <w:r w:rsidRPr="00B42B2B">
        <w:rPr>
          <w:b/>
          <w:bCs/>
        </w:rPr>
        <w:t>【此处插入表3-4：初始痰湿积分分层统计表】</w:t>
      </w:r>
    </w:p>
    <w:p w14:paraId="0CADCDA8" w14:textId="77777777" w:rsidR="00B42B2B" w:rsidRPr="00B42B2B" w:rsidRDefault="00B42B2B" w:rsidP="00B42B2B">
      <w:r w:rsidRPr="00B42B2B">
        <w:rPr>
          <w:b/>
          <w:bCs/>
        </w:rPr>
        <w:t>【此处插入图3-4：年龄分层的疗效—成本双因变量柱状图】</w:t>
      </w:r>
      <w:r w:rsidRPr="00B42B2B">
        <w:br/>
      </w:r>
      <w:r w:rsidRPr="00B42B2B">
        <w:rPr>
          <w:b/>
          <w:bCs/>
        </w:rPr>
        <w:t>【此处插入图3-5：活动能力分层的疗效—成本双因变量柱状图】</w:t>
      </w:r>
      <w:r w:rsidRPr="00B42B2B">
        <w:br/>
      </w:r>
      <w:r w:rsidRPr="00B42B2B">
        <w:rPr>
          <w:b/>
          <w:bCs/>
        </w:rPr>
        <w:t>【此处插入图3-6：初始痰湿积分分层的疗效—成本双因变量柱状图】</w:t>
      </w:r>
    </w:p>
    <w:p w14:paraId="02B75730" w14:textId="77777777" w:rsidR="00B42B2B" w:rsidRPr="00B42B2B" w:rsidRDefault="00B42B2B" w:rsidP="00B42B2B">
      <w:r w:rsidRPr="00B42B2B">
        <w:rPr>
          <w:b/>
          <w:bCs/>
        </w:rPr>
        <w:t>【此处插入图3-7：活动能力×初始痰湿积分分层下的平均总成本热力图】</w:t>
      </w:r>
      <w:r w:rsidRPr="00B42B2B">
        <w:br/>
      </w:r>
      <w:r w:rsidRPr="00B42B2B">
        <w:rPr>
          <w:b/>
          <w:bCs/>
        </w:rPr>
        <w:t>【此处插入图3-8：活动能力×初始痰湿积分分层下的平均期末痰湿积分热力图】</w:t>
      </w:r>
    </w:p>
    <w:p w14:paraId="4E9885E8" w14:textId="77777777" w:rsidR="00B42B2B" w:rsidRPr="00B42B2B" w:rsidRDefault="00B42B2B" w:rsidP="00B42B2B">
      <w:r w:rsidRPr="00B42B2B">
        <w:pict w14:anchorId="0928C426">
          <v:rect id="_x0000_i1292" style="width:0;height:1.5pt" o:hralign="center" o:hrstd="t" o:hr="t" fillcolor="#a0a0a0" stroked="f"/>
        </w:pict>
      </w:r>
    </w:p>
    <w:p w14:paraId="4C55FB56" w14:textId="77777777" w:rsidR="00B42B2B" w:rsidRPr="00B42B2B" w:rsidRDefault="00B42B2B" w:rsidP="00B42B2B">
      <w:pPr>
        <w:rPr>
          <w:b/>
          <w:bCs/>
        </w:rPr>
      </w:pPr>
      <w:r w:rsidRPr="00B42B2B">
        <w:rPr>
          <w:b/>
          <w:bCs/>
        </w:rPr>
        <w:t>3.8 结果分析</w:t>
      </w:r>
    </w:p>
    <w:p w14:paraId="1997EBDC" w14:textId="77777777" w:rsidR="00B42B2B" w:rsidRPr="00B42B2B" w:rsidRDefault="00B42B2B" w:rsidP="00B42B2B">
      <w:pPr>
        <w:rPr>
          <w:b/>
          <w:bCs/>
        </w:rPr>
      </w:pPr>
      <w:r w:rsidRPr="00B42B2B">
        <w:rPr>
          <w:b/>
          <w:bCs/>
        </w:rPr>
        <w:lastRenderedPageBreak/>
        <w:t>3.8.1 帕累托前沿的总体特征</w:t>
      </w:r>
    </w:p>
    <w:p w14:paraId="744013B0" w14:textId="77777777" w:rsidR="00B42B2B" w:rsidRPr="00B42B2B" w:rsidRDefault="00B42B2B" w:rsidP="00B42B2B">
      <w:r w:rsidRPr="00B42B2B">
        <w:t>对全部痰湿体质患者求解后可以发现，绝大多数患者都形成了结构清晰的成本—疗效帕累托前沿。其共同特点是：随着总成本增加，期末痰湿积分整体下降，但下降速度逐步趋缓，体现出明显的边际收益递减规律。这说明第三问中“花更多的钱能否显著换来更好的疗效”本身就是一个核心决策问题，而帕累托前沿恰好能将这种权衡完整表现出来。</w:t>
      </w:r>
    </w:p>
    <w:p w14:paraId="59402CB0" w14:textId="77777777" w:rsidR="00B42B2B" w:rsidRPr="00B42B2B" w:rsidRDefault="00B42B2B" w:rsidP="00B42B2B">
      <w:r w:rsidRPr="00B42B2B">
        <w:t>从个体角度看，不同患者的前沿长度和弯曲程度并不完全一致，这表明不同患者对干预强度变化的敏感性不同。部分患者在中等投入下即可获得较大改善，而另一些患者则需要更高投入才能获得明显疗效。</w:t>
      </w:r>
    </w:p>
    <w:p w14:paraId="0DFF4F8E" w14:textId="77777777" w:rsidR="00B42B2B" w:rsidRPr="00B42B2B" w:rsidRDefault="00B42B2B" w:rsidP="00B42B2B">
      <w:pPr>
        <w:rPr>
          <w:b/>
          <w:bCs/>
        </w:rPr>
      </w:pPr>
      <w:r w:rsidRPr="00B42B2B">
        <w:rPr>
          <w:b/>
          <w:bCs/>
        </w:rPr>
        <w:t>3.8.2 三类代表性方案的解释</w:t>
      </w:r>
    </w:p>
    <w:p w14:paraId="169BB87B" w14:textId="77777777" w:rsidR="00B42B2B" w:rsidRPr="00B42B2B" w:rsidRDefault="00B42B2B" w:rsidP="00B42B2B">
      <w:r w:rsidRPr="00B42B2B">
        <w:t>最低成本方案通常位于前沿左上端，对应“低预算、较弱疗效”的情形；疗效最优方案通常位于前沿右下端，对应“高投入、强改善”的情形；均衡方案位于两端之间，更能兼顾经济性与疗效。</w:t>
      </w:r>
    </w:p>
    <w:p w14:paraId="6F00FB81" w14:textId="77777777" w:rsidR="00B42B2B" w:rsidRPr="00B42B2B" w:rsidRDefault="00B42B2B" w:rsidP="00B42B2B">
      <w:r w:rsidRPr="00B42B2B">
        <w:t>从建模意义上说，最低成本方案和疗效最优方案给出了前沿的两个边界，而均衡方案则为实际干预推荐提供了更具现实意义的中间参考。也就是说，第三问的结果不是“找出唯一最优路径”，而是通过三类代表方案刻画一整条有效决策谱系。</w:t>
      </w:r>
    </w:p>
    <w:p w14:paraId="13BD863E" w14:textId="77777777" w:rsidR="00B42B2B" w:rsidRPr="00B42B2B" w:rsidRDefault="00B42B2B" w:rsidP="00B42B2B">
      <w:pPr>
        <w:rPr>
          <w:b/>
          <w:bCs/>
        </w:rPr>
      </w:pPr>
      <w:r w:rsidRPr="00B42B2B">
        <w:rPr>
          <w:b/>
          <w:bCs/>
        </w:rPr>
        <w:t>3.8.3 分层变量的影响规律</w:t>
      </w:r>
    </w:p>
    <w:p w14:paraId="68D3AE18" w14:textId="77777777" w:rsidR="00B42B2B" w:rsidRPr="00B42B2B" w:rsidRDefault="00B42B2B" w:rsidP="00B42B2B">
      <w:r w:rsidRPr="00B42B2B">
        <w:t>从单因素和交叉分层统计结果可以看出，活动能力分层对方案差异的影响通常最大。活动能力越强，患者越容易承受更有效的干预动作，</w:t>
      </w:r>
      <w:proofErr w:type="gramStart"/>
      <w:r w:rsidRPr="00B42B2B">
        <w:t>因此其帕累</w:t>
      </w:r>
      <w:proofErr w:type="gramEnd"/>
      <w:r w:rsidRPr="00B42B2B">
        <w:t>托前沿整体更靠近“低积分”区域；相反，活动能力较弱的患者，即使增加成本，其疗效改善的上限也相对有限。</w:t>
      </w:r>
    </w:p>
    <w:p w14:paraId="1BCACA0E" w14:textId="77777777" w:rsidR="00B42B2B" w:rsidRPr="00B42B2B" w:rsidRDefault="00B42B2B" w:rsidP="00B42B2B">
      <w:r w:rsidRPr="00B42B2B">
        <w:t>年龄分层主要影响方案的保守程度。高年龄组患者更倾向于对应成本较低、变化更平缓的前沿区间，因而平均期末积分相对更高。初始痰湿积分分层则主要影响改善幅度的绝对空间：初始积分较高者虽然改善量可能更大，但最终仍更难进入低积分区间。</w:t>
      </w:r>
    </w:p>
    <w:p w14:paraId="4DB62DD0" w14:textId="77777777" w:rsidR="00B42B2B" w:rsidRPr="00B42B2B" w:rsidRDefault="00B42B2B" w:rsidP="00B42B2B">
      <w:pPr>
        <w:rPr>
          <w:b/>
          <w:bCs/>
        </w:rPr>
      </w:pPr>
      <w:r w:rsidRPr="00B42B2B">
        <w:rPr>
          <w:b/>
          <w:bCs/>
        </w:rPr>
        <w:t>3.8.4 结果的现实意义</w:t>
      </w:r>
    </w:p>
    <w:p w14:paraId="61085D47" w14:textId="77777777" w:rsidR="00B42B2B" w:rsidRPr="00B42B2B" w:rsidRDefault="00B42B2B" w:rsidP="00B42B2B">
      <w:r w:rsidRPr="00B42B2B">
        <w:t>第三问的帕累托主线说明：对痰湿体质患者的长期干预，不能机械追求“最强疗效”，也不能片面强调“最低成本”，而应在两者之间寻找适合患者个体特征的合理折中。帕累托前沿提供的并不是单一方案，而是一组可供选择的非支配解，这使模型结果更具现实参考价值。</w:t>
      </w:r>
    </w:p>
    <w:p w14:paraId="18EF4908" w14:textId="77777777" w:rsidR="00B42B2B" w:rsidRPr="00B42B2B" w:rsidRDefault="00B42B2B" w:rsidP="00B42B2B">
      <w:r w:rsidRPr="00B42B2B">
        <w:pict w14:anchorId="7BF9A950">
          <v:rect id="_x0000_i1293" style="width:0;height:1.5pt" o:hralign="center" o:hrstd="t" o:hr="t" fillcolor="#a0a0a0" stroked="f"/>
        </w:pict>
      </w:r>
    </w:p>
    <w:p w14:paraId="2ED18263" w14:textId="77777777" w:rsidR="00B42B2B" w:rsidRPr="00B42B2B" w:rsidRDefault="00B42B2B" w:rsidP="00B42B2B">
      <w:pPr>
        <w:rPr>
          <w:b/>
          <w:bCs/>
        </w:rPr>
      </w:pPr>
      <w:r w:rsidRPr="00B42B2B">
        <w:rPr>
          <w:b/>
          <w:bCs/>
        </w:rPr>
        <w:t>3.9 模型评价</w:t>
      </w:r>
    </w:p>
    <w:p w14:paraId="3683D892" w14:textId="77777777" w:rsidR="00B42B2B" w:rsidRPr="00B42B2B" w:rsidRDefault="00B42B2B" w:rsidP="00B42B2B">
      <w:pPr>
        <w:rPr>
          <w:b/>
          <w:bCs/>
        </w:rPr>
      </w:pPr>
      <w:r w:rsidRPr="00B42B2B">
        <w:rPr>
          <w:b/>
          <w:bCs/>
        </w:rPr>
        <w:t>3.9.1 模型优点</w:t>
      </w:r>
    </w:p>
    <w:p w14:paraId="7B183340" w14:textId="77777777" w:rsidR="00B42B2B" w:rsidRPr="00B42B2B" w:rsidRDefault="00B42B2B" w:rsidP="00B42B2B">
      <w:r w:rsidRPr="00B42B2B">
        <w:lastRenderedPageBreak/>
        <w:t>（1）将第三</w:t>
      </w:r>
      <w:proofErr w:type="gramStart"/>
      <w:r w:rsidRPr="00B42B2B">
        <w:t>问处理</w:t>
      </w:r>
      <w:proofErr w:type="gramEnd"/>
      <w:r w:rsidRPr="00B42B2B">
        <w:t>为多阶段双目标决策问题，较完整地反映了干预过程的动态性与个体差异性。</w:t>
      </w:r>
    </w:p>
    <w:p w14:paraId="6A7312C3" w14:textId="77777777" w:rsidR="00B42B2B" w:rsidRPr="00B42B2B" w:rsidRDefault="00B42B2B" w:rsidP="00B42B2B">
      <w:r w:rsidRPr="00B42B2B">
        <w:t>（2）采用帕累托前沿而不是单一目标函数，避免了人为权重设置带来的偏置，更能体现成本—疗效之间的真实权衡结构。</w:t>
      </w:r>
    </w:p>
    <w:p w14:paraId="5BA3AE10" w14:textId="77777777" w:rsidR="00B42B2B" w:rsidRPr="00B42B2B" w:rsidRDefault="00B42B2B" w:rsidP="00B42B2B">
      <w:r w:rsidRPr="00B42B2B">
        <w:t>（3）通过代表性方案提取和分层统计分析，使个体决策结果与群体规律总结能够统一于同一建模框架下。</w:t>
      </w:r>
    </w:p>
    <w:p w14:paraId="315972E1" w14:textId="77777777" w:rsidR="00B42B2B" w:rsidRPr="00B42B2B" w:rsidRDefault="00B42B2B" w:rsidP="00B42B2B">
      <w:pPr>
        <w:rPr>
          <w:b/>
          <w:bCs/>
        </w:rPr>
      </w:pPr>
      <w:r w:rsidRPr="00B42B2B">
        <w:rPr>
          <w:b/>
          <w:bCs/>
        </w:rPr>
        <w:t>3.9.2 模型不足</w:t>
      </w:r>
    </w:p>
    <w:p w14:paraId="4F98FE20" w14:textId="77777777" w:rsidR="00B42B2B" w:rsidRPr="00B42B2B" w:rsidRDefault="00B42B2B" w:rsidP="00B42B2B">
      <w:r w:rsidRPr="00B42B2B">
        <w:t>（1）月度状态转移函数仍以分层经验规律为基础，尚未进一步引入连续生理反馈机制。</w:t>
      </w:r>
    </w:p>
    <w:p w14:paraId="3B59EA0A" w14:textId="77777777" w:rsidR="00B42B2B" w:rsidRPr="00B42B2B" w:rsidRDefault="00B42B2B" w:rsidP="00B42B2B">
      <w:r w:rsidRPr="00B42B2B">
        <w:t>（2）模型未显式引入随机波动，因此个体偶然误差对方案的影响尚未展开讨论。</w:t>
      </w:r>
    </w:p>
    <w:p w14:paraId="0374685D" w14:textId="77777777" w:rsidR="00B42B2B" w:rsidRPr="00B42B2B" w:rsidRDefault="00B42B2B" w:rsidP="00B42B2B">
      <w:r w:rsidRPr="00B42B2B">
        <w:t xml:space="preserve">（3）患者基础分层在 6 </w:t>
      </w:r>
      <w:proofErr w:type="gramStart"/>
      <w:r w:rsidRPr="00B42B2B">
        <w:t>个</w:t>
      </w:r>
      <w:proofErr w:type="gramEnd"/>
      <w:r w:rsidRPr="00B42B2B">
        <w:t>月内被视为不变，而现实中活动能力和身体状态可能随时间变化。</w:t>
      </w:r>
    </w:p>
    <w:p w14:paraId="23D46C63" w14:textId="77777777" w:rsidR="00B42B2B" w:rsidRPr="00B42B2B" w:rsidRDefault="00B42B2B" w:rsidP="00B42B2B">
      <w:r w:rsidRPr="00B42B2B">
        <w:t>因此，未来可进一步考虑随机状态转移、阶段性再评估机制以及更精细的个体生理建模。</w:t>
      </w:r>
    </w:p>
    <w:p w14:paraId="274ED913" w14:textId="77777777" w:rsidR="00B42B2B" w:rsidRPr="00B42B2B" w:rsidRDefault="00B42B2B" w:rsidP="00B42B2B">
      <w:r w:rsidRPr="00B42B2B">
        <w:pict w14:anchorId="33E15527">
          <v:rect id="_x0000_i1294" style="width:0;height:1.5pt" o:hralign="center" o:hrstd="t" o:hr="t" fillcolor="#a0a0a0" stroked="f"/>
        </w:pict>
      </w:r>
    </w:p>
    <w:p w14:paraId="16EA6FD8" w14:textId="77777777" w:rsidR="00B42B2B" w:rsidRPr="00B42B2B" w:rsidRDefault="00B42B2B" w:rsidP="00B42B2B">
      <w:pPr>
        <w:rPr>
          <w:b/>
          <w:bCs/>
        </w:rPr>
      </w:pPr>
      <w:r w:rsidRPr="00B42B2B">
        <w:rPr>
          <w:b/>
          <w:bCs/>
        </w:rPr>
        <w:t>3.10 本问小结</w:t>
      </w:r>
    </w:p>
    <w:p w14:paraId="3AD15EF3" w14:textId="77777777" w:rsidR="00B42B2B" w:rsidRPr="00B42B2B" w:rsidRDefault="00B42B2B" w:rsidP="00B42B2B">
      <w:r w:rsidRPr="00B42B2B">
        <w:t>本文针对问题</w:t>
      </w:r>
      <w:proofErr w:type="gramStart"/>
      <w:r w:rsidRPr="00B42B2B">
        <w:t>三建立</w:t>
      </w:r>
      <w:proofErr w:type="gramEnd"/>
      <w:r w:rsidRPr="00B42B2B">
        <w:t xml:space="preserve">了一个以帕累托前沿为核心的个体化干预方案决策模型。通过将 6 </w:t>
      </w:r>
      <w:proofErr w:type="gramStart"/>
      <w:r w:rsidRPr="00B42B2B">
        <w:t>个</w:t>
      </w:r>
      <w:proofErr w:type="gramEnd"/>
      <w:r w:rsidRPr="00B42B2B">
        <w:t xml:space="preserve">月干预过程离散为 6 </w:t>
      </w:r>
      <w:proofErr w:type="gramStart"/>
      <w:r w:rsidRPr="00B42B2B">
        <w:t>个</w:t>
      </w:r>
      <w:proofErr w:type="gramEnd"/>
      <w:r w:rsidRPr="00B42B2B">
        <w:t xml:space="preserve">阶段，并构造“期末痰湿积分最小化—6 </w:t>
      </w:r>
      <w:proofErr w:type="gramStart"/>
      <w:r w:rsidRPr="00B42B2B">
        <w:t>个</w:t>
      </w:r>
      <w:proofErr w:type="gramEnd"/>
      <w:r w:rsidRPr="00B42B2B">
        <w:t>月总成本最小化”的双目标框架，模型能够为每位患者生成</w:t>
      </w:r>
      <w:proofErr w:type="gramStart"/>
      <w:r w:rsidRPr="00B42B2B">
        <w:t>一组成本</w:t>
      </w:r>
      <w:proofErr w:type="gramEnd"/>
      <w:r w:rsidRPr="00B42B2B">
        <w:t>—疗效非支配方案。进一步通过最低成本方案、疗效最优方案和均衡方案三类代表解的提取，以及对年龄、活动能力和初始痰湿积分三类变量的分层统计分析，本文不仅给出了个体层面的决策结构，也揭示了群体层面的规律特征。整体来看，帕累托前沿主线比单一最优值更能体现第三问的现实参考价值。</w:t>
      </w:r>
    </w:p>
    <w:p w14:paraId="2404CC65" w14:textId="77777777" w:rsidR="00D97851" w:rsidRPr="00B42B2B" w:rsidRDefault="00D97851">
      <w:pPr>
        <w:rPr>
          <w:rFonts w:hint="eastAsia"/>
        </w:rPr>
      </w:pPr>
    </w:p>
    <w:sectPr w:rsidR="00D97851" w:rsidRPr="00B42B2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255A09"/>
    <w:multiLevelType w:val="multilevel"/>
    <w:tmpl w:val="82DC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A22AC8"/>
    <w:multiLevelType w:val="multilevel"/>
    <w:tmpl w:val="D0BEA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00595A"/>
    <w:multiLevelType w:val="multilevel"/>
    <w:tmpl w:val="45182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975CD9"/>
    <w:multiLevelType w:val="multilevel"/>
    <w:tmpl w:val="508CA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E35D32"/>
    <w:multiLevelType w:val="multilevel"/>
    <w:tmpl w:val="26F02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7265690">
    <w:abstractNumId w:val="4"/>
  </w:num>
  <w:num w:numId="2" w16cid:durableId="44763304">
    <w:abstractNumId w:val="1"/>
  </w:num>
  <w:num w:numId="3" w16cid:durableId="418868052">
    <w:abstractNumId w:val="0"/>
  </w:num>
  <w:num w:numId="4" w16cid:durableId="256671448">
    <w:abstractNumId w:val="2"/>
  </w:num>
  <w:num w:numId="5" w16cid:durableId="3830627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851"/>
    <w:rsid w:val="001822F2"/>
    <w:rsid w:val="00211EBD"/>
    <w:rsid w:val="00B42B2B"/>
    <w:rsid w:val="00D978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26CA6"/>
  <w15:chartTrackingRefBased/>
  <w15:docId w15:val="{97CA2CE8-EFA1-4771-9E10-2423CFC9C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9785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9785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D9785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D9785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97851"/>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97851"/>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9785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9785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9785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9785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D9785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D9785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D97851"/>
    <w:rPr>
      <w:rFonts w:cstheme="majorBidi"/>
      <w:color w:val="0F4761" w:themeColor="accent1" w:themeShade="BF"/>
      <w:sz w:val="28"/>
      <w:szCs w:val="28"/>
    </w:rPr>
  </w:style>
  <w:style w:type="character" w:customStyle="1" w:styleId="50">
    <w:name w:val="标题 5 字符"/>
    <w:basedOn w:val="a0"/>
    <w:link w:val="5"/>
    <w:uiPriority w:val="9"/>
    <w:semiHidden/>
    <w:rsid w:val="00D97851"/>
    <w:rPr>
      <w:rFonts w:cstheme="majorBidi"/>
      <w:color w:val="0F4761" w:themeColor="accent1" w:themeShade="BF"/>
      <w:sz w:val="24"/>
    </w:rPr>
  </w:style>
  <w:style w:type="character" w:customStyle="1" w:styleId="60">
    <w:name w:val="标题 6 字符"/>
    <w:basedOn w:val="a0"/>
    <w:link w:val="6"/>
    <w:uiPriority w:val="9"/>
    <w:semiHidden/>
    <w:rsid w:val="00D97851"/>
    <w:rPr>
      <w:rFonts w:cstheme="majorBidi"/>
      <w:b/>
      <w:bCs/>
      <w:color w:val="0F4761" w:themeColor="accent1" w:themeShade="BF"/>
    </w:rPr>
  </w:style>
  <w:style w:type="character" w:customStyle="1" w:styleId="70">
    <w:name w:val="标题 7 字符"/>
    <w:basedOn w:val="a0"/>
    <w:link w:val="7"/>
    <w:uiPriority w:val="9"/>
    <w:semiHidden/>
    <w:rsid w:val="00D97851"/>
    <w:rPr>
      <w:rFonts w:cstheme="majorBidi"/>
      <w:b/>
      <w:bCs/>
      <w:color w:val="595959" w:themeColor="text1" w:themeTint="A6"/>
    </w:rPr>
  </w:style>
  <w:style w:type="character" w:customStyle="1" w:styleId="80">
    <w:name w:val="标题 8 字符"/>
    <w:basedOn w:val="a0"/>
    <w:link w:val="8"/>
    <w:uiPriority w:val="9"/>
    <w:semiHidden/>
    <w:rsid w:val="00D97851"/>
    <w:rPr>
      <w:rFonts w:cstheme="majorBidi"/>
      <w:color w:val="595959" w:themeColor="text1" w:themeTint="A6"/>
    </w:rPr>
  </w:style>
  <w:style w:type="character" w:customStyle="1" w:styleId="90">
    <w:name w:val="标题 9 字符"/>
    <w:basedOn w:val="a0"/>
    <w:link w:val="9"/>
    <w:uiPriority w:val="9"/>
    <w:semiHidden/>
    <w:rsid w:val="00D97851"/>
    <w:rPr>
      <w:rFonts w:eastAsiaTheme="majorEastAsia" w:cstheme="majorBidi"/>
      <w:color w:val="595959" w:themeColor="text1" w:themeTint="A6"/>
    </w:rPr>
  </w:style>
  <w:style w:type="paragraph" w:styleId="a3">
    <w:name w:val="Title"/>
    <w:basedOn w:val="a"/>
    <w:next w:val="a"/>
    <w:link w:val="a4"/>
    <w:uiPriority w:val="10"/>
    <w:qFormat/>
    <w:rsid w:val="00D9785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9785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9785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9785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97851"/>
    <w:pPr>
      <w:spacing w:before="160"/>
      <w:jc w:val="center"/>
    </w:pPr>
    <w:rPr>
      <w:i/>
      <w:iCs/>
      <w:color w:val="404040" w:themeColor="text1" w:themeTint="BF"/>
    </w:rPr>
  </w:style>
  <w:style w:type="character" w:customStyle="1" w:styleId="a8">
    <w:name w:val="引用 字符"/>
    <w:basedOn w:val="a0"/>
    <w:link w:val="a7"/>
    <w:uiPriority w:val="29"/>
    <w:rsid w:val="00D97851"/>
    <w:rPr>
      <w:i/>
      <w:iCs/>
      <w:color w:val="404040" w:themeColor="text1" w:themeTint="BF"/>
    </w:rPr>
  </w:style>
  <w:style w:type="paragraph" w:styleId="a9">
    <w:name w:val="List Paragraph"/>
    <w:basedOn w:val="a"/>
    <w:uiPriority w:val="34"/>
    <w:qFormat/>
    <w:rsid w:val="00D97851"/>
    <w:pPr>
      <w:ind w:left="720"/>
      <w:contextualSpacing/>
    </w:pPr>
  </w:style>
  <w:style w:type="character" w:styleId="aa">
    <w:name w:val="Intense Emphasis"/>
    <w:basedOn w:val="a0"/>
    <w:uiPriority w:val="21"/>
    <w:qFormat/>
    <w:rsid w:val="00D97851"/>
    <w:rPr>
      <w:i/>
      <w:iCs/>
      <w:color w:val="0F4761" w:themeColor="accent1" w:themeShade="BF"/>
    </w:rPr>
  </w:style>
  <w:style w:type="paragraph" w:styleId="ab">
    <w:name w:val="Intense Quote"/>
    <w:basedOn w:val="a"/>
    <w:next w:val="a"/>
    <w:link w:val="ac"/>
    <w:uiPriority w:val="30"/>
    <w:qFormat/>
    <w:rsid w:val="00D978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97851"/>
    <w:rPr>
      <w:i/>
      <w:iCs/>
      <w:color w:val="0F4761" w:themeColor="accent1" w:themeShade="BF"/>
    </w:rPr>
  </w:style>
  <w:style w:type="character" w:styleId="ad">
    <w:name w:val="Intense Reference"/>
    <w:basedOn w:val="a0"/>
    <w:uiPriority w:val="32"/>
    <w:qFormat/>
    <w:rsid w:val="00D97851"/>
    <w:rPr>
      <w:b/>
      <w:bCs/>
      <w:smallCaps/>
      <w:color w:val="0F4761" w:themeColor="accent1" w:themeShade="BF"/>
      <w:spacing w:val="5"/>
    </w:rPr>
  </w:style>
  <w:style w:type="paragraph" w:customStyle="1" w:styleId="msonormal0">
    <w:name w:val="msonormal"/>
    <w:basedOn w:val="a"/>
    <w:rsid w:val="00B42B2B"/>
    <w:pPr>
      <w:widowControl/>
      <w:spacing w:before="100" w:beforeAutospacing="1" w:after="100" w:afterAutospacing="1" w:line="240" w:lineRule="auto"/>
    </w:pPr>
    <w:rPr>
      <w:rFonts w:ascii="宋体" w:eastAsia="宋体" w:hAnsi="宋体" w:cs="宋体"/>
      <w:kern w:val="0"/>
      <w:sz w:val="24"/>
      <w14:ligatures w14:val="none"/>
    </w:rPr>
  </w:style>
  <w:style w:type="paragraph" w:styleId="ae">
    <w:name w:val="Normal (Web)"/>
    <w:basedOn w:val="a"/>
    <w:uiPriority w:val="99"/>
    <w:semiHidden/>
    <w:unhideWhenUsed/>
    <w:rsid w:val="00B42B2B"/>
    <w:pPr>
      <w:widowControl/>
      <w:spacing w:before="100" w:beforeAutospacing="1" w:after="100" w:afterAutospacing="1" w:line="240" w:lineRule="auto"/>
    </w:pPr>
    <w:rPr>
      <w:rFonts w:ascii="宋体" w:eastAsia="宋体" w:hAnsi="宋体" w:cs="宋体"/>
      <w:kern w:val="0"/>
      <w:sz w:val="24"/>
      <w14:ligatures w14:val="none"/>
    </w:rPr>
  </w:style>
  <w:style w:type="character" w:styleId="af">
    <w:name w:val="Strong"/>
    <w:basedOn w:val="a0"/>
    <w:uiPriority w:val="22"/>
    <w:qFormat/>
    <w:rsid w:val="00B42B2B"/>
    <w:rPr>
      <w:b/>
      <w:bCs/>
    </w:rPr>
  </w:style>
  <w:style w:type="character" w:customStyle="1" w:styleId="katex">
    <w:name w:val="katex"/>
    <w:basedOn w:val="a0"/>
    <w:rsid w:val="00B42B2B"/>
  </w:style>
  <w:style w:type="character" w:customStyle="1" w:styleId="katex-mathml">
    <w:name w:val="katex-mathml"/>
    <w:basedOn w:val="a0"/>
    <w:rsid w:val="00B42B2B"/>
  </w:style>
  <w:style w:type="character" w:customStyle="1" w:styleId="katex-html">
    <w:name w:val="katex-html"/>
    <w:basedOn w:val="a0"/>
    <w:rsid w:val="00B42B2B"/>
  </w:style>
  <w:style w:type="character" w:customStyle="1" w:styleId="base">
    <w:name w:val="base"/>
    <w:basedOn w:val="a0"/>
    <w:rsid w:val="00B42B2B"/>
  </w:style>
  <w:style w:type="character" w:customStyle="1" w:styleId="strut">
    <w:name w:val="strut"/>
    <w:basedOn w:val="a0"/>
    <w:rsid w:val="00B42B2B"/>
  </w:style>
  <w:style w:type="character" w:customStyle="1" w:styleId="mord">
    <w:name w:val="mord"/>
    <w:basedOn w:val="a0"/>
    <w:rsid w:val="00B42B2B"/>
  </w:style>
  <w:style w:type="character" w:customStyle="1" w:styleId="katex-display">
    <w:name w:val="katex-display"/>
    <w:basedOn w:val="a0"/>
    <w:rsid w:val="00B42B2B"/>
  </w:style>
  <w:style w:type="character" w:customStyle="1" w:styleId="msupsub">
    <w:name w:val="msupsub"/>
    <w:basedOn w:val="a0"/>
    <w:rsid w:val="00B42B2B"/>
  </w:style>
  <w:style w:type="character" w:customStyle="1" w:styleId="vlist-t">
    <w:name w:val="vlist-t"/>
    <w:basedOn w:val="a0"/>
    <w:rsid w:val="00B42B2B"/>
  </w:style>
  <w:style w:type="character" w:customStyle="1" w:styleId="vlist-r">
    <w:name w:val="vlist-r"/>
    <w:basedOn w:val="a0"/>
    <w:rsid w:val="00B42B2B"/>
  </w:style>
  <w:style w:type="character" w:customStyle="1" w:styleId="vlist">
    <w:name w:val="vlist"/>
    <w:basedOn w:val="a0"/>
    <w:rsid w:val="00B42B2B"/>
  </w:style>
  <w:style w:type="character" w:customStyle="1" w:styleId="pstrut">
    <w:name w:val="pstrut"/>
    <w:basedOn w:val="a0"/>
    <w:rsid w:val="00B42B2B"/>
  </w:style>
  <w:style w:type="character" w:customStyle="1" w:styleId="sizing">
    <w:name w:val="sizing"/>
    <w:basedOn w:val="a0"/>
    <w:rsid w:val="00B42B2B"/>
  </w:style>
  <w:style w:type="character" w:customStyle="1" w:styleId="vlist-s">
    <w:name w:val="vlist-s"/>
    <w:basedOn w:val="a0"/>
    <w:rsid w:val="00B42B2B"/>
  </w:style>
  <w:style w:type="character" w:customStyle="1" w:styleId="mpunct">
    <w:name w:val="mpunct"/>
    <w:basedOn w:val="a0"/>
    <w:rsid w:val="00B42B2B"/>
  </w:style>
  <w:style w:type="character" w:customStyle="1" w:styleId="mspace">
    <w:name w:val="mspace"/>
    <w:basedOn w:val="a0"/>
    <w:rsid w:val="00B42B2B"/>
  </w:style>
  <w:style w:type="character" w:customStyle="1" w:styleId="mrel">
    <w:name w:val="mrel"/>
    <w:basedOn w:val="a0"/>
    <w:rsid w:val="00B42B2B"/>
  </w:style>
  <w:style w:type="character" w:customStyle="1" w:styleId="minner">
    <w:name w:val="minner"/>
    <w:basedOn w:val="a0"/>
    <w:rsid w:val="00B42B2B"/>
  </w:style>
  <w:style w:type="character" w:customStyle="1" w:styleId="mopen">
    <w:name w:val="mopen"/>
    <w:basedOn w:val="a0"/>
    <w:rsid w:val="00B42B2B"/>
  </w:style>
  <w:style w:type="character" w:customStyle="1" w:styleId="mclose">
    <w:name w:val="mclose"/>
    <w:basedOn w:val="a0"/>
    <w:rsid w:val="00B42B2B"/>
  </w:style>
  <w:style w:type="character" w:customStyle="1" w:styleId="mop">
    <w:name w:val="mop"/>
    <w:basedOn w:val="a0"/>
    <w:rsid w:val="00B42B2B"/>
  </w:style>
  <w:style w:type="character" w:customStyle="1" w:styleId="mbin">
    <w:name w:val="mbin"/>
    <w:basedOn w:val="a0"/>
    <w:rsid w:val="00B42B2B"/>
  </w:style>
  <w:style w:type="character" w:customStyle="1" w:styleId="mfrac">
    <w:name w:val="mfrac"/>
    <w:basedOn w:val="a0"/>
    <w:rsid w:val="00B42B2B"/>
  </w:style>
  <w:style w:type="character" w:customStyle="1" w:styleId="frac-line">
    <w:name w:val="frac-line"/>
    <w:basedOn w:val="a0"/>
    <w:rsid w:val="00B42B2B"/>
  </w:style>
  <w:style w:type="character" w:customStyle="1" w:styleId="delimsizing">
    <w:name w:val="delimsizing"/>
    <w:basedOn w:val="a0"/>
    <w:rsid w:val="00B42B2B"/>
  </w:style>
  <w:style w:type="character" w:customStyle="1" w:styleId="svg-align">
    <w:name w:val="svg-align"/>
    <w:basedOn w:val="a0"/>
    <w:rsid w:val="00B42B2B"/>
  </w:style>
  <w:style w:type="character" w:customStyle="1" w:styleId="accent-body">
    <w:name w:val="accent-body"/>
    <w:basedOn w:val="a0"/>
    <w:rsid w:val="00B42B2B"/>
  </w:style>
  <w:style w:type="character" w:customStyle="1" w:styleId="mtight">
    <w:name w:val="mtight"/>
    <w:basedOn w:val="a0"/>
    <w:rsid w:val="00B42B2B"/>
  </w:style>
  <w:style w:type="character" w:customStyle="1" w:styleId="hide-tail">
    <w:name w:val="hide-tail"/>
    <w:basedOn w:val="a0"/>
    <w:rsid w:val="00B42B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10</Pages>
  <Words>1030</Words>
  <Characters>5871</Characters>
  <Application>Microsoft Office Word</Application>
  <DocSecurity>0</DocSecurity>
  <Lines>48</Lines>
  <Paragraphs>13</Paragraphs>
  <ScaleCrop>false</ScaleCrop>
  <Company/>
  <LinksUpToDate>false</LinksUpToDate>
  <CharactersWithSpaces>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浩宇 王</dc:creator>
  <cp:keywords/>
  <dc:description/>
  <cp:lastModifiedBy>浩宇 王</cp:lastModifiedBy>
  <cp:revision>2</cp:revision>
  <dcterms:created xsi:type="dcterms:W3CDTF">2026-04-19T14:44:00Z</dcterms:created>
  <dcterms:modified xsi:type="dcterms:W3CDTF">2026-04-19T15:37:00Z</dcterms:modified>
</cp:coreProperties>
</file>