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PRODUCT REQUIREMENTS DOCUMENT</w:t>
      </w:r>
    </w:p>
    <w:p>
      <w:pPr>
        <w:jc w:val="center"/>
      </w:pPr>
      <w:r>
        <w:rPr>
          <w:b/>
          <w:sz w:val="36"/>
        </w:rPr>
        <w:t>DHARA-SOOCHAK</w:t>
      </w:r>
    </w:p>
    <w:p>
      <w:pPr>
        <w:jc w:val="center"/>
      </w:pPr>
      <w:r>
        <w:rPr>
          <w:i/>
          <w:sz w:val="24"/>
        </w:rPr>
        <w:t>AI-Powered Last-Mile Landslide Intelligence &amp; Decision Support Platform</w:t>
      </w:r>
    </w:p>
    <w:p>
      <w:pPr>
        <w:jc w:val="center"/>
      </w:pPr>
      <w:r>
        <w:rPr>
          <w:b/>
        </w:rPr>
        <w:t>Smart India Hackathon Prototype | Pilot: East Sikkim, Sikkim</w:t>
      </w:r>
    </w:p>
    <w:p/>
    <w:p>
      <w:pPr>
        <w:pStyle w:val="Heading1"/>
      </w:pPr>
      <w:r>
        <w:t>1. Document Purpose</w:t>
      </w:r>
    </w:p>
    <w:p>
      <w:r>
        <w:t>This Product Requirements Document (PRD) defines the scope, users, functional requirements, data interfaces, ML workflow, GIS behavior, decision-support outputs, validation expectations, and prototype constraints for Dhara-Soochak. The document is intended to guide the student team while building an SIH demonstration prototype.</w:t>
      </w:r>
    </w:p>
    <w:p>
      <w:pPr>
        <w:pStyle w:val="Heading1"/>
      </w:pPr>
      <w:r>
        <w:t>2. Product Summary</w:t>
      </w:r>
    </w:p>
    <w:p>
      <w:r>
        <w:t>Dhara-Soochak is a last-mile landslide intelligence platform for disaster-management decision support. It is designed to augment existing government landslide-warning and geospatial systems rather than replace them. The platform combines regional warning/context with rainfall, terrain, susceptibility and other geospatial information to estimate localized landslide risk, map that risk, identify exposed villages and road segments, rank priorities, and explain the major factors behind each risk assessment.</w:t>
      </w:r>
    </w:p>
    <w:p>
      <w:r>
        <w:t>Core value proposition:</w:t>
      </w:r>
    </w:p>
    <w:p>
      <w:r>
        <w:rPr>
          <w:b/>
        </w:rPr>
        <w:t>From Regional Warnings → Localized Action</w:t>
      </w:r>
    </w:p>
    <w:p>
      <w:pPr>
        <w:pStyle w:val="Heading1"/>
      </w:pPr>
      <w:r>
        <w:t>3. Problem Statement</w:t>
      </w:r>
    </w:p>
    <w:p>
      <w:r>
        <w:t>The North Eastern Region is vulnerable to landslides caused by heavy rainfall, steep and fragile terrain, seismic conditions and human modification of slopes. Existing systems provide valuable monitoring, forecasting and geospatial information, but officials may still need to determine which locations within a warned region should receive attention first. Dhara-Soochak addresses this operational last-mile problem by turning available risk information into localized, prioritized and explainable intelligence.</w:t>
      </w:r>
    </w:p>
    <w:p>
      <w:pPr>
        <w:pStyle w:val="Heading1"/>
      </w:pPr>
      <w:r>
        <w:t>4. Goals</w:t>
      </w:r>
    </w:p>
    <w:p>
      <w:pPr>
        <w:pStyle w:val="ListBullet"/>
      </w:pPr>
      <w:r>
        <w:t>Provide a localized risk view for a defined pilot area in East Sikkim.</w:t>
      </w:r>
    </w:p>
    <w:p>
      <w:pPr>
        <w:pStyle w:val="ListBullet"/>
      </w:pPr>
      <w:r>
        <w:t>Combine dynamic rainfall information with static geospatial susceptibility/terrain features.</w:t>
      </w:r>
    </w:p>
    <w:p>
      <w:pPr>
        <w:pStyle w:val="ListBullet"/>
      </w:pPr>
      <w:r>
        <w:t>Automatically translate grid-level risk into village and road priorities.</w:t>
      </w:r>
    </w:p>
    <w:p>
      <w:pPr>
        <w:pStyle w:val="ListBullet"/>
      </w:pPr>
      <w:r>
        <w:t>Provide explainable risk drivers for high-priority locations.</w:t>
      </w:r>
    </w:p>
    <w:p>
      <w:pPr>
        <w:pStyle w:val="ListBullet"/>
      </w:pPr>
      <w:r>
        <w:t>Support faster, evidence-based field verification and resource prioritization.</w:t>
      </w:r>
    </w:p>
    <w:p>
      <w:pPr>
        <w:pStyle w:val="ListBullet"/>
      </w:pPr>
      <w:r>
        <w:t>Demonstrate an architecture that can later be adapted to other landslide-prone districts.</w:t>
      </w:r>
    </w:p>
    <w:p>
      <w:pPr>
        <w:pStyle w:val="Heading1"/>
      </w:pPr>
      <w:r>
        <w:t>5. Non-Goals / What We Will Not Build</w:t>
      </w:r>
    </w:p>
    <w:p>
      <w:pPr>
        <w:pStyle w:val="ListBullet"/>
      </w:pPr>
      <w:r>
        <w:t>A replacement for GSI/NLFC, NDEM, NRSC/ISRO, NESAC or authorized disaster-management systems.</w:t>
      </w:r>
    </w:p>
    <w:p>
      <w:pPr>
        <w:pStyle w:val="ListBullet"/>
      </w:pPr>
      <w:r>
        <w:t>A new national landslide inventory or national susceptibility map.</w:t>
      </w:r>
    </w:p>
    <w:p>
      <w:pPr>
        <w:pStyle w:val="ListBullet"/>
      </w:pPr>
      <w:r>
        <w:t>A duplicate citizen-reporting platform.</w:t>
      </w:r>
    </w:p>
    <w:p>
      <w:pPr>
        <w:pStyle w:val="ListBullet"/>
      </w:pPr>
      <w:r>
        <w:t>A physical sensor network across the pilot district.</w:t>
      </w:r>
    </w:p>
    <w:p>
      <w:pPr>
        <w:pStyle w:val="ListBullet"/>
      </w:pPr>
      <w:r>
        <w:t>A system claiming exact landslide timing or certainty.</w:t>
      </w:r>
    </w:p>
    <w:p>
      <w:pPr>
        <w:pStyle w:val="ListBullet"/>
      </w:pPr>
      <w:r>
        <w:t>An autonomous evacuation or public emergency-command system.</w:t>
      </w:r>
    </w:p>
    <w:p>
      <w:pPr>
        <w:pStyle w:val="ListBullet"/>
      </w:pPr>
      <w:r>
        <w:t>A fabricated 500 m rainfall product from coarse rainfall observations.</w:t>
      </w:r>
    </w:p>
    <w:p>
      <w:pPr>
        <w:pStyle w:val="ListBullet"/>
      </w:pPr>
      <w:r>
        <w:t>Unverified direct integration with restricted government APIs.</w:t>
      </w:r>
    </w:p>
    <w:p>
      <w:pPr>
        <w:pStyle w:val="Heading1"/>
      </w:pPr>
      <w:r>
        <w:t>6. Target Users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User</w:t>
            </w:r>
          </w:p>
        </w:tc>
        <w:tc>
          <w:tcPr>
            <w:tcW w:type="dxa" w:w="3408"/>
          </w:tcPr>
          <w:p>
            <w:r>
              <w:t>Primary Need</w:t>
            </w:r>
          </w:p>
        </w:tc>
        <w:tc>
          <w:tcPr>
            <w:tcW w:type="dxa" w:w="3408"/>
          </w:tcPr>
          <w:p>
            <w:r>
              <w:t>Main Interface</w:t>
            </w:r>
          </w:p>
        </w:tc>
      </w:tr>
      <w:tr>
        <w:tc>
          <w:tcPr>
            <w:tcW w:type="dxa" w:w="3408"/>
          </w:tcPr>
          <w:p>
            <w:r>
              <w:t>District / Sub-Divisional Disaster-Management Official</w:t>
            </w:r>
          </w:p>
        </w:tc>
        <w:tc>
          <w:tcPr>
            <w:tcW w:type="dxa" w:w="3408"/>
          </w:tcPr>
          <w:p>
            <w:r>
              <w:t>Know where to focus field attention first</w:t>
            </w:r>
          </w:p>
        </w:tc>
        <w:tc>
          <w:tcPr>
            <w:tcW w:type="dxa" w:w="3408"/>
          </w:tcPr>
          <w:p>
            <w:r>
              <w:t>Official dashboard</w:t>
            </w:r>
          </w:p>
        </w:tc>
      </w:tr>
      <w:tr>
        <w:tc>
          <w:tcPr>
            <w:tcW w:type="dxa" w:w="3408"/>
          </w:tcPr>
          <w:p>
            <w:r>
              <w:t>Field Officer / Response Team</w:t>
            </w:r>
          </w:p>
        </w:tc>
        <w:tc>
          <w:tcPr>
            <w:tcW w:type="dxa" w:w="3408"/>
          </w:tcPr>
          <w:p>
            <w:r>
              <w:t>Inspect and verify prioritized locations</w:t>
            </w:r>
          </w:p>
        </w:tc>
        <w:tc>
          <w:tcPr>
            <w:tcW w:type="dxa" w:w="3408"/>
          </w:tcPr>
          <w:p>
            <w:r>
              <w:t>Mobile-friendly map / priority view</w:t>
            </w:r>
          </w:p>
        </w:tc>
      </w:tr>
      <w:tr>
        <w:tc>
          <w:tcPr>
            <w:tcW w:type="dxa" w:w="3408"/>
          </w:tcPr>
          <w:p>
            <w:r>
              <w:t>Public / Citizen</w:t>
            </w:r>
          </w:p>
        </w:tc>
        <w:tc>
          <w:tcPr>
            <w:tcW w:type="dxa" w:w="3408"/>
          </w:tcPr>
          <w:p>
            <w:r>
              <w:t>Understand localized risk and official advisories</w:t>
            </w:r>
          </w:p>
        </w:tc>
        <w:tc>
          <w:tcPr>
            <w:tcW w:type="dxa" w:w="3408"/>
          </w:tcPr>
          <w:p>
            <w:r>
              <w:t>Public map</w:t>
            </w:r>
          </w:p>
        </w:tc>
      </w:tr>
      <w:tr>
        <w:tc>
          <w:tcPr>
            <w:tcW w:type="dxa" w:w="3408"/>
          </w:tcPr>
          <w:p>
            <w:r>
              <w:t>System Administrator</w:t>
            </w:r>
          </w:p>
        </w:tc>
        <w:tc>
          <w:tcPr>
            <w:tcW w:type="dxa" w:w="3408"/>
          </w:tcPr>
          <w:p>
            <w:r>
              <w:t>Manage datasets, model metadata and system settings</w:t>
            </w:r>
          </w:p>
        </w:tc>
        <w:tc>
          <w:tcPr>
            <w:tcW w:type="dxa" w:w="3408"/>
          </w:tcPr>
          <w:p>
            <w:r>
              <w:t>Admin/settings</w:t>
            </w:r>
          </w:p>
        </w:tc>
      </w:tr>
    </w:tbl>
    <w:p>
      <w:pPr>
        <w:pStyle w:val="Heading1"/>
      </w:pPr>
      <w:r>
        <w:t>7. Product Principles</w:t>
      </w:r>
    </w:p>
    <w:p>
      <w:pPr>
        <w:pStyle w:val="ListBullet"/>
      </w:pPr>
      <w:r>
        <w:t>Augment existing systems; do not claim replacement.</w:t>
      </w:r>
    </w:p>
    <w:p>
      <w:pPr>
        <w:pStyle w:val="ListBullet"/>
      </w:pPr>
      <w:r>
        <w:t>Risk estimates must be clearly distinguished from official warnings.</w:t>
      </w:r>
    </w:p>
    <w:p>
      <w:pPr>
        <w:pStyle w:val="ListBullet"/>
      </w:pPr>
      <w:r>
        <w:t>Human officials remain responsible for operational decisions.</w:t>
      </w:r>
    </w:p>
    <w:p>
      <w:pPr>
        <w:pStyle w:val="ListBullet"/>
      </w:pPr>
      <w:r>
        <w:t>Use evidence-backed data and clearly label demo/simulated inputs.</w:t>
      </w:r>
    </w:p>
    <w:p>
      <w:pPr>
        <w:pStyle w:val="ListBullet"/>
      </w:pPr>
      <w:r>
        <w:t>Prefer robust, interpretable methods over unnecessary model complexity.</w:t>
      </w:r>
    </w:p>
    <w:p>
      <w:pPr>
        <w:pStyle w:val="ListBullet"/>
      </w:pPr>
      <w:r>
        <w:t>Validate before claiming performance improvements.</w:t>
      </w:r>
    </w:p>
    <w:p>
      <w:pPr>
        <w:pStyle w:val="ListBullet"/>
      </w:pPr>
      <w:r>
        <w:t>Design for scale, but build and validate only the pilot needed for SIH.</w:t>
      </w:r>
    </w:p>
    <w:p>
      <w:pPr>
        <w:pStyle w:val="Heading1"/>
      </w:pPr>
      <w:r>
        <w:t>8. End-to-End User Workflow</w:t>
      </w:r>
    </w:p>
    <w:p>
      <w:pPr>
        <w:pStyle w:val="ListNumber"/>
      </w:pPr>
      <w:r>
        <w:t>Official opens the East Sikkim dashboard.</w:t>
      </w:r>
    </w:p>
    <w:p>
      <w:pPr>
        <w:pStyle w:val="ListNumber"/>
      </w:pPr>
      <w:r>
        <w:t>The current regional warning/context is displayed.</w:t>
      </w:r>
    </w:p>
    <w:p>
      <w:pPr>
        <w:pStyle w:val="ListNumber"/>
      </w:pPr>
      <w:r>
        <w:t>The system loads the latest available environmental/geospatial inputs.</w:t>
      </w:r>
    </w:p>
    <w:p>
      <w:pPr>
        <w:pStyle w:val="ListNumber"/>
      </w:pPr>
      <w:r>
        <w:t>The ML engine estimates localized risk on the configured analysis grid.</w:t>
      </w:r>
    </w:p>
    <w:p>
      <w:pPr>
        <w:pStyle w:val="ListNumber"/>
      </w:pPr>
      <w:r>
        <w:t>The GIS engine overlays the risk surface with villages and road segments.</w:t>
      </w:r>
    </w:p>
    <w:p>
      <w:pPr>
        <w:pStyle w:val="ListNumber"/>
      </w:pPr>
      <w:r>
        <w:t>The prioritization engine ranks the highest-priority assets.</w:t>
      </w:r>
    </w:p>
    <w:p>
      <w:pPr>
        <w:pStyle w:val="ListNumber"/>
      </w:pPr>
      <w:r>
        <w:t>The official selects an asset to see its risk, drivers, data quality and suggested attention level.</w:t>
      </w:r>
    </w:p>
    <w:p>
      <w:pPr>
        <w:pStyle w:val="ListNumber"/>
      </w:pPr>
      <w:r>
        <w:t>The public view can present localized risk/advisory information without presenting experimental model output as an authoritative evacuation command.</w:t>
      </w:r>
    </w:p>
    <w:p>
      <w:pPr>
        <w:pStyle w:val="Heading1"/>
      </w:pPr>
      <w:r>
        <w:t>9. System Architecture</w:t>
      </w:r>
    </w:p>
    <w:p>
      <w:r>
        <w:t>Conceptual architecture:</w:t>
      </w:r>
    </w:p>
    <w:p>
      <w:pPr>
        <w:pStyle w:val="ListBullet"/>
      </w:pPr>
      <w:r>
        <w:t>Data sources → ingestion → preprocessing → feature engineering</w:t>
      </w:r>
    </w:p>
    <w:p>
      <w:pPr>
        <w:pStyle w:val="ListBullet"/>
      </w:pPr>
      <w:r>
        <w:t>Feature store / model input → ML risk engine</w:t>
      </w:r>
    </w:p>
    <w:p>
      <w:pPr>
        <w:pStyle w:val="ListBullet"/>
      </w:pPr>
      <w:r>
        <w:t>Risk predictions → GIS localization</w:t>
      </w:r>
    </w:p>
    <w:p>
      <w:pPr>
        <w:pStyle w:val="ListBullet"/>
      </w:pPr>
      <w:r>
        <w:t>GIS risk → asset exposure analysis</w:t>
      </w:r>
    </w:p>
    <w:p>
      <w:pPr>
        <w:pStyle w:val="ListBullet"/>
      </w:pPr>
      <w:r>
        <w:t>Asset exposure → prioritization</w:t>
      </w:r>
    </w:p>
    <w:p>
      <w:pPr>
        <w:pStyle w:val="ListBullet"/>
      </w:pPr>
      <w:r>
        <w:t>Risk + prioritization → explainability</w:t>
      </w:r>
    </w:p>
    <w:p>
      <w:pPr>
        <w:pStyle w:val="ListBullet"/>
      </w:pPr>
      <w:r>
        <w:t>Decision-support API → official dashboard / public advisory view</w:t>
      </w:r>
    </w:p>
    <w:p>
      <w:pPr>
        <w:pStyle w:val="Heading1"/>
      </w:pPr>
      <w:r>
        <w:t>10. Core Data Requirements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Dataset</w:t>
            </w:r>
          </w:p>
        </w:tc>
        <w:tc>
          <w:tcPr>
            <w:tcW w:type="dxa" w:w="2045"/>
          </w:tcPr>
          <w:p>
            <w:r>
              <w:t>Role</w:t>
            </w:r>
          </w:p>
        </w:tc>
        <w:tc>
          <w:tcPr>
            <w:tcW w:type="dxa" w:w="2045"/>
          </w:tcPr>
          <w:p>
            <w:r>
              <w:t>Initial Source</w:t>
            </w:r>
          </w:p>
        </w:tc>
        <w:tc>
          <w:tcPr>
            <w:tcW w:type="dxa" w:w="2045"/>
          </w:tcPr>
          <w:p>
            <w:r>
              <w:t>Priority</w:t>
            </w:r>
          </w:p>
        </w:tc>
        <w:tc>
          <w:tcPr>
            <w:tcW w:type="dxa" w:w="2045"/>
          </w:tcPr>
          <w:p>
            <w:r>
              <w:t>Notes</w:t>
            </w:r>
          </w:p>
        </w:tc>
      </w:tr>
      <w:tr>
        <w:tc>
          <w:tcPr>
            <w:tcW w:type="dxa" w:w="2045"/>
          </w:tcPr>
          <w:p>
            <w:r>
              <w:t>Historical landslide inventory</w:t>
            </w:r>
          </w:p>
        </w:tc>
        <w:tc>
          <w:tcPr>
            <w:tcW w:type="dxa" w:w="2045"/>
          </w:tcPr>
          <w:p>
            <w:r>
              <w:t>Ground-truth labels</w:t>
            </w:r>
          </w:p>
        </w:tc>
        <w:tc>
          <w:tcPr>
            <w:tcW w:type="dxa" w:w="2045"/>
          </w:tcPr>
          <w:p>
            <w:r>
              <w:t>NRSC/ISRO + GSI + validated academic sources</w:t>
            </w:r>
          </w:p>
        </w:tc>
        <w:tc>
          <w:tcPr>
            <w:tcW w:type="dxa" w:w="2045"/>
          </w:tcPr>
          <w:p>
            <w:r>
              <w:t>MUST</w:t>
            </w:r>
          </w:p>
        </w:tc>
        <w:tc>
          <w:tcPr>
            <w:tcW w:type="dxa" w:w="2045"/>
          </w:tcPr>
          <w:p>
            <w:r>
              <w:t>Must have reliable event location/date where possible</w:t>
            </w:r>
          </w:p>
        </w:tc>
      </w:tr>
      <w:tr>
        <w:tc>
          <w:tcPr>
            <w:tcW w:type="dxa" w:w="2045"/>
          </w:tcPr>
          <w:p>
            <w:r>
              <w:t>Rainfall</w:t>
            </w:r>
          </w:p>
        </w:tc>
        <w:tc>
          <w:tcPr>
            <w:tcW w:type="dxa" w:w="2045"/>
          </w:tcPr>
          <w:p>
            <w:r>
              <w:t>Dynamic trigger</w:t>
            </w:r>
          </w:p>
        </w:tc>
        <w:tc>
          <w:tcPr>
            <w:tcW w:type="dxa" w:w="2045"/>
          </w:tcPr>
          <w:p>
            <w:r>
              <w:t>NASA GPM IMERG</w:t>
            </w:r>
          </w:p>
        </w:tc>
        <w:tc>
          <w:tcPr>
            <w:tcW w:type="dxa" w:w="2045"/>
          </w:tcPr>
          <w:p>
            <w:r>
              <w:t>MUST</w:t>
            </w:r>
          </w:p>
        </w:tc>
        <w:tc>
          <w:tcPr>
            <w:tcW w:type="dxa" w:w="2045"/>
          </w:tcPr>
          <w:p>
            <w:r>
              <w:t>Coarse regional rainfall; derive antecedent features</w:t>
            </w:r>
          </w:p>
        </w:tc>
      </w:tr>
      <w:tr>
        <w:tc>
          <w:tcPr>
            <w:tcW w:type="dxa" w:w="2045"/>
          </w:tcPr>
          <w:p>
            <w:r>
              <w:t>DEM</w:t>
            </w:r>
          </w:p>
        </w:tc>
        <w:tc>
          <w:tcPr>
            <w:tcW w:type="dxa" w:w="2045"/>
          </w:tcPr>
          <w:p>
            <w:r>
              <w:t>Terrain variables</w:t>
            </w:r>
          </w:p>
        </w:tc>
        <w:tc>
          <w:tcPr>
            <w:tcW w:type="dxa" w:w="2045"/>
          </w:tcPr>
          <w:p>
            <w:r>
              <w:t>Copernicus DEM GLO-30 or verified alternative</w:t>
            </w:r>
          </w:p>
        </w:tc>
        <w:tc>
          <w:tcPr>
            <w:tcW w:type="dxa" w:w="2045"/>
          </w:tcPr>
          <w:p>
            <w:r>
              <w:t>MUST</w:t>
            </w:r>
          </w:p>
        </w:tc>
        <w:tc>
          <w:tcPr>
            <w:tcW w:type="dxa" w:w="2045"/>
          </w:tcPr>
          <w:p>
            <w:r>
              <w:t>Derive elevation, slope, aspect</w:t>
            </w:r>
          </w:p>
        </w:tc>
      </w:tr>
      <w:tr>
        <w:tc>
          <w:tcPr>
            <w:tcW w:type="dxa" w:w="2045"/>
          </w:tcPr>
          <w:p>
            <w:r>
              <w:t>Landslide susceptibility</w:t>
            </w:r>
          </w:p>
        </w:tc>
        <w:tc>
          <w:tcPr>
            <w:tcW w:type="dxa" w:w="2045"/>
          </w:tcPr>
          <w:p>
            <w:r>
              <w:t>Static susceptibility</w:t>
            </w:r>
          </w:p>
        </w:tc>
        <w:tc>
          <w:tcPr>
            <w:tcW w:type="dxa" w:w="2045"/>
          </w:tcPr>
          <w:p>
            <w:r>
              <w:t>GSI</w:t>
            </w:r>
          </w:p>
        </w:tc>
        <w:tc>
          <w:tcPr>
            <w:tcW w:type="dxa" w:w="2045"/>
          </w:tcPr>
          <w:p>
            <w:r>
              <w:t>MUST</w:t>
            </w:r>
          </w:p>
        </w:tc>
        <w:tc>
          <w:tcPr>
            <w:tcW w:type="dxa" w:w="2045"/>
          </w:tcPr>
          <w:p>
            <w:r>
              <w:t>Exact access/format must be verified</w:t>
            </w:r>
          </w:p>
        </w:tc>
      </w:tr>
      <w:tr>
        <w:tc>
          <w:tcPr>
            <w:tcW w:type="dxa" w:w="2045"/>
          </w:tcPr>
          <w:p>
            <w:r>
              <w:t>Land cover</w:t>
            </w:r>
          </w:p>
        </w:tc>
        <w:tc>
          <w:tcPr>
            <w:tcW w:type="dxa" w:w="2045"/>
          </w:tcPr>
          <w:p>
            <w:r>
              <w:t>Static environmental context</w:t>
            </w:r>
          </w:p>
        </w:tc>
        <w:tc>
          <w:tcPr>
            <w:tcW w:type="dxa" w:w="2045"/>
          </w:tcPr>
          <w:p>
            <w:r>
              <w:t>ESA WorldCover</w:t>
            </w:r>
          </w:p>
        </w:tc>
        <w:tc>
          <w:tcPr>
            <w:tcW w:type="dxa" w:w="2045"/>
          </w:tcPr>
          <w:p>
            <w:r>
              <w:t>SHOULD</w:t>
            </w:r>
          </w:p>
        </w:tc>
        <w:tc>
          <w:tcPr>
            <w:tcW w:type="dxa" w:w="2045"/>
          </w:tcPr>
          <w:p>
            <w:r>
              <w:t>10 m source; aggregate to analysis unit</w:t>
            </w:r>
          </w:p>
        </w:tc>
      </w:tr>
      <w:tr>
        <w:tc>
          <w:tcPr>
            <w:tcW w:type="dxa" w:w="2045"/>
          </w:tcPr>
          <w:p>
            <w:r>
              <w:t>Road network</w:t>
            </w:r>
          </w:p>
        </w:tc>
        <w:tc>
          <w:tcPr>
            <w:tcW w:type="dxa" w:w="2045"/>
          </w:tcPr>
          <w:p>
            <w:r>
              <w:t>Exposure/prioritization</w:t>
            </w:r>
          </w:p>
        </w:tc>
        <w:tc>
          <w:tcPr>
            <w:tcW w:type="dxa" w:w="2045"/>
          </w:tcPr>
          <w:p>
            <w:r>
              <w:t>OpenStreetMap</w:t>
            </w:r>
          </w:p>
        </w:tc>
        <w:tc>
          <w:tcPr>
            <w:tcW w:type="dxa" w:w="2045"/>
          </w:tcPr>
          <w:p>
            <w:r>
              <w:t>MUST</w:t>
            </w:r>
          </w:p>
        </w:tc>
        <w:tc>
          <w:tcPr>
            <w:tcW w:type="dxa" w:w="2045"/>
          </w:tcPr>
          <w:p>
            <w:r>
              <w:t>Used mainly in post-prediction asset analysis</w:t>
            </w:r>
          </w:p>
        </w:tc>
      </w:tr>
      <w:tr>
        <w:tc>
          <w:tcPr>
            <w:tcW w:type="dxa" w:w="2045"/>
          </w:tcPr>
          <w:p>
            <w:r>
              <w:t>Villages/settlements</w:t>
            </w:r>
          </w:p>
        </w:tc>
        <w:tc>
          <w:tcPr>
            <w:tcW w:type="dxa" w:w="2045"/>
          </w:tcPr>
          <w:p>
            <w:r>
              <w:t>Exposure/prioritization</w:t>
            </w:r>
          </w:p>
        </w:tc>
        <w:tc>
          <w:tcPr>
            <w:tcW w:type="dxa" w:w="2045"/>
          </w:tcPr>
          <w:p>
            <w:r>
              <w:t>OpenStreetMap or verified open source</w:t>
            </w:r>
          </w:p>
        </w:tc>
        <w:tc>
          <w:tcPr>
            <w:tcW w:type="dxa" w:w="2045"/>
          </w:tcPr>
          <w:p>
            <w:r>
              <w:t>MUST</w:t>
            </w:r>
          </w:p>
        </w:tc>
        <w:tc>
          <w:tcPr>
            <w:tcW w:type="dxa" w:w="2045"/>
          </w:tcPr>
          <w:p>
            <w:r>
              <w:t>Used mainly in post-prediction analysis</w:t>
            </w:r>
          </w:p>
        </w:tc>
      </w:tr>
      <w:tr>
        <w:tc>
          <w:tcPr>
            <w:tcW w:type="dxa" w:w="2045"/>
          </w:tcPr>
          <w:p>
            <w:r>
              <w:t>Rivers/drainage</w:t>
            </w:r>
          </w:p>
        </w:tc>
        <w:tc>
          <w:tcPr>
            <w:tcW w:type="dxa" w:w="2045"/>
          </w:tcPr>
          <w:p>
            <w:r>
              <w:t>Optional terrain context</w:t>
            </w:r>
          </w:p>
        </w:tc>
        <w:tc>
          <w:tcPr>
            <w:tcW w:type="dxa" w:w="2045"/>
          </w:tcPr>
          <w:p>
            <w:r>
              <w:t>Open hydrographic/OSM</w:t>
            </w:r>
          </w:p>
        </w:tc>
        <w:tc>
          <w:tcPr>
            <w:tcW w:type="dxa" w:w="2045"/>
          </w:tcPr>
          <w:p>
            <w:r>
              <w:t>SHOULD</w:t>
            </w:r>
          </w:p>
        </w:tc>
        <w:tc>
          <w:tcPr>
            <w:tcW w:type="dxa" w:w="2045"/>
          </w:tcPr>
          <w:p>
            <w:r>
              <w:t>Include only if reliable</w:t>
            </w:r>
          </w:p>
        </w:tc>
      </w:tr>
      <w:tr>
        <w:tc>
          <w:tcPr>
            <w:tcW w:type="dxa" w:w="2045"/>
          </w:tcPr>
          <w:p>
            <w:r>
              <w:t>Sentinel-1/2</w:t>
            </w:r>
          </w:p>
        </w:tc>
        <w:tc>
          <w:tcPr>
            <w:tcW w:type="dxa" w:w="2045"/>
          </w:tcPr>
          <w:p>
            <w:r>
              <w:t>Change detection / verification</w:t>
            </w:r>
          </w:p>
        </w:tc>
        <w:tc>
          <w:tcPr>
            <w:tcW w:type="dxa" w:w="2045"/>
          </w:tcPr>
          <w:p>
            <w:r>
              <w:t>Copernicus / GEE</w:t>
            </w:r>
          </w:p>
        </w:tc>
        <w:tc>
          <w:tcPr>
            <w:tcW w:type="dxa" w:w="2045"/>
          </w:tcPr>
          <w:p>
            <w:r>
              <w:t>NICE TO HAVE</w:t>
            </w:r>
          </w:p>
        </w:tc>
        <w:tc>
          <w:tcPr>
            <w:tcW w:type="dxa" w:w="2045"/>
          </w:tcPr>
          <w:p>
            <w:r>
              <w:t>Not required for first ML baseline</w:t>
            </w:r>
          </w:p>
        </w:tc>
      </w:tr>
      <w:tr>
        <w:tc>
          <w:tcPr>
            <w:tcW w:type="dxa" w:w="2045"/>
          </w:tcPr>
          <w:p>
            <w:r>
              <w:t>Satellite soil moisture</w:t>
            </w:r>
          </w:p>
        </w:tc>
        <w:tc>
          <w:tcPr>
            <w:tcW w:type="dxa" w:w="2045"/>
          </w:tcPr>
          <w:p>
            <w:r>
              <w:t>Experimental feature</w:t>
            </w:r>
          </w:p>
        </w:tc>
        <w:tc>
          <w:tcPr>
            <w:tcW w:type="dxa" w:w="2045"/>
          </w:tcPr>
          <w:p>
            <w:r>
              <w:t>SMAP/ASCAT</w:t>
            </w:r>
          </w:p>
        </w:tc>
        <w:tc>
          <w:tcPr>
            <w:tcW w:type="dxa" w:w="2045"/>
          </w:tcPr>
          <w:p>
            <w:r>
              <w:t>OPTIONAL</w:t>
            </w:r>
          </w:p>
        </w:tc>
        <w:tc>
          <w:tcPr>
            <w:tcW w:type="dxa" w:w="2045"/>
          </w:tcPr>
          <w:p>
            <w:r>
              <w:t>Test only if data quality is adequate</w:t>
            </w:r>
          </w:p>
        </w:tc>
      </w:tr>
    </w:tbl>
    <w:p>
      <w:pPr>
        <w:pStyle w:val="Heading1"/>
      </w:pPr>
      <w:r>
        <w:t>11. Data Modeling Requirements</w:t>
      </w:r>
    </w:p>
    <w:p>
      <w:r>
        <w:t>The prototype should harmonize data to a common spatial unit and date. A candidate 500 m × 500 m grid is the starting configuration, but the implementation must allow the grid size to be changed. The final grid size should be supported by validation and data quality; 500 m must not be presented as proven scientific precision before testing.</w:t>
      </w:r>
    </w:p>
    <w:p>
      <w:r>
        <w:t>Candidate supervised-learning record:</w:t>
      </w:r>
    </w:p>
    <w:p>
      <w:r>
        <w:rPr>
          <w:rFonts w:ascii="Courier New" w:hAnsi="Courier New"/>
        </w:rPr>
        <w:t>cell_id + date + features + label</w:t>
      </w:r>
    </w:p>
    <w:p>
      <w:pPr>
        <w:pStyle w:val="Heading1"/>
      </w:pPr>
      <w:r>
        <w:t>12. ML Target</w:t>
      </w:r>
    </w:p>
    <w:p>
      <w:r>
        <w:t>Initial target: binary occurrence label indicating whether a verified landslide event is associated with a cell/date. The model's output should be treated as a risk estimate or probability only when calibration supports that interpretation.</w:t>
      </w:r>
    </w:p>
    <w:p>
      <w:r>
        <w:t>Example: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cell_id</w:t>
            </w:r>
          </w:p>
        </w:tc>
        <w:tc>
          <w:tcPr>
            <w:tcW w:type="dxa" w:w="3408"/>
          </w:tcPr>
          <w:p>
            <w:r>
              <w:t>date</w:t>
            </w:r>
          </w:p>
        </w:tc>
        <w:tc>
          <w:tcPr>
            <w:tcW w:type="dxa" w:w="3408"/>
          </w:tcPr>
          <w:p>
            <w:r>
              <w:t>is_landslide</w:t>
            </w:r>
          </w:p>
        </w:tc>
      </w:tr>
      <w:tr>
        <w:tc>
          <w:tcPr>
            <w:tcW w:type="dxa" w:w="3408"/>
          </w:tcPr>
          <w:p>
            <w:r>
              <w:t>CELL_4521</w:t>
            </w:r>
          </w:p>
        </w:tc>
        <w:tc>
          <w:tcPr>
            <w:tcW w:type="dxa" w:w="3408"/>
          </w:tcPr>
          <w:p>
            <w:r>
              <w:t>2021-07-22</w:t>
            </w:r>
          </w:p>
        </w:tc>
        <w:tc>
          <w:tcPr>
            <w:tcW w:type="dxa" w:w="3408"/>
          </w:tcPr>
          <w:p>
            <w:r>
              <w:t>1</w:t>
            </w:r>
          </w:p>
        </w:tc>
      </w:tr>
      <w:tr>
        <w:tc>
          <w:tcPr>
            <w:tcW w:type="dxa" w:w="3408"/>
          </w:tcPr>
          <w:p>
            <w:r>
              <w:t>CELL_3981</w:t>
            </w:r>
          </w:p>
        </w:tc>
        <w:tc>
          <w:tcPr>
            <w:tcW w:type="dxa" w:w="3408"/>
          </w:tcPr>
          <w:p>
            <w:r>
              <w:t>2021-07-22</w:t>
            </w:r>
          </w:p>
        </w:tc>
        <w:tc>
          <w:tcPr>
            <w:tcW w:type="dxa" w:w="3408"/>
          </w:tcPr>
          <w:p>
            <w:r>
              <w:t>0</w:t>
            </w:r>
          </w:p>
        </w:tc>
      </w:tr>
    </w:tbl>
    <w:p>
      <w:pPr>
        <w:pStyle w:val="Heading1"/>
      </w:pPr>
      <w:r>
        <w:t>13. Feature Engineering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Feature Group</w:t>
            </w:r>
          </w:p>
        </w:tc>
        <w:tc>
          <w:tcPr>
            <w:tcW w:type="dxa" w:w="3408"/>
          </w:tcPr>
          <w:p>
            <w:r>
              <w:t>Initial Features</w:t>
            </w:r>
          </w:p>
        </w:tc>
        <w:tc>
          <w:tcPr>
            <w:tcW w:type="dxa" w:w="3408"/>
          </w:tcPr>
          <w:p>
            <w:r>
              <w:t>Purpose</w:t>
            </w:r>
          </w:p>
        </w:tc>
      </w:tr>
      <w:tr>
        <w:tc>
          <w:tcPr>
            <w:tcW w:type="dxa" w:w="3408"/>
          </w:tcPr>
          <w:p>
            <w:r>
              <w:t>Terrain</w:t>
            </w:r>
          </w:p>
        </w:tc>
        <w:tc>
          <w:tcPr>
            <w:tcW w:type="dxa" w:w="3408"/>
          </w:tcPr>
          <w:p>
            <w:r>
              <w:t>elevation, slope, aspect</w:t>
            </w:r>
          </w:p>
        </w:tc>
        <w:tc>
          <w:tcPr>
            <w:tcW w:type="dxa" w:w="3408"/>
          </w:tcPr>
          <w:p>
            <w:r>
              <w:t>Local physical susceptibility</w:t>
            </w:r>
          </w:p>
        </w:tc>
      </w:tr>
      <w:tr>
        <w:tc>
          <w:tcPr>
            <w:tcW w:type="dxa" w:w="3408"/>
          </w:tcPr>
          <w:p>
            <w:r>
              <w:t>Susceptibility</w:t>
            </w:r>
          </w:p>
        </w:tc>
        <w:tc>
          <w:tcPr>
            <w:tcW w:type="dxa" w:w="3408"/>
          </w:tcPr>
          <w:p>
            <w:r>
              <w:t>GSI susceptibility class/value</w:t>
            </w:r>
          </w:p>
        </w:tc>
        <w:tc>
          <w:tcPr>
            <w:tcW w:type="dxa" w:w="3408"/>
          </w:tcPr>
          <w:p>
            <w:r>
              <w:t>Baseline static risk</w:t>
            </w:r>
          </w:p>
        </w:tc>
      </w:tr>
      <w:tr>
        <w:tc>
          <w:tcPr>
            <w:tcW w:type="dxa" w:w="3408"/>
          </w:tcPr>
          <w:p>
            <w:r>
              <w:t>Rainfall</w:t>
            </w:r>
          </w:p>
        </w:tc>
        <w:tc>
          <w:tcPr>
            <w:tcW w:type="dxa" w:w="3408"/>
          </w:tcPr>
          <w:p>
            <w:r>
              <w:t>24 h, 72 h, 7 d cumulative</w:t>
            </w:r>
          </w:p>
        </w:tc>
        <w:tc>
          <w:tcPr>
            <w:tcW w:type="dxa" w:w="3408"/>
          </w:tcPr>
          <w:p>
            <w:r>
              <w:t>Dynamic trigger / wetness proxy</w:t>
            </w:r>
          </w:p>
        </w:tc>
      </w:tr>
      <w:tr>
        <w:tc>
          <w:tcPr>
            <w:tcW w:type="dxa" w:w="3408"/>
          </w:tcPr>
          <w:p>
            <w:r>
              <w:t>Land cover</w:t>
            </w:r>
          </w:p>
        </w:tc>
        <w:tc>
          <w:tcPr>
            <w:tcW w:type="dxa" w:w="3408"/>
          </w:tcPr>
          <w:p>
            <w:r>
              <w:t>dominant class or proportions</w:t>
            </w:r>
          </w:p>
        </w:tc>
        <w:tc>
          <w:tcPr>
            <w:tcW w:type="dxa" w:w="3408"/>
          </w:tcPr>
          <w:p>
            <w:r>
              <w:t>Environmental context</w:t>
            </w:r>
          </w:p>
        </w:tc>
      </w:tr>
      <w:tr>
        <w:tc>
          <w:tcPr>
            <w:tcW w:type="dxa" w:w="3408"/>
          </w:tcPr>
          <w:p>
            <w:r>
              <w:t>Proximity</w:t>
            </w:r>
          </w:p>
        </w:tc>
        <w:tc>
          <w:tcPr>
            <w:tcW w:type="dxa" w:w="3408"/>
          </w:tcPr>
          <w:p>
            <w:r>
              <w:t>distance to road, distance to river</w:t>
            </w:r>
          </w:p>
        </w:tc>
        <w:tc>
          <w:tcPr>
            <w:tcW w:type="dxa" w:w="3408"/>
          </w:tcPr>
          <w:p>
            <w:r>
              <w:t>Contextual/exposure features</w:t>
            </w:r>
          </w:p>
        </w:tc>
      </w:tr>
      <w:tr>
        <w:tc>
          <w:tcPr>
            <w:tcW w:type="dxa" w:w="3408"/>
          </w:tcPr>
          <w:p>
            <w:r>
              <w:t>Optional</w:t>
            </w:r>
          </w:p>
        </w:tc>
        <w:tc>
          <w:tcPr>
            <w:tcW w:type="dxa" w:w="3408"/>
          </w:tcPr>
          <w:p>
            <w:r>
              <w:t>soil moisture, additional terrain derivatives</w:t>
            </w:r>
          </w:p>
        </w:tc>
        <w:tc>
          <w:tcPr>
            <w:tcW w:type="dxa" w:w="3408"/>
          </w:tcPr>
          <w:p>
            <w:r>
              <w:t>Ablation/advanced testing</w:t>
            </w:r>
          </w:p>
        </w:tc>
      </w:tr>
    </w:tbl>
    <w:p>
      <w:pPr>
        <w:pStyle w:val="Heading1"/>
      </w:pPr>
      <w:r>
        <w:t>14. Negative Sample Strategy — Requirement</w:t>
      </w:r>
    </w:p>
    <w:p>
      <w:r>
        <w:t>A recorded absence of a landslide is not automatically a confirmed non-landslide. The final pipeline must document how negative samples are selected and must evaluate the effect of the sampling strategy. At minimum, the team should investigate spatial separation, susceptibility-aware sampling, event-date matching and class imbalance. The approach should avoid creating an unrealistically easy classification problem.</w:t>
      </w:r>
    </w:p>
    <w:p>
      <w:pPr>
        <w:pStyle w:val="Heading1"/>
      </w:pPr>
      <w:r>
        <w:t>15. Spatial and Temporal Validation</w:t>
      </w:r>
    </w:p>
    <w:p>
      <w:pPr>
        <w:pStyle w:val="ListBullet"/>
      </w:pPr>
      <w:r>
        <w:t>Temporal holdout: train on earlier years and evaluate on later unseen years.</w:t>
      </w:r>
    </w:p>
    <w:p>
      <w:pPr>
        <w:pStyle w:val="ListBullet"/>
      </w:pPr>
      <w:r>
        <w:t>Spatial holdout: where feasible, hold out geographic areas to test spatial generalization.</w:t>
      </w:r>
    </w:p>
    <w:p>
      <w:pPr>
        <w:pStyle w:val="ListBullet"/>
      </w:pPr>
      <w:r>
        <w:t>Event-level grouping: avoid treating multiple correlated observations from the same event as independent evidence.</w:t>
      </w:r>
    </w:p>
    <w:p>
      <w:pPr>
        <w:pStyle w:val="ListBullet"/>
      </w:pPr>
      <w:r>
        <w:t>Prevent leakage from future data or post-event observations.</w:t>
      </w:r>
    </w:p>
    <w:p>
      <w:pPr>
        <w:pStyle w:val="ListBullet"/>
      </w:pPr>
      <w:r>
        <w:t>Evaluate class imbalance and threshold sensitivity.</w:t>
      </w:r>
    </w:p>
    <w:p>
      <w:pPr>
        <w:pStyle w:val="ListBullet"/>
      </w:pPr>
      <w:r>
        <w:t>Do not rely on accuracy alone.</w:t>
      </w:r>
    </w:p>
    <w:p>
      <w:pPr>
        <w:pStyle w:val="Heading1"/>
      </w:pPr>
      <w:r>
        <w:t>16. Evaluation Metrics</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Why it matters</w:t>
            </w:r>
          </w:p>
        </w:tc>
      </w:tr>
      <w:tr>
        <w:tc>
          <w:tcPr>
            <w:tcW w:type="dxa" w:w="5112"/>
          </w:tcPr>
          <w:p>
            <w:r>
              <w:t>Recall / sensitivity</w:t>
            </w:r>
          </w:p>
        </w:tc>
        <w:tc>
          <w:tcPr>
            <w:tcW w:type="dxa" w:w="5112"/>
          </w:tcPr>
          <w:p>
            <w:r>
              <w:t>Important for minimizing missed landslide events</w:t>
            </w:r>
          </w:p>
        </w:tc>
      </w:tr>
      <w:tr>
        <w:tc>
          <w:tcPr>
            <w:tcW w:type="dxa" w:w="5112"/>
          </w:tcPr>
          <w:p>
            <w:r>
              <w:t>Precision</w:t>
            </w:r>
          </w:p>
        </w:tc>
        <w:tc>
          <w:tcPr>
            <w:tcW w:type="dxa" w:w="5112"/>
          </w:tcPr>
          <w:p>
            <w:r>
              <w:t>Shows how many flagged cases correspond to recorded events</w:t>
            </w:r>
          </w:p>
        </w:tc>
      </w:tr>
      <w:tr>
        <w:tc>
          <w:tcPr>
            <w:tcW w:type="dxa" w:w="5112"/>
          </w:tcPr>
          <w:p>
            <w:r>
              <w:t>F1</w:t>
            </w:r>
          </w:p>
        </w:tc>
        <w:tc>
          <w:tcPr>
            <w:tcW w:type="dxa" w:w="5112"/>
          </w:tcPr>
          <w:p>
            <w:r>
              <w:t>Balances precision and recall</w:t>
            </w:r>
          </w:p>
        </w:tc>
      </w:tr>
      <w:tr>
        <w:tc>
          <w:tcPr>
            <w:tcW w:type="dxa" w:w="5112"/>
          </w:tcPr>
          <w:p>
            <w:r>
              <w:t>PR-AUC</w:t>
            </w:r>
          </w:p>
        </w:tc>
        <w:tc>
          <w:tcPr>
            <w:tcW w:type="dxa" w:w="5112"/>
          </w:tcPr>
          <w:p>
            <w:r>
              <w:t>Useful under class imbalance</w:t>
            </w:r>
          </w:p>
        </w:tc>
      </w:tr>
      <w:tr>
        <w:tc>
          <w:tcPr>
            <w:tcW w:type="dxa" w:w="5112"/>
          </w:tcPr>
          <w:p>
            <w:r>
              <w:t>ROC-AUC</w:t>
            </w:r>
          </w:p>
        </w:tc>
        <w:tc>
          <w:tcPr>
            <w:tcW w:type="dxa" w:w="5112"/>
          </w:tcPr>
          <w:p>
            <w:r>
              <w:t>General ranking discrimination</w:t>
            </w:r>
          </w:p>
        </w:tc>
      </w:tr>
      <w:tr>
        <w:tc>
          <w:tcPr>
            <w:tcW w:type="dxa" w:w="5112"/>
          </w:tcPr>
          <w:p>
            <w:r>
              <w:t>Calibration / Brier score</w:t>
            </w:r>
          </w:p>
        </w:tc>
        <w:tc>
          <w:tcPr>
            <w:tcW w:type="dxa" w:w="5112"/>
          </w:tcPr>
          <w:p>
            <w:r>
              <w:t>Needed if interpreting model scores probabilistically</w:t>
            </w:r>
          </w:p>
        </w:tc>
      </w:tr>
      <w:tr>
        <w:tc>
          <w:tcPr>
            <w:tcW w:type="dxa" w:w="5112"/>
          </w:tcPr>
          <w:p>
            <w:r>
              <w:t>False-negative rate</w:t>
            </w:r>
          </w:p>
        </w:tc>
        <w:tc>
          <w:tcPr>
            <w:tcW w:type="dxa" w:w="5112"/>
          </w:tcPr>
          <w:p>
            <w:r>
              <w:t>Critical safety-oriented failure mode</w:t>
            </w:r>
          </w:p>
        </w:tc>
      </w:tr>
      <w:tr>
        <w:tc>
          <w:tcPr>
            <w:tcW w:type="dxa" w:w="5112"/>
          </w:tcPr>
          <w:p>
            <w:r>
              <w:t>False-alarm rate</w:t>
            </w:r>
          </w:p>
        </w:tc>
        <w:tc>
          <w:tcPr>
            <w:tcW w:type="dxa" w:w="5112"/>
          </w:tcPr>
          <w:p>
            <w:r>
              <w:t>Important operational burden</w:t>
            </w:r>
          </w:p>
        </w:tc>
      </w:tr>
    </w:tbl>
    <w:p>
      <w:pPr>
        <w:pStyle w:val="Heading1"/>
      </w:pPr>
      <w:r>
        <w:t>17. Baseline Comparison</w:t>
      </w:r>
    </w:p>
    <w:p>
      <w:r>
        <w:t>The prototype should compare the ML approach against simpler baselines, where reproducible:</w:t>
      </w:r>
    </w:p>
    <w:p>
      <w:pPr>
        <w:pStyle w:val="ListBullet"/>
      </w:pPr>
      <w:r>
        <w:t>Static susceptibility baseline.</w:t>
      </w:r>
    </w:p>
    <w:p>
      <w:pPr>
        <w:pStyle w:val="ListBullet"/>
      </w:pPr>
      <w:r>
        <w:t>Rainfall + susceptibility rule/threshold baseline.</w:t>
      </w:r>
    </w:p>
    <w:p>
      <w:pPr>
        <w:pStyle w:val="ListBullet"/>
      </w:pPr>
      <w:r>
        <w:t>Selected tree-based ML model.</w:t>
      </w:r>
    </w:p>
    <w:p>
      <w:pPr>
        <w:pStyle w:val="ListBullet"/>
      </w:pPr>
      <w:r>
        <w:t>Optional XGBoost comparison if time allows.</w:t>
      </w:r>
    </w:p>
    <w:p>
      <w:pPr>
        <w:pStyle w:val="Heading1"/>
      </w:pPr>
      <w:r>
        <w:t>18. Model Selection</w:t>
      </w:r>
    </w:p>
    <w:p>
      <w:r>
        <w:t>Initial baseline model: Random Forest. It is suitable for heterogeneous tabular features and a small-to-moderate event inventory. XGBoost may be evaluated as a comparison model. Deep temporal architectures should not be introduced unless the data volume and validation results justify them.</w:t>
      </w:r>
    </w:p>
    <w:p>
      <w:pPr>
        <w:pStyle w:val="Heading1"/>
      </w:pPr>
      <w:r>
        <w:t>19. Risk Scoring</w:t>
      </w:r>
    </w:p>
    <w:p>
      <w:r>
        <w:t>The UI should separate raw model output from user-facing operational categories. The preferred presentation is an estimated risk score or category (e.g., Low, Moderate, High, Very High). A score such as 0.86 must not automatically be labeled as an '86% chance' unless the model is appropriately calibrated and the interpretation is justified.</w:t>
      </w:r>
    </w:p>
    <w:p>
      <w:pPr>
        <w:pStyle w:val="Heading1"/>
      </w:pPr>
      <w:r>
        <w:t>20. Asset Prioritization</w:t>
      </w:r>
    </w:p>
    <w:p>
      <w:r>
        <w:t>The decision-support layer converts cell-level risk into asset-level priorities. The first implementation should test multiple aggregation methods rather than assuming maximum cell risk is always the correct asset risk.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Asset</w:t>
            </w:r>
          </w:p>
        </w:tc>
        <w:tc>
          <w:tcPr>
            <w:tcW w:type="dxa" w:w="3408"/>
          </w:tcPr>
          <w:p>
            <w:r>
              <w:t>Candidate Inputs</w:t>
            </w:r>
          </w:p>
        </w:tc>
        <w:tc>
          <w:tcPr>
            <w:tcW w:type="dxa" w:w="3408"/>
          </w:tcPr>
          <w:p>
            <w:r>
              <w:t>Output</w:t>
            </w:r>
          </w:p>
        </w:tc>
      </w:tr>
      <w:tr>
        <w:tc>
          <w:tcPr>
            <w:tcW w:type="dxa" w:w="3408"/>
          </w:tcPr>
          <w:p>
            <w:r>
              <w:t>Road segment</w:t>
            </w:r>
          </w:p>
        </w:tc>
        <w:tc>
          <w:tcPr>
            <w:tcW w:type="dxa" w:w="3408"/>
          </w:tcPr>
          <w:p>
            <w:r>
              <w:t>risk distribution, high-risk coverage, road class/importance</w:t>
            </w:r>
          </w:p>
        </w:tc>
        <w:tc>
          <w:tcPr>
            <w:tcW w:type="dxa" w:w="3408"/>
          </w:tcPr>
          <w:p>
            <w:r>
              <w:t>Road priority score + category</w:t>
            </w:r>
          </w:p>
        </w:tc>
      </w:tr>
      <w:tr>
        <w:tc>
          <w:tcPr>
            <w:tcW w:type="dxa" w:w="3408"/>
          </w:tcPr>
          <w:p>
            <w:r>
              <w:t>Village/settlement</w:t>
            </w:r>
          </w:p>
        </w:tc>
        <w:tc>
          <w:tcPr>
            <w:tcW w:type="dxa" w:w="3408"/>
          </w:tcPr>
          <w:p>
            <w:r>
              <w:t>nearby grid risk, exposure/population if available</w:t>
            </w:r>
          </w:p>
        </w:tc>
        <w:tc>
          <w:tcPr>
            <w:tcW w:type="dxa" w:w="3408"/>
          </w:tcPr>
          <w:p>
            <w:r>
              <w:t>Village priority score + category</w:t>
            </w:r>
          </w:p>
        </w:tc>
      </w:tr>
      <w:tr>
        <w:tc>
          <w:tcPr>
            <w:tcW w:type="dxa" w:w="3408"/>
          </w:tcPr>
          <w:p>
            <w:r>
              <w:t>Critical infrastructure</w:t>
            </w:r>
          </w:p>
        </w:tc>
        <w:tc>
          <w:tcPr>
            <w:tcW w:type="dxa" w:w="3408"/>
          </w:tcPr>
          <w:p>
            <w:r>
              <w:t>nearby risk + criticality + exposure</w:t>
            </w:r>
          </w:p>
        </w:tc>
        <w:tc>
          <w:tcPr>
            <w:tcW w:type="dxa" w:w="3408"/>
          </w:tcPr>
          <w:p>
            <w:r>
              <w:t>Infrastructure priority score</w:t>
            </w:r>
          </w:p>
        </w:tc>
      </w:tr>
    </w:tbl>
    <w:p>
      <w:pPr>
        <w:pStyle w:val="Heading1"/>
      </w:pPr>
      <w:r>
        <w:t>21. Decision Priority Logic</w:t>
      </w:r>
    </w:p>
    <w:p>
      <w:r>
        <w:t>A candidate conceptual formula is Risk × Exposure × Criticality, but the final formula must be validated and transparently documented. Priority is not the same as hazard: a lower-hazard road serving critical connectivity may deserve more attention than a higher-hazard road with low consequence.</w:t>
      </w:r>
    </w:p>
    <w:p>
      <w:pPr>
        <w:pStyle w:val="Heading1"/>
      </w:pPr>
      <w:r>
        <w:t>22. Explainable AI</w:t>
      </w:r>
    </w:p>
    <w:p>
      <w:r>
        <w:t>The prototype should provide both a risk score/category and a human-readable explanation of the model factors. SHAP is the preferred approach if supported by the final model.</w:t>
      </w:r>
    </w:p>
    <w:p>
      <w:pPr>
        <w:pStyle w:val="ListBullet"/>
      </w:pPr>
      <w:r>
        <w:t>Show top contributing features for the selected cell/asset.</w:t>
      </w:r>
    </w:p>
    <w:p>
      <w:pPr>
        <w:pStyle w:val="ListBullet"/>
      </w:pPr>
      <w:r>
        <w:t>Use terms such as 'model contribution' or 'contributing factor', not unsupported causal claims.</w:t>
      </w:r>
    </w:p>
    <w:p>
      <w:pPr>
        <w:pStyle w:val="ListBullet"/>
      </w:pPr>
      <w:r>
        <w:t>Do not present SHAP values as percentages of real-world causation.</w:t>
      </w:r>
    </w:p>
    <w:p>
      <w:pPr>
        <w:pStyle w:val="ListBullet"/>
      </w:pPr>
      <w:r>
        <w:t>Explain data-quality limitations alongside model explanations.</w:t>
      </w:r>
    </w:p>
    <w:p>
      <w:pPr>
        <w:pStyle w:val="Heading1"/>
      </w:pPr>
      <w:r>
        <w:t>23. Official Dashboard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Feature</w:t>
            </w:r>
          </w:p>
        </w:tc>
        <w:tc>
          <w:tcPr>
            <w:tcW w:type="dxa" w:w="3408"/>
          </w:tcPr>
          <w:p>
            <w:r>
              <w:t>Requirement</w:t>
            </w:r>
          </w:p>
        </w:tc>
        <w:tc>
          <w:tcPr>
            <w:tcW w:type="dxa" w:w="3408"/>
          </w:tcPr>
          <w:p>
            <w:r>
              <w:t>Priority</w:t>
            </w:r>
          </w:p>
        </w:tc>
      </w:tr>
      <w:tr>
        <w:tc>
          <w:tcPr>
            <w:tcW w:type="dxa" w:w="3408"/>
          </w:tcPr>
          <w:p>
            <w:r>
              <w:t>Situation summary</w:t>
            </w:r>
          </w:p>
        </w:tc>
        <w:tc>
          <w:tcPr>
            <w:tcW w:type="dxa" w:w="3408"/>
          </w:tcPr>
          <w:p>
            <w:r>
              <w:t>Warning/context, high-risk cells, priority villages, priority roads</w:t>
            </w:r>
          </w:p>
        </w:tc>
        <w:tc>
          <w:tcPr>
            <w:tcW w:type="dxa" w:w="3408"/>
          </w:tcPr>
          <w:p>
            <w:r>
              <w:t>MUST</w:t>
            </w:r>
          </w:p>
        </w:tc>
      </w:tr>
      <w:tr>
        <w:tc>
          <w:tcPr>
            <w:tcW w:type="dxa" w:w="3408"/>
          </w:tcPr>
          <w:p>
            <w:r>
              <w:t>Interactive risk map</w:t>
            </w:r>
          </w:p>
        </w:tc>
        <w:tc>
          <w:tcPr>
            <w:tcW w:type="dxa" w:w="3408"/>
          </w:tcPr>
          <w:p>
            <w:r>
              <w:t>Grid, legend, zoom, click, layer controls</w:t>
            </w:r>
          </w:p>
        </w:tc>
        <w:tc>
          <w:tcPr>
            <w:tcW w:type="dxa" w:w="3408"/>
          </w:tcPr>
          <w:p>
            <w:r>
              <w:t>MUST</w:t>
            </w:r>
          </w:p>
        </w:tc>
      </w:tr>
      <w:tr>
        <w:tc>
          <w:tcPr>
            <w:tcW w:type="dxa" w:w="3408"/>
          </w:tcPr>
          <w:p>
            <w:r>
              <w:t>Priority villages</w:t>
            </w:r>
          </w:p>
        </w:tc>
        <w:tc>
          <w:tcPr>
            <w:tcW w:type="dxa" w:w="3408"/>
          </w:tcPr>
          <w:p>
            <w:r>
              <w:t>Ranked table with risk and reasons</w:t>
            </w:r>
          </w:p>
        </w:tc>
        <w:tc>
          <w:tcPr>
            <w:tcW w:type="dxa" w:w="3408"/>
          </w:tcPr>
          <w:p>
            <w:r>
              <w:t>MUST</w:t>
            </w:r>
          </w:p>
        </w:tc>
      </w:tr>
      <w:tr>
        <w:tc>
          <w:tcPr>
            <w:tcW w:type="dxa" w:w="3408"/>
          </w:tcPr>
          <w:p>
            <w:r>
              <w:t>Priority roads</w:t>
            </w:r>
          </w:p>
        </w:tc>
        <w:tc>
          <w:tcPr>
            <w:tcW w:type="dxa" w:w="3408"/>
          </w:tcPr>
          <w:p>
            <w:r>
              <w:t>Ranked table with risk and reasons</w:t>
            </w:r>
          </w:p>
        </w:tc>
        <w:tc>
          <w:tcPr>
            <w:tcW w:type="dxa" w:w="3408"/>
          </w:tcPr>
          <w:p>
            <w:r>
              <w:t>MUST</w:t>
            </w:r>
          </w:p>
        </w:tc>
      </w:tr>
      <w:tr>
        <w:tc>
          <w:tcPr>
            <w:tcW w:type="dxa" w:w="3408"/>
          </w:tcPr>
          <w:p>
            <w:r>
              <w:t>Asset detail</w:t>
            </w:r>
          </w:p>
        </w:tc>
        <w:tc>
          <w:tcPr>
            <w:tcW w:type="dxa" w:w="3408"/>
          </w:tcPr>
          <w:p>
            <w:r>
              <w:t>Risk, contributing factors, data quality, attention level</w:t>
            </w:r>
          </w:p>
        </w:tc>
        <w:tc>
          <w:tcPr>
            <w:tcW w:type="dxa" w:w="3408"/>
          </w:tcPr>
          <w:p>
            <w:r>
              <w:t>MUST</w:t>
            </w:r>
          </w:p>
        </w:tc>
      </w:tr>
      <w:tr>
        <w:tc>
          <w:tcPr>
            <w:tcW w:type="dxa" w:w="3408"/>
          </w:tcPr>
          <w:p>
            <w:r>
              <w:t>Rainfall view</w:t>
            </w:r>
          </w:p>
        </w:tc>
        <w:tc>
          <w:tcPr>
            <w:tcW w:type="dxa" w:w="3408"/>
          </w:tcPr>
          <w:p>
            <w:r>
              <w:t>24 h / 72 h / 7 d trend for selected areas</w:t>
            </w:r>
          </w:p>
        </w:tc>
        <w:tc>
          <w:tcPr>
            <w:tcW w:type="dxa" w:w="3408"/>
          </w:tcPr>
          <w:p>
            <w:r>
              <w:t>SHOULD</w:t>
            </w:r>
          </w:p>
        </w:tc>
      </w:tr>
      <w:tr>
        <w:tc>
          <w:tcPr>
            <w:tcW w:type="dxa" w:w="3408"/>
          </w:tcPr>
          <w:p>
            <w:r>
              <w:t>Historical playback</w:t>
            </w:r>
          </w:p>
        </w:tc>
        <w:tc>
          <w:tcPr>
            <w:tcW w:type="dxa" w:w="3408"/>
          </w:tcPr>
          <w:p>
            <w:r>
              <w:t>Replay past conditions/events</w:t>
            </w:r>
          </w:p>
        </w:tc>
        <w:tc>
          <w:tcPr>
            <w:tcW w:type="dxa" w:w="3408"/>
          </w:tcPr>
          <w:p>
            <w:r>
              <w:t>SHOULD</w:t>
            </w:r>
          </w:p>
        </w:tc>
      </w:tr>
      <w:tr>
        <w:tc>
          <w:tcPr>
            <w:tcW w:type="dxa" w:w="3408"/>
          </w:tcPr>
          <w:p>
            <w:r>
              <w:t>Alerts</w:t>
            </w:r>
          </w:p>
        </w:tc>
        <w:tc>
          <w:tcPr>
            <w:tcW w:type="dxa" w:w="3408"/>
          </w:tcPr>
          <w:p>
            <w:r>
              <w:t>Demo-only or configured notification flags</w:t>
            </w:r>
          </w:p>
        </w:tc>
        <w:tc>
          <w:tcPr>
            <w:tcW w:type="dxa" w:w="3408"/>
          </w:tcPr>
          <w:p>
            <w:r>
              <w:t>SHOULD</w:t>
            </w:r>
          </w:p>
        </w:tc>
      </w:tr>
      <w:tr>
        <w:tc>
          <w:tcPr>
            <w:tcW w:type="dxa" w:w="3408"/>
          </w:tcPr>
          <w:p>
            <w:r>
              <w:t>Export</w:t>
            </w:r>
          </w:p>
        </w:tc>
        <w:tc>
          <w:tcPr>
            <w:tcW w:type="dxa" w:w="3408"/>
          </w:tcPr>
          <w:p>
            <w:r>
              <w:t>CSV/PDF of priorities</w:t>
            </w:r>
          </w:p>
        </w:tc>
        <w:tc>
          <w:tcPr>
            <w:tcW w:type="dxa" w:w="3408"/>
          </w:tcPr>
          <w:p>
            <w:r>
              <w:t>NICE</w:t>
            </w:r>
          </w:p>
        </w:tc>
      </w:tr>
    </w:tbl>
    <w:p>
      <w:pPr>
        <w:pStyle w:val="Heading1"/>
      </w:pPr>
      <w:r>
        <w:t>24. Public View Requirements</w:t>
      </w:r>
    </w:p>
    <w:p>
      <w:pPr>
        <w:pStyle w:val="ListBullet"/>
      </w:pPr>
      <w:r>
        <w:t>Simple risk map.</w:t>
      </w:r>
    </w:p>
    <w:p>
      <w:pPr>
        <w:pStyle w:val="ListBullet"/>
      </w:pPr>
      <w:r>
        <w:t>Localized risk category for an area.</w:t>
      </w:r>
    </w:p>
    <w:p>
      <w:pPr>
        <w:pStyle w:val="ListBullet"/>
      </w:pPr>
      <w:r>
        <w:t>Official warnings/advisories.</w:t>
      </w:r>
    </w:p>
    <w:p>
      <w:pPr>
        <w:pStyle w:val="ListBullet"/>
      </w:pPr>
      <w:r>
        <w:t>Safety guidance.</w:t>
      </w:r>
    </w:p>
    <w:p>
      <w:pPr>
        <w:pStyle w:val="ListBullet"/>
      </w:pPr>
      <w:r>
        <w:t>Source and last-updated timestamp.</w:t>
      </w:r>
    </w:p>
    <w:p>
      <w:pPr>
        <w:pStyle w:val="ListBullet"/>
      </w:pPr>
      <w:r>
        <w:t>Clear wording that model estimates are decision-support information.</w:t>
      </w:r>
    </w:p>
    <w:p>
      <w:pPr>
        <w:pStyle w:val="ListBullet"/>
      </w:pPr>
      <w:r>
        <w:t>Links or references to official emergency instructions where applicable.</w:t>
      </w:r>
    </w:p>
    <w:p>
      <w:pPr>
        <w:pStyle w:val="Heading1"/>
      </w:pPr>
      <w:r>
        <w:t>25. Map Requirements</w:t>
      </w:r>
    </w:p>
    <w:p>
      <w:pPr>
        <w:pStyle w:val="ListBullet"/>
      </w:pPr>
      <w:r>
        <w:t>Pilot region boundary.</w:t>
      </w:r>
    </w:p>
    <w:p>
      <w:pPr>
        <w:pStyle w:val="ListBullet"/>
      </w:pPr>
      <w:r>
        <w:t>Risk grid layer.</w:t>
      </w:r>
    </w:p>
    <w:p>
      <w:pPr>
        <w:pStyle w:val="ListBullet"/>
      </w:pPr>
      <w:r>
        <w:t>Road layer.</w:t>
      </w:r>
    </w:p>
    <w:p>
      <w:pPr>
        <w:pStyle w:val="ListBullet"/>
      </w:pPr>
      <w:r>
        <w:t>Village/settlement layer.</w:t>
      </w:r>
    </w:p>
    <w:p>
      <w:pPr>
        <w:pStyle w:val="ListBullet"/>
      </w:pPr>
      <w:r>
        <w:t>Historical landslide points.</w:t>
      </w:r>
    </w:p>
    <w:p>
      <w:pPr>
        <w:pStyle w:val="ListBullet"/>
      </w:pPr>
      <w:r>
        <w:t>Optional susceptibility and rainfall layers.</w:t>
      </w:r>
    </w:p>
    <w:p>
      <w:pPr>
        <w:pStyle w:val="ListBullet"/>
      </w:pPr>
      <w:r>
        <w:t>Layer toggle.</w:t>
      </w:r>
    </w:p>
    <w:p>
      <w:pPr>
        <w:pStyle w:val="ListBullet"/>
      </w:pPr>
      <w:r>
        <w:t>Legend.</w:t>
      </w:r>
    </w:p>
    <w:p>
      <w:pPr>
        <w:pStyle w:val="ListBullet"/>
      </w:pPr>
      <w:r>
        <w:t>Search by village/road/area.</w:t>
      </w:r>
    </w:p>
    <w:p>
      <w:pPr>
        <w:pStyle w:val="ListBullet"/>
      </w:pPr>
      <w:r>
        <w:t>Clickable grid cells and assets.</w:t>
      </w:r>
    </w:p>
    <w:p>
      <w:pPr>
        <w:pStyle w:val="ListBullet"/>
      </w:pPr>
      <w:r>
        <w:t>Responsive map controls.</w:t>
      </w:r>
    </w:p>
    <w:p>
      <w:pPr>
        <w:pStyle w:val="Heading1"/>
      </w:pPr>
      <w:r>
        <w:t>26. Official Decision Flags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Flag</w:t>
            </w:r>
          </w:p>
        </w:tc>
        <w:tc>
          <w:tcPr>
            <w:tcW w:type="dxa" w:w="3408"/>
          </w:tcPr>
          <w:p>
            <w:r>
              <w:t>Meaning</w:t>
            </w:r>
          </w:p>
        </w:tc>
        <w:tc>
          <w:tcPr>
            <w:tcW w:type="dxa" w:w="3408"/>
          </w:tcPr>
          <w:p>
            <w:r>
              <w:t>Example Use</w:t>
            </w:r>
          </w:p>
        </w:tc>
      </w:tr>
      <w:tr>
        <w:tc>
          <w:tcPr>
            <w:tcW w:type="dxa" w:w="3408"/>
          </w:tcPr>
          <w:p>
            <w:r>
              <w:t>PRIORITY INSPECTION</w:t>
            </w:r>
          </w:p>
        </w:tc>
        <w:tc>
          <w:tcPr>
            <w:tcW w:type="dxa" w:w="3408"/>
          </w:tcPr>
          <w:p>
            <w:r>
              <w:t>Highest attention needed based on current model/context</w:t>
            </w:r>
          </w:p>
        </w:tc>
        <w:tc>
          <w:tcPr>
            <w:tcW w:type="dxa" w:w="3408"/>
          </w:tcPr>
          <w:p>
            <w:r>
              <w:t>Field verification</w:t>
            </w:r>
          </w:p>
        </w:tc>
      </w:tr>
      <w:tr>
        <w:tc>
          <w:tcPr>
            <w:tcW w:type="dxa" w:w="3408"/>
          </w:tcPr>
          <w:p>
            <w:r>
              <w:t>MONITOR</w:t>
            </w:r>
          </w:p>
        </w:tc>
        <w:tc>
          <w:tcPr>
            <w:tcW w:type="dxa" w:w="3408"/>
          </w:tcPr>
          <w:p>
            <w:r>
              <w:t>Elevated risk but below priority-inspection level</w:t>
            </w:r>
          </w:p>
        </w:tc>
        <w:tc>
          <w:tcPr>
            <w:tcW w:type="dxa" w:w="3408"/>
          </w:tcPr>
          <w:p>
            <w:r>
              <w:t>Enhanced monitoring</w:t>
            </w:r>
          </w:p>
        </w:tc>
      </w:tr>
      <w:tr>
        <w:tc>
          <w:tcPr>
            <w:tcW w:type="dxa" w:w="3408"/>
          </w:tcPr>
          <w:p>
            <w:r>
              <w:t>ADVISORY</w:t>
            </w:r>
          </w:p>
        </w:tc>
        <w:tc>
          <w:tcPr>
            <w:tcW w:type="dxa" w:w="3408"/>
          </w:tcPr>
          <w:p>
            <w:r>
              <w:t>Public/official awareness may be useful</w:t>
            </w:r>
          </w:p>
        </w:tc>
        <w:tc>
          <w:tcPr>
            <w:tcW w:type="dxa" w:w="3408"/>
          </w:tcPr>
          <w:p>
            <w:r>
              <w:t>Targeted advisory</w:t>
            </w:r>
          </w:p>
        </w:tc>
      </w:tr>
      <w:tr>
        <w:tc>
          <w:tcPr>
            <w:tcW w:type="dxa" w:w="3408"/>
          </w:tcPr>
          <w:p>
            <w:r>
              <w:t>ROUTINE</w:t>
            </w:r>
          </w:p>
        </w:tc>
        <w:tc>
          <w:tcPr>
            <w:tcW w:type="dxa" w:w="3408"/>
          </w:tcPr>
          <w:p>
            <w:r>
              <w:t>No immediate priority from the model</w:t>
            </w:r>
          </w:p>
        </w:tc>
        <w:tc>
          <w:tcPr>
            <w:tcW w:type="dxa" w:w="3408"/>
          </w:tcPr>
          <w:p>
            <w:r>
              <w:t>Normal monitoring</w:t>
            </w:r>
          </w:p>
        </w:tc>
      </w:tr>
    </w:tbl>
    <w:p>
      <w:pPr>
        <w:pStyle w:val="Heading1"/>
      </w:pPr>
      <w:r>
        <w:t>27. Alerting Requirements</w:t>
      </w:r>
    </w:p>
    <w:p>
      <w:r>
        <w:t>Alerts are a secondary capability. The prototype may use configurable thresholds and mock/demo notifications. The system must not claim that a threshold such as 0.75 is scientifically validated unless it has been derived from evaluation/calibration.</w:t>
      </w:r>
    </w:p>
    <w:p>
      <w:pPr>
        <w:pStyle w:val="Heading1"/>
      </w:pPr>
      <w:r>
        <w:t>28. Technology Stack — Recommended Prototype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Preferred Technology</w:t>
            </w:r>
          </w:p>
        </w:tc>
        <w:tc>
          <w:tcPr>
            <w:tcW w:type="dxa" w:w="3408"/>
          </w:tcPr>
          <w:p>
            <w:r>
              <w:t>Reason</w:t>
            </w:r>
          </w:p>
        </w:tc>
      </w:tr>
      <w:tr>
        <w:tc>
          <w:tcPr>
            <w:tcW w:type="dxa" w:w="3408"/>
          </w:tcPr>
          <w:p>
            <w:r>
              <w:t>Frontend</w:t>
            </w:r>
          </w:p>
        </w:tc>
        <w:tc>
          <w:tcPr>
            <w:tcW w:type="dxa" w:w="3408"/>
          </w:tcPr>
          <w:p>
            <w:r>
              <w:t>Next.js + TypeScript + Tailwind + React</w:t>
            </w:r>
          </w:p>
        </w:tc>
        <w:tc>
          <w:tcPr>
            <w:tcW w:type="dxa" w:w="3408"/>
          </w:tcPr>
          <w:p>
            <w:r>
              <w:t>Rapid, maintainable web application</w:t>
            </w:r>
          </w:p>
        </w:tc>
      </w:tr>
      <w:tr>
        <w:tc>
          <w:tcPr>
            <w:tcW w:type="dxa" w:w="3408"/>
          </w:tcPr>
          <w:p>
            <w:r>
              <w:t>Mapping</w:t>
            </w:r>
          </w:p>
        </w:tc>
        <w:tc>
          <w:tcPr>
            <w:tcW w:type="dxa" w:w="3408"/>
          </w:tcPr>
          <w:p>
            <w:r>
              <w:t>Leaflet/react-leaflet or MapLibre</w:t>
            </w:r>
          </w:p>
        </w:tc>
        <w:tc>
          <w:tcPr>
            <w:tcW w:type="dxa" w:w="3408"/>
          </w:tcPr>
          <w:p>
            <w:r>
              <w:t>Interactive GIS map</w:t>
            </w:r>
          </w:p>
        </w:tc>
      </w:tr>
      <w:tr>
        <w:tc>
          <w:tcPr>
            <w:tcW w:type="dxa" w:w="3408"/>
          </w:tcPr>
          <w:p>
            <w:r>
              <w:t>Charts</w:t>
            </w:r>
          </w:p>
        </w:tc>
        <w:tc>
          <w:tcPr>
            <w:tcW w:type="dxa" w:w="3408"/>
          </w:tcPr>
          <w:p>
            <w:r>
              <w:t>Recharts</w:t>
            </w:r>
          </w:p>
        </w:tc>
        <w:tc>
          <w:tcPr>
            <w:tcW w:type="dxa" w:w="3408"/>
          </w:tcPr>
          <w:p>
            <w:r>
              <w:t>Lightweight dashboard analytics</w:t>
            </w:r>
          </w:p>
        </w:tc>
      </w:tr>
      <w:tr>
        <w:tc>
          <w:tcPr>
            <w:tcW w:type="dxa" w:w="3408"/>
          </w:tcPr>
          <w:p>
            <w:r>
              <w:t>Backend API</w:t>
            </w:r>
          </w:p>
        </w:tc>
        <w:tc>
          <w:tcPr>
            <w:tcW w:type="dxa" w:w="3408"/>
          </w:tcPr>
          <w:p>
            <w:r>
              <w:t>Next.js Route Handlers initially; Python service later</w:t>
            </w:r>
          </w:p>
        </w:tc>
        <w:tc>
          <w:tcPr>
            <w:tcW w:type="dxa" w:w="3408"/>
          </w:tcPr>
          <w:p>
            <w:r>
              <w:t>Simple MVP with clear ML integration path</w:t>
            </w:r>
          </w:p>
        </w:tc>
      </w:tr>
      <w:tr>
        <w:tc>
          <w:tcPr>
            <w:tcW w:type="dxa" w:w="3408"/>
          </w:tcPr>
          <w:p>
            <w:r>
              <w:t>ML</w:t>
            </w:r>
          </w:p>
        </w:tc>
        <w:tc>
          <w:tcPr>
            <w:tcW w:type="dxa" w:w="3408"/>
          </w:tcPr>
          <w:p>
            <w:r>
              <w:t>Python, scikit-learn; XGBoost optional</w:t>
            </w:r>
          </w:p>
        </w:tc>
        <w:tc>
          <w:tcPr>
            <w:tcW w:type="dxa" w:w="3408"/>
          </w:tcPr>
          <w:p>
            <w:r>
              <w:t>Practical tabular modeling</w:t>
            </w:r>
          </w:p>
        </w:tc>
      </w:tr>
      <w:tr>
        <w:tc>
          <w:tcPr>
            <w:tcW w:type="dxa" w:w="3408"/>
          </w:tcPr>
          <w:p>
            <w:r>
              <w:t>XAI</w:t>
            </w:r>
          </w:p>
        </w:tc>
        <w:tc>
          <w:tcPr>
            <w:tcW w:type="dxa" w:w="3408"/>
          </w:tcPr>
          <w:p>
            <w:r>
              <w:t>SHAP</w:t>
            </w:r>
          </w:p>
        </w:tc>
        <w:tc>
          <w:tcPr>
            <w:tcW w:type="dxa" w:w="3408"/>
          </w:tcPr>
          <w:p>
            <w:r>
              <w:t>Model explanations</w:t>
            </w:r>
          </w:p>
        </w:tc>
      </w:tr>
      <w:tr>
        <w:tc>
          <w:tcPr>
            <w:tcW w:type="dxa" w:w="3408"/>
          </w:tcPr>
          <w:p>
            <w:r>
              <w:t>Geospatial processing</w:t>
            </w:r>
          </w:p>
        </w:tc>
        <w:tc>
          <w:tcPr>
            <w:tcW w:type="dxa" w:w="3408"/>
          </w:tcPr>
          <w:p>
            <w:r>
              <w:t>GeoPandas, Rasterio/GDAL</w:t>
            </w:r>
          </w:p>
        </w:tc>
        <w:tc>
          <w:tcPr>
            <w:tcW w:type="dxa" w:w="3408"/>
          </w:tcPr>
          <w:p>
            <w:r>
              <w:t>Vector/raster processing</w:t>
            </w:r>
          </w:p>
        </w:tc>
      </w:tr>
      <w:tr>
        <w:tc>
          <w:tcPr>
            <w:tcW w:type="dxa" w:w="3408"/>
          </w:tcPr>
          <w:p>
            <w:r>
              <w:t>Database</w:t>
            </w:r>
          </w:p>
        </w:tc>
        <w:tc>
          <w:tcPr>
            <w:tcW w:type="dxa" w:w="3408"/>
          </w:tcPr>
          <w:p>
            <w:r>
              <w:t>PostgreSQL/PostGIS later</w:t>
            </w:r>
          </w:p>
        </w:tc>
        <w:tc>
          <w:tcPr>
            <w:tcW w:type="dxa" w:w="3408"/>
          </w:tcPr>
          <w:p>
            <w:r>
              <w:t>Scalable geospatial storage</w:t>
            </w:r>
          </w:p>
        </w:tc>
      </w:tr>
      <w:tr>
        <w:tc>
          <w:tcPr>
            <w:tcW w:type="dxa" w:w="3408"/>
          </w:tcPr>
          <w:p>
            <w:r>
              <w:t>Earth observation processing</w:t>
            </w:r>
          </w:p>
        </w:tc>
        <w:tc>
          <w:tcPr>
            <w:tcW w:type="dxa" w:w="3408"/>
          </w:tcPr>
          <w:p>
            <w:r>
              <w:t>Google Earth Engine where appropriate</w:t>
            </w:r>
          </w:p>
        </w:tc>
        <w:tc>
          <w:tcPr>
            <w:tcW w:type="dxa" w:w="3408"/>
          </w:tcPr>
          <w:p>
            <w:r>
              <w:t>Large raster data processing</w:t>
            </w:r>
          </w:p>
        </w:tc>
      </w:tr>
    </w:tbl>
    <w:p>
      <w:pPr>
        <w:pStyle w:val="Heading1"/>
      </w:pPr>
      <w:r>
        <w:t>29. API Contract</w:t>
      </w:r>
    </w:p>
    <w:p>
      <w:r>
        <w:t>Future backend should expose typed contracts such as:</w:t>
      </w:r>
    </w:p>
    <w:p>
      <w:pPr>
        <w:pStyle w:val="ListBullet"/>
      </w:pPr>
      <w:r>
        <w:t>GET /api/risk/grid</w:t>
      </w:r>
    </w:p>
    <w:p>
      <w:pPr>
        <w:pStyle w:val="ListBullet"/>
      </w:pPr>
      <w:r>
        <w:t>GET /api/risk/villages</w:t>
      </w:r>
    </w:p>
    <w:p>
      <w:pPr>
        <w:pStyle w:val="ListBullet"/>
      </w:pPr>
      <w:r>
        <w:t>GET /api/risk/roads</w:t>
      </w:r>
    </w:p>
    <w:p>
      <w:pPr>
        <w:pStyle w:val="ListBullet"/>
      </w:pPr>
      <w:r>
        <w:t>GET /api/risk/infrastructure</w:t>
      </w:r>
    </w:p>
    <w:p>
      <w:pPr>
        <w:pStyle w:val="ListBullet"/>
      </w:pPr>
      <w:r>
        <w:t>GET /api/rainfall</w:t>
      </w:r>
    </w:p>
    <w:p>
      <w:pPr>
        <w:pStyle w:val="ListBullet"/>
      </w:pPr>
      <w:r>
        <w:t>GET /api/events</w:t>
      </w:r>
    </w:p>
    <w:p>
      <w:pPr>
        <w:pStyle w:val="ListBullet"/>
      </w:pPr>
      <w:r>
        <w:t>GET /api/warnings</w:t>
      </w:r>
    </w:p>
    <w:p>
      <w:pPr>
        <w:pStyle w:val="ListBullet"/>
      </w:pPr>
      <w:r>
        <w:t>GET /api/alerts</w:t>
      </w:r>
    </w:p>
    <w:p>
      <w:r>
        <w:t>Core objects:</w:t>
      </w:r>
    </w:p>
    <w:p>
      <w:pPr>
        <w:pStyle w:val="ListBullet2"/>
      </w:pPr>
      <w:r>
        <w:t>RiskCell</w:t>
      </w:r>
    </w:p>
    <w:p>
      <w:pPr>
        <w:pStyle w:val="ListBullet2"/>
      </w:pPr>
      <w:r>
        <w:t>VillageRisk</w:t>
      </w:r>
    </w:p>
    <w:p>
      <w:pPr>
        <w:pStyle w:val="ListBullet2"/>
      </w:pPr>
      <w:r>
        <w:t>RoadRisk</w:t>
      </w:r>
    </w:p>
    <w:p>
      <w:pPr>
        <w:pStyle w:val="ListBullet2"/>
      </w:pPr>
      <w:r>
        <w:t>InfrastructureRisk</w:t>
      </w:r>
    </w:p>
    <w:p>
      <w:pPr>
        <w:pStyle w:val="ListBullet2"/>
      </w:pPr>
      <w:r>
        <w:t>RainfallObservation</w:t>
      </w:r>
    </w:p>
    <w:p>
      <w:pPr>
        <w:pStyle w:val="ListBullet2"/>
      </w:pPr>
      <w:r>
        <w:t>LandslideEvent</w:t>
      </w:r>
    </w:p>
    <w:p>
      <w:pPr>
        <w:pStyle w:val="ListBullet2"/>
      </w:pPr>
      <w:r>
        <w:t>Warning</w:t>
      </w:r>
    </w:p>
    <w:p>
      <w:pPr>
        <w:pStyle w:val="ListBullet2"/>
      </w:pPr>
      <w:r>
        <w:t>Alert</w:t>
      </w:r>
    </w:p>
    <w:p>
      <w:pPr>
        <w:pStyle w:val="ListBullet2"/>
      </w:pPr>
      <w:r>
        <w:t>RiskExplanation</w:t>
      </w:r>
    </w:p>
    <w:p>
      <w:pPr>
        <w:pStyle w:val="ListBullet2"/>
      </w:pPr>
      <w:r>
        <w:t>DataQuality</w:t>
      </w:r>
    </w:p>
    <w:p>
      <w:pPr>
        <w:pStyle w:val="Heading1"/>
      </w:pPr>
      <w:r>
        <w:t>30. Data Quality &amp; Uncertainty</w:t>
      </w:r>
    </w:p>
    <w:p>
      <w:pPr>
        <w:pStyle w:val="ListBullet"/>
      </w:pPr>
      <w:r>
        <w:t>Show data freshness / last update time.</w:t>
      </w:r>
    </w:p>
    <w:p>
      <w:pPr>
        <w:pStyle w:val="ListBullet"/>
      </w:pPr>
      <w:r>
        <w:t>Show a simple confidence/data-quality indicator.</w:t>
      </w:r>
    </w:p>
    <w:p>
      <w:pPr>
        <w:pStyle w:val="ListBullet"/>
      </w:pPr>
      <w:r>
        <w:t>Surface important limitations such as coarse rainfall resolution or sparse historical records.</w:t>
      </w:r>
    </w:p>
    <w:p>
      <w:pPr>
        <w:pStyle w:val="ListBullet"/>
      </w:pPr>
      <w:r>
        <w:t>Do not invent uncertainty metrics until a valid method is implemented.</w:t>
      </w:r>
    </w:p>
    <w:p>
      <w:pPr>
        <w:pStyle w:val="ListBullet"/>
      </w:pPr>
      <w:r>
        <w:t>Use transparent labels for model-estimated vs official warning information.</w:t>
      </w:r>
    </w:p>
    <w:p>
      <w:pPr>
        <w:pStyle w:val="Heading1"/>
      </w:pPr>
      <w:r>
        <w:t>31. Security &amp; Privacy</w:t>
      </w:r>
    </w:p>
    <w:p>
      <w:pPr>
        <w:pStyle w:val="ListBullet"/>
      </w:pPr>
      <w:r>
        <w:t>Separate public and official interfaces.</w:t>
      </w:r>
    </w:p>
    <w:p>
      <w:pPr>
        <w:pStyle w:val="ListBullet"/>
      </w:pPr>
      <w:r>
        <w:t>Do not expose internal administrative information publicly.</w:t>
      </w:r>
    </w:p>
    <w:p>
      <w:pPr>
        <w:pStyle w:val="ListBullet"/>
      </w:pPr>
      <w:r>
        <w:t>Use role-based access concepts even if authentication is mocked for SIH.</w:t>
      </w:r>
    </w:p>
    <w:p>
      <w:pPr>
        <w:pStyle w:val="ListBullet"/>
      </w:pPr>
      <w:r>
        <w:t>Do not store unnecessary personal data.</w:t>
      </w:r>
    </w:p>
    <w:p>
      <w:pPr>
        <w:pStyle w:val="ListBullet"/>
      </w:pPr>
      <w:r>
        <w:t>Protect API keys and secrets through environment variables.</w:t>
      </w:r>
    </w:p>
    <w:p>
      <w:pPr>
        <w:pStyle w:val="ListBullet"/>
      </w:pPr>
      <w:r>
        <w:t>Log model/data versions for reproducibility.</w:t>
      </w:r>
    </w:p>
    <w:p>
      <w:pPr>
        <w:pStyle w:val="Heading1"/>
      </w:pPr>
      <w:r>
        <w:t>32. Performance Requirements</w:t>
      </w:r>
    </w:p>
    <w:p>
      <w:pPr>
        <w:pStyle w:val="ListBullet"/>
      </w:pPr>
      <w:r>
        <w:t>Dashboard should load with a small demo dataset without noticeable UI lag.</w:t>
      </w:r>
    </w:p>
    <w:p>
      <w:pPr>
        <w:pStyle w:val="ListBullet"/>
      </w:pPr>
      <w:r>
        <w:t>Avoid loading massive GeoJSON payloads unnecessarily.</w:t>
      </w:r>
    </w:p>
    <w:p>
      <w:pPr>
        <w:pStyle w:val="ListBullet"/>
      </w:pPr>
      <w:r>
        <w:t>Cluster point markers and simplify geometries where appropriate.</w:t>
      </w:r>
    </w:p>
    <w:p>
      <w:pPr>
        <w:pStyle w:val="ListBullet"/>
      </w:pPr>
      <w:r>
        <w:t>Keep map layers independently toggleable.</w:t>
      </w:r>
    </w:p>
    <w:p>
      <w:pPr>
        <w:pStyle w:val="ListBullet"/>
      </w:pPr>
      <w:r>
        <w:t>Design for future vector-tile/PostGIS scaling.</w:t>
      </w:r>
    </w:p>
    <w:p>
      <w:pPr>
        <w:pStyle w:val="Heading1"/>
      </w:pPr>
      <w:r>
        <w:t>33. MVP Scope</w:t>
      </w:r>
    </w:p>
    <w:p>
      <w:pPr>
        <w:pStyle w:val="Heading2"/>
      </w:pPr>
      <w:r>
        <w:t>Must Have</w:t>
      </w:r>
    </w:p>
    <w:p>
      <w:pPr>
        <w:pStyle w:val="ListBullet"/>
      </w:pPr>
      <w:r>
        <w:t>East Sikkim map and boundary.</w:t>
      </w:r>
    </w:p>
    <w:p>
      <w:pPr>
        <w:pStyle w:val="ListBullet"/>
      </w:pPr>
      <w:r>
        <w:t>Risk grid visualization.</w:t>
      </w:r>
    </w:p>
    <w:p>
      <w:pPr>
        <w:pStyle w:val="ListBullet"/>
      </w:pPr>
      <w:r>
        <w:t>Historical landslide layer.</w:t>
      </w:r>
    </w:p>
    <w:p>
      <w:pPr>
        <w:pStyle w:val="ListBullet"/>
      </w:pPr>
      <w:r>
        <w:t>Road and village layers.</w:t>
      </w:r>
    </w:p>
    <w:p>
      <w:pPr>
        <w:pStyle w:val="ListBullet"/>
      </w:pPr>
      <w:r>
        <w:t>Priority ranking for villages and roads.</w:t>
      </w:r>
    </w:p>
    <w:p>
      <w:pPr>
        <w:pStyle w:val="ListBullet"/>
      </w:pPr>
      <w:r>
        <w:t>Risk detail panel.</w:t>
      </w:r>
    </w:p>
    <w:p>
      <w:pPr>
        <w:pStyle w:val="ListBullet"/>
      </w:pPr>
      <w:r>
        <w:t>Basic explainability.</w:t>
      </w:r>
    </w:p>
    <w:p>
      <w:pPr>
        <w:pStyle w:val="ListBullet"/>
      </w:pPr>
      <w:r>
        <w:t>Mock/API-backed dashboard.</w:t>
      </w:r>
    </w:p>
    <w:p>
      <w:pPr>
        <w:pStyle w:val="ListBullet"/>
      </w:pPr>
      <w:r>
        <w:t>Clear demo data labeling.</w:t>
      </w:r>
    </w:p>
    <w:p>
      <w:pPr>
        <w:pStyle w:val="Heading2"/>
      </w:pPr>
      <w:r>
        <w:t>Should Have</w:t>
      </w:r>
    </w:p>
    <w:p>
      <w:pPr>
        <w:pStyle w:val="ListBullet"/>
      </w:pPr>
      <w:r>
        <w:t>Historical playback.</w:t>
      </w:r>
    </w:p>
    <w:p>
      <w:pPr>
        <w:pStyle w:val="ListBullet"/>
      </w:pPr>
      <w:r>
        <w:t>Rainfall analytics.</w:t>
      </w:r>
    </w:p>
    <w:p>
      <w:pPr>
        <w:pStyle w:val="ListBullet"/>
      </w:pPr>
      <w:r>
        <w:t>SHAP explanations.</w:t>
      </w:r>
    </w:p>
    <w:p>
      <w:pPr>
        <w:pStyle w:val="ListBullet"/>
      </w:pPr>
      <w:r>
        <w:t>Configurable demo alerts.</w:t>
      </w:r>
    </w:p>
    <w:p>
      <w:pPr>
        <w:pStyle w:val="ListBullet"/>
      </w:pPr>
      <w:r>
        <w:t>CSV export.</w:t>
      </w:r>
    </w:p>
    <w:p>
      <w:pPr>
        <w:pStyle w:val="ListBullet"/>
      </w:pPr>
      <w:r>
        <w:t>Mobile-friendly public view.</w:t>
      </w:r>
    </w:p>
    <w:p>
      <w:pPr>
        <w:pStyle w:val="Heading2"/>
      </w:pPr>
      <w:r>
        <w:t>Nice to Have</w:t>
      </w:r>
    </w:p>
    <w:p>
      <w:pPr>
        <w:pStyle w:val="ListBullet"/>
      </w:pPr>
      <w:r>
        <w:t>Advanced infrastructure layers.</w:t>
      </w:r>
    </w:p>
    <w:p>
      <w:pPr>
        <w:pStyle w:val="ListBullet"/>
      </w:pPr>
      <w:r>
        <w:t>Satellite change-detection visualization.</w:t>
      </w:r>
    </w:p>
    <w:p>
      <w:pPr>
        <w:pStyle w:val="ListBullet"/>
      </w:pPr>
      <w:r>
        <w:t>Multilingual interface.</w:t>
      </w:r>
    </w:p>
    <w:p>
      <w:pPr>
        <w:pStyle w:val="ListBullet"/>
      </w:pPr>
      <w:r>
        <w:t>Offline field workflow.</w:t>
      </w:r>
    </w:p>
    <w:p>
      <w:pPr>
        <w:pStyle w:val="ListBullet"/>
      </w:pPr>
      <w:r>
        <w:t>XGBoost comparison.</w:t>
      </w:r>
    </w:p>
    <w:p>
      <w:pPr>
        <w:pStyle w:val="ListBullet"/>
      </w:pPr>
      <w:r>
        <w:t>Advanced uncertainty visualization.</w:t>
      </w:r>
    </w:p>
    <w:p>
      <w:pPr>
        <w:pStyle w:val="Heading1"/>
      </w:pPr>
      <w:r>
        <w:t>34. Do Not Build for MVP</w:t>
      </w:r>
    </w:p>
    <w:p>
      <w:pPr>
        <w:pStyle w:val="ListBullet"/>
      </w:pPr>
      <w:r>
        <w:t>National-scale deployment.</w:t>
      </w:r>
    </w:p>
    <w:p>
      <w:pPr>
        <w:pStyle w:val="ListBullet"/>
      </w:pPr>
      <w:r>
        <w:t>A new national landslide inventory.</w:t>
      </w:r>
    </w:p>
    <w:p>
      <w:pPr>
        <w:pStyle w:val="ListBullet"/>
      </w:pPr>
      <w:r>
        <w:t>A new susceptibility mapping program.</w:t>
      </w:r>
    </w:p>
    <w:p>
      <w:pPr>
        <w:pStyle w:val="ListBullet"/>
      </w:pPr>
      <w:r>
        <w:t>Autonomous evacuation commands.</w:t>
      </w:r>
    </w:p>
    <w:p>
      <w:pPr>
        <w:pStyle w:val="ListBullet"/>
      </w:pPr>
      <w:r>
        <w:t>Physical sensor deployment.</w:t>
      </w:r>
    </w:p>
    <w:p>
      <w:pPr>
        <w:pStyle w:val="ListBullet"/>
      </w:pPr>
      <w:r>
        <w:t>Complex deep-learning architecture without evidence.</w:t>
      </w:r>
    </w:p>
    <w:p>
      <w:pPr>
        <w:pStyle w:val="ListBullet"/>
      </w:pPr>
      <w:r>
        <w:t>Direct dependence on restricted NDEM/GSI APIs.</w:t>
      </w:r>
    </w:p>
    <w:p>
      <w:pPr>
        <w:pStyle w:val="ListBullet"/>
      </w:pPr>
      <w:r>
        <w:t>Public emergency messaging based solely on an unvalidated experimental model.</w:t>
      </w:r>
    </w:p>
    <w:p>
      <w:pPr>
        <w:pStyle w:val="Heading1"/>
      </w:pPr>
      <w:r>
        <w:t>35. Demo Scenario</w:t>
      </w:r>
    </w:p>
    <w:p>
      <w:pPr>
        <w:pStyle w:val="ListNumber"/>
      </w:pPr>
      <w:r>
        <w:t>Open Dhara-Soochak official dashboard.</w:t>
      </w:r>
    </w:p>
    <w:p>
      <w:pPr>
        <w:pStyle w:val="ListNumber"/>
      </w:pPr>
      <w:r>
        <w:t>Show regional warning/context.</w:t>
      </w:r>
    </w:p>
    <w:p>
      <w:pPr>
        <w:pStyle w:val="ListNumber"/>
      </w:pPr>
      <w:r>
        <w:t>Display localized risk grid.</w:t>
      </w:r>
    </w:p>
    <w:p>
      <w:pPr>
        <w:pStyle w:val="ListNumber"/>
      </w:pPr>
      <w:r>
        <w:t>Select a high-risk area.</w:t>
      </w:r>
    </w:p>
    <w:p>
      <w:pPr>
        <w:pStyle w:val="ListNumber"/>
      </w:pPr>
      <w:r>
        <w:t>Show why its risk is high.</w:t>
      </w:r>
    </w:p>
    <w:p>
      <w:pPr>
        <w:pStyle w:val="ListNumber"/>
      </w:pPr>
      <w:r>
        <w:t>Open priority villages.</w:t>
      </w:r>
    </w:p>
    <w:p>
      <w:pPr>
        <w:pStyle w:val="ListNumber"/>
      </w:pPr>
      <w:r>
        <w:t>Open priority roads.</w:t>
      </w:r>
    </w:p>
    <w:p>
      <w:pPr>
        <w:pStyle w:val="ListNumber"/>
      </w:pPr>
      <w:r>
        <w:t>Demonstrate how the system surfaces the top locations for field attention.</w:t>
      </w:r>
    </w:p>
    <w:p>
      <w:pPr>
        <w:pStyle w:val="ListNumber"/>
      </w:pPr>
      <w:r>
        <w:t>Switch to public view and show localized risk/advisory information.</w:t>
      </w:r>
    </w:p>
    <w:p>
      <w:pPr>
        <w:pStyle w:val="ListNumber"/>
      </w:pPr>
      <w:r>
        <w:t>Explain that official warnings and operational actions remain under authorized authorities.</w:t>
      </w:r>
    </w:p>
    <w:p>
      <w:pPr>
        <w:pStyle w:val="Heading1"/>
      </w:pPr>
      <w:r>
        <w:t>36. Acceptance Criteria</w:t>
      </w:r>
    </w:p>
    <w:tbl>
      <w:tblPr>
        <w:tblStyle w:val="TableGrid"/>
        <w:tblW w:type="auto" w:w="0"/>
        <w:jc w:val="center"/>
        <w:tblLook w:firstColumn="1" w:firstRow="1" w:lastColumn="0" w:lastRow="0" w:noHBand="0" w:noVBand="1" w:val="04A0"/>
      </w:tblPr>
      <w:tblGrid>
        <w:gridCol w:w="5112"/>
        <w:gridCol w:w="5112"/>
      </w:tblGrid>
      <w:tr>
        <w:tc>
          <w:tcPr>
            <w:tcW w:type="dxa" w:w="5112"/>
          </w:tcPr>
          <w:p>
            <w:r>
              <w:t>Area</w:t>
            </w:r>
          </w:p>
        </w:tc>
        <w:tc>
          <w:tcPr>
            <w:tcW w:type="dxa" w:w="5112"/>
          </w:tcPr>
          <w:p>
            <w:r>
              <w:t>Acceptance Criteria</w:t>
            </w:r>
          </w:p>
        </w:tc>
      </w:tr>
      <w:tr>
        <w:tc>
          <w:tcPr>
            <w:tcW w:type="dxa" w:w="5112"/>
          </w:tcPr>
          <w:p>
            <w:r>
              <w:t>Navigation</w:t>
            </w:r>
          </w:p>
        </w:tc>
        <w:tc>
          <w:tcPr>
            <w:tcW w:type="dxa" w:w="5112"/>
          </w:tcPr>
          <w:p>
            <w:r>
              <w:t>All core dashboard routes load and are navigable</w:t>
            </w:r>
          </w:p>
        </w:tc>
      </w:tr>
      <w:tr>
        <w:tc>
          <w:tcPr>
            <w:tcW w:type="dxa" w:w="5112"/>
          </w:tcPr>
          <w:p>
            <w:r>
              <w:t>GIS</w:t>
            </w:r>
          </w:p>
        </w:tc>
        <w:tc>
          <w:tcPr>
            <w:tcW w:type="dxa" w:w="5112"/>
          </w:tcPr>
          <w:p>
            <w:r>
              <w:t>Risk grid, roads, villages and historical events render and can be toggled</w:t>
            </w:r>
          </w:p>
        </w:tc>
      </w:tr>
      <w:tr>
        <w:tc>
          <w:tcPr>
            <w:tcW w:type="dxa" w:w="5112"/>
          </w:tcPr>
          <w:p>
            <w:r>
              <w:t>Risk</w:t>
            </w:r>
          </w:p>
        </w:tc>
        <w:tc>
          <w:tcPr>
            <w:tcW w:type="dxa" w:w="5112"/>
          </w:tcPr>
          <w:p>
            <w:r>
              <w:t>Each displayed cell/asset has a risk value/category from the API layer</w:t>
            </w:r>
          </w:p>
        </w:tc>
      </w:tr>
      <w:tr>
        <w:tc>
          <w:tcPr>
            <w:tcW w:type="dxa" w:w="5112"/>
          </w:tcPr>
          <w:p>
            <w:r>
              <w:t>Prioritization</w:t>
            </w:r>
          </w:p>
        </w:tc>
        <w:tc>
          <w:tcPr>
            <w:tcW w:type="dxa" w:w="5112"/>
          </w:tcPr>
          <w:p>
            <w:r>
              <w:t>Top-priority villages and roads are automatically ranked</w:t>
            </w:r>
          </w:p>
        </w:tc>
      </w:tr>
      <w:tr>
        <w:tc>
          <w:tcPr>
            <w:tcW w:type="dxa" w:w="5112"/>
          </w:tcPr>
          <w:p>
            <w:r>
              <w:t>XAI</w:t>
            </w:r>
          </w:p>
        </w:tc>
        <w:tc>
          <w:tcPr>
            <w:tcW w:type="dxa" w:w="5112"/>
          </w:tcPr>
          <w:p>
            <w:r>
              <w:t>Selected assets show contributing factors</w:t>
            </w:r>
          </w:p>
        </w:tc>
      </w:tr>
      <w:tr>
        <w:tc>
          <w:tcPr>
            <w:tcW w:type="dxa" w:w="5112"/>
          </w:tcPr>
          <w:p>
            <w:r>
              <w:t>Data integrity</w:t>
            </w:r>
          </w:p>
        </w:tc>
        <w:tc>
          <w:tcPr>
            <w:tcW w:type="dxa" w:w="5112"/>
          </w:tcPr>
          <w:p>
            <w:r>
              <w:t>Demo/synthetic data is clearly labeled</w:t>
            </w:r>
          </w:p>
        </w:tc>
      </w:tr>
      <w:tr>
        <w:tc>
          <w:tcPr>
            <w:tcW w:type="dxa" w:w="5112"/>
          </w:tcPr>
          <w:p>
            <w:r>
              <w:t>Public view</w:t>
            </w:r>
          </w:p>
        </w:tc>
        <w:tc>
          <w:tcPr>
            <w:tcW w:type="dxa" w:w="5112"/>
          </w:tcPr>
          <w:p>
            <w:r>
              <w:t>Public page separates informational risk from official actions</w:t>
            </w:r>
          </w:p>
        </w:tc>
      </w:tr>
      <w:tr>
        <w:tc>
          <w:tcPr>
            <w:tcW w:type="dxa" w:w="5112"/>
          </w:tcPr>
          <w:p>
            <w:r>
              <w:t>Extensibility</w:t>
            </w:r>
          </w:p>
        </w:tc>
        <w:tc>
          <w:tcPr>
            <w:tcW w:type="dxa" w:w="5112"/>
          </w:tcPr>
          <w:p>
            <w:r>
              <w:t>Mock API contracts can be replaced by a Python ML service</w:t>
            </w:r>
          </w:p>
        </w:tc>
      </w:tr>
      <w:tr>
        <w:tc>
          <w:tcPr>
            <w:tcW w:type="dxa" w:w="5112"/>
          </w:tcPr>
          <w:p>
            <w:r>
              <w:t>Performance</w:t>
            </w:r>
          </w:p>
        </w:tc>
        <w:tc>
          <w:tcPr>
            <w:tcW w:type="dxa" w:w="5112"/>
          </w:tcPr>
          <w:p>
            <w:r>
              <w:t>Map remains usable on a normal student laptop/browser</w:t>
            </w:r>
          </w:p>
        </w:tc>
      </w:tr>
      <w:tr>
        <w:tc>
          <w:tcPr>
            <w:tcW w:type="dxa" w:w="5112"/>
          </w:tcPr>
          <w:p>
            <w:r>
              <w:t>Scientific wording</w:t>
            </w:r>
          </w:p>
        </w:tc>
        <w:tc>
          <w:tcPr>
            <w:tcW w:type="dxa" w:w="5112"/>
          </w:tcPr>
          <w:p>
            <w:r>
              <w:t>No unsupported claims of exact prediction or validated probability</w:t>
            </w:r>
          </w:p>
        </w:tc>
      </w:tr>
    </w:tbl>
    <w:p>
      <w:pPr>
        <w:pStyle w:val="Heading1"/>
      </w:pPr>
      <w:r>
        <w:t>37. Key Risks &amp;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Risk</w:t>
            </w:r>
          </w:p>
        </w:tc>
        <w:tc>
          <w:tcPr>
            <w:tcW w:type="dxa" w:w="3408"/>
          </w:tcPr>
          <w:p>
            <w:r>
              <w:t>Impact</w:t>
            </w:r>
          </w:p>
        </w:tc>
        <w:tc>
          <w:tcPr>
            <w:tcW w:type="dxa" w:w="3408"/>
          </w:tcPr>
          <w:p>
            <w:r>
              <w:t>Mitigation</w:t>
            </w:r>
          </w:p>
        </w:tc>
      </w:tr>
      <w:tr>
        <w:tc>
          <w:tcPr>
            <w:tcW w:type="dxa" w:w="3408"/>
          </w:tcPr>
          <w:p>
            <w:r>
              <w:t>Insufficient dated/geolocated landslide events</w:t>
            </w:r>
          </w:p>
        </w:tc>
        <w:tc>
          <w:tcPr>
            <w:tcW w:type="dxa" w:w="3408"/>
          </w:tcPr>
          <w:p>
            <w:r>
              <w:t>High</w:t>
            </w:r>
          </w:p>
        </w:tc>
        <w:tc>
          <w:tcPr>
            <w:tcW w:type="dxa" w:w="3408"/>
          </w:tcPr>
          <w:p>
            <w:r>
              <w:t>Audit inventory first; reduce model complexity or change pilot if needed</w:t>
            </w:r>
          </w:p>
        </w:tc>
      </w:tr>
      <w:tr>
        <w:tc>
          <w:tcPr>
            <w:tcW w:type="dxa" w:w="3408"/>
          </w:tcPr>
          <w:p>
            <w:r>
              <w:t>Rainfall resolution mismatch</w:t>
            </w:r>
          </w:p>
        </w:tc>
        <w:tc>
          <w:tcPr>
            <w:tcW w:type="dxa" w:w="3408"/>
          </w:tcPr>
          <w:p>
            <w:r>
              <w:t>High</w:t>
            </w:r>
          </w:p>
        </w:tc>
        <w:tc>
          <w:tcPr>
            <w:tcW w:type="dxa" w:w="3408"/>
          </w:tcPr>
          <w:p>
            <w:r>
              <w:t>Treat rainfall as regional trigger; validate grid resolution</w:t>
            </w:r>
          </w:p>
        </w:tc>
      </w:tr>
      <w:tr>
        <w:tc>
          <w:tcPr>
            <w:tcW w:type="dxa" w:w="3408"/>
          </w:tcPr>
          <w:p>
            <w:r>
              <w:t>Inaccurate negative labels</w:t>
            </w:r>
          </w:p>
        </w:tc>
        <w:tc>
          <w:tcPr>
            <w:tcW w:type="dxa" w:w="3408"/>
          </w:tcPr>
          <w:p>
            <w:r>
              <w:t>High</w:t>
            </w:r>
          </w:p>
        </w:tc>
        <w:tc>
          <w:tcPr>
            <w:tcW w:type="dxa" w:w="3408"/>
          </w:tcPr>
          <w:p>
            <w:r>
              <w:t>Use careful sampling and sensitivity tests</w:t>
            </w:r>
          </w:p>
        </w:tc>
      </w:tr>
      <w:tr>
        <w:tc>
          <w:tcPr>
            <w:tcW w:type="dxa" w:w="3408"/>
          </w:tcPr>
          <w:p>
            <w:r>
              <w:t>Spatial/temporal leakage</w:t>
            </w:r>
          </w:p>
        </w:tc>
        <w:tc>
          <w:tcPr>
            <w:tcW w:type="dxa" w:w="3408"/>
          </w:tcPr>
          <w:p>
            <w:r>
              <w:t>High</w:t>
            </w:r>
          </w:p>
        </w:tc>
        <w:tc>
          <w:tcPr>
            <w:tcW w:type="dxa" w:w="3408"/>
          </w:tcPr>
          <w:p>
            <w:r>
              <w:t>Grouped and time-aware validation</w:t>
            </w:r>
          </w:p>
        </w:tc>
      </w:tr>
      <w:tr>
        <w:tc>
          <w:tcPr>
            <w:tcW w:type="dxa" w:w="3408"/>
          </w:tcPr>
          <w:p>
            <w:r>
              <w:t>Government API/data restrictions</w:t>
            </w:r>
          </w:p>
        </w:tc>
        <w:tc>
          <w:tcPr>
            <w:tcW w:type="dxa" w:w="3408"/>
          </w:tcPr>
          <w:p>
            <w:r>
              <w:t>High</w:t>
            </w:r>
          </w:p>
        </w:tc>
        <w:tc>
          <w:tcPr>
            <w:tcW w:type="dxa" w:w="3408"/>
          </w:tcPr>
          <w:p>
            <w:r>
              <w:t>Design mock/import-based integration</w:t>
            </w:r>
          </w:p>
        </w:tc>
      </w:tr>
      <w:tr>
        <w:tc>
          <w:tcPr>
            <w:tcW w:type="dxa" w:w="3408"/>
          </w:tcPr>
          <w:p>
            <w:r>
              <w:t>False positives/negatives</w:t>
            </w:r>
          </w:p>
        </w:tc>
        <w:tc>
          <w:tcPr>
            <w:tcW w:type="dxa" w:w="3408"/>
          </w:tcPr>
          <w:p>
            <w:r>
              <w:t>High</w:t>
            </w:r>
          </w:p>
        </w:tc>
        <w:tc>
          <w:tcPr>
            <w:tcW w:type="dxa" w:w="3408"/>
          </w:tcPr>
          <w:p>
            <w:r>
              <w:t>Calibrate thresholds and present uncertainty</w:t>
            </w:r>
          </w:p>
        </w:tc>
      </w:tr>
      <w:tr>
        <w:tc>
          <w:tcPr>
            <w:tcW w:type="dxa" w:w="3408"/>
          </w:tcPr>
          <w:p>
            <w:r>
              <w:t>Overclaiming model capability</w:t>
            </w:r>
          </w:p>
        </w:tc>
        <w:tc>
          <w:tcPr>
            <w:tcW w:type="dxa" w:w="3408"/>
          </w:tcPr>
          <w:p>
            <w:r>
              <w:t>High</w:t>
            </w:r>
          </w:p>
        </w:tc>
        <w:tc>
          <w:tcPr>
            <w:tcW w:type="dxa" w:w="3408"/>
          </w:tcPr>
          <w:p>
            <w:r>
              <w:t>Use evidence-based terminology and human-in-loop framing</w:t>
            </w:r>
          </w:p>
        </w:tc>
      </w:tr>
      <w:tr>
        <w:tc>
          <w:tcPr>
            <w:tcW w:type="dxa" w:w="3408"/>
          </w:tcPr>
          <w:p>
            <w:r>
              <w:t>Scope creep</w:t>
            </w:r>
          </w:p>
        </w:tc>
        <w:tc>
          <w:tcPr>
            <w:tcW w:type="dxa" w:w="3408"/>
          </w:tcPr>
          <w:p>
            <w:r>
              <w:t>Medium</w:t>
            </w:r>
          </w:p>
        </w:tc>
        <w:tc>
          <w:tcPr>
            <w:tcW w:type="dxa" w:w="3408"/>
          </w:tcPr>
          <w:p>
            <w:r>
              <w:t>Protect MVP priorities</w:t>
            </w:r>
          </w:p>
        </w:tc>
      </w:tr>
      <w:tr>
        <w:tc>
          <w:tcPr>
            <w:tcW w:type="dxa" w:w="3408"/>
          </w:tcPr>
          <w:p>
            <w:r>
              <w:t>Poor UX despite good model</w:t>
            </w:r>
          </w:p>
        </w:tc>
        <w:tc>
          <w:tcPr>
            <w:tcW w:type="dxa" w:w="3408"/>
          </w:tcPr>
          <w:p>
            <w:r>
              <w:t>Medium</w:t>
            </w:r>
          </w:p>
        </w:tc>
        <w:tc>
          <w:tcPr>
            <w:tcW w:type="dxa" w:w="3408"/>
          </w:tcPr>
          <w:p>
            <w:r>
              <w:t>Design around official decisions, not model internals</w:t>
            </w:r>
          </w:p>
        </w:tc>
      </w:tr>
    </w:tbl>
    <w:p>
      <w:pPr>
        <w:pStyle w:val="Heading1"/>
      </w:pPr>
      <w:r>
        <w:t>38. Success Metrics for the SIH Prototype</w:t>
      </w:r>
    </w:p>
    <w:p>
      <w:pPr>
        <w:pStyle w:val="ListBullet"/>
      </w:pPr>
      <w:r>
        <w:t>A reproducible East Sikkim historical dataset can be constructed.</w:t>
      </w:r>
    </w:p>
    <w:p>
      <w:pPr>
        <w:pStyle w:val="ListBullet"/>
      </w:pPr>
      <w:r>
        <w:t>The model can outperform or add useful information beyond simple baseline methods on held-out data, if the data supports such a claim.</w:t>
      </w:r>
    </w:p>
    <w:p>
      <w:pPr>
        <w:pStyle w:val="ListBullet"/>
      </w:pPr>
      <w:r>
        <w:t>The dashboard can automatically produce a localized risk map.</w:t>
      </w:r>
    </w:p>
    <w:p>
      <w:pPr>
        <w:pStyle w:val="ListBullet"/>
      </w:pPr>
      <w:r>
        <w:t>The system can produce ranked village and road priorities.</w:t>
      </w:r>
    </w:p>
    <w:p>
      <w:pPr>
        <w:pStyle w:val="ListBullet"/>
      </w:pPr>
      <w:r>
        <w:t>A user can understand why a location is flagged.</w:t>
      </w:r>
    </w:p>
    <w:p>
      <w:pPr>
        <w:pStyle w:val="ListBullet"/>
      </w:pPr>
      <w:r>
        <w:t>The demo can clearly show the difference between regional warning and localized action.</w:t>
      </w:r>
    </w:p>
    <w:p>
      <w:pPr>
        <w:pStyle w:val="ListBullet"/>
      </w:pPr>
      <w:r>
        <w:t>The architecture can plausibly scale to other districts after validation.</w:t>
      </w:r>
    </w:p>
    <w:p>
      <w:pPr>
        <w:pStyle w:val="Heading1"/>
      </w:pPr>
      <w:r>
        <w:t>39. Future Expansion</w:t>
      </w:r>
    </w:p>
    <w:p>
      <w:pPr>
        <w:pStyle w:val="ListBullet"/>
      </w:pPr>
      <w:r>
        <w:t>Additional NER districts after pilot validation.</w:t>
      </w:r>
    </w:p>
    <w:p>
      <w:pPr>
        <w:pStyle w:val="ListBullet"/>
      </w:pPr>
      <w:r>
        <w:t>Better rainfall and soil-moisture inputs where justified.</w:t>
      </w:r>
    </w:p>
    <w:p>
      <w:pPr>
        <w:pStyle w:val="ListBullet"/>
      </w:pPr>
      <w:r>
        <w:t>Satellite-based change detection.</w:t>
      </w:r>
    </w:p>
    <w:p>
      <w:pPr>
        <w:pStyle w:val="ListBullet"/>
      </w:pPr>
      <w:r>
        <w:t>Field verification workflows.</w:t>
      </w:r>
    </w:p>
    <w:p>
      <w:pPr>
        <w:pStyle w:val="ListBullet"/>
      </w:pPr>
      <w:r>
        <w:t>Authorized integration with government data services where available.</w:t>
      </w:r>
    </w:p>
    <w:p>
      <w:pPr>
        <w:pStyle w:val="ListBullet"/>
      </w:pPr>
      <w:r>
        <w:t>Mobile/low-bandwidth field support.</w:t>
      </w:r>
    </w:p>
    <w:p>
      <w:pPr>
        <w:pStyle w:val="ListBullet"/>
      </w:pPr>
      <w:r>
        <w:t>More advanced spatiotemporal models if larger datasets become available.</w:t>
      </w:r>
    </w:p>
    <w:p>
      <w:pPr>
        <w:pStyle w:val="Heading1"/>
      </w:pPr>
      <w:r>
        <w:t>40. Final Product Statement</w:t>
      </w:r>
    </w:p>
    <w:p>
      <w:r>
        <w:rPr>
          <w:b/>
        </w:rPr>
        <w:t>Dhara-Soochak is an AI-powered last-mile landslide intelligence platform that augments existing warning infrastructure by converting regional risk information and geospatial data into localized, explainable and prioritized intelligence for disaster-management decisions.</w:t>
      </w:r>
    </w:p>
    <w:p>
      <w:pPr>
        <w:pStyle w:val="Heading1"/>
      </w:pPr>
      <w:r>
        <w:t>41. Implementation Order</w:t>
      </w:r>
    </w:p>
    <w:p>
      <w:pPr>
        <w:pStyle w:val="ListNumber"/>
      </w:pPr>
      <w:r>
        <w:t>Verify and acquire the historical landslide inventory.</w:t>
      </w:r>
    </w:p>
    <w:p>
      <w:pPr>
        <w:pStyle w:val="ListNumber"/>
      </w:pPr>
      <w:r>
        <w:t>Lock the pilot boundary and core spatial data.</w:t>
      </w:r>
    </w:p>
    <w:p>
      <w:pPr>
        <w:pStyle w:val="ListNumber"/>
      </w:pPr>
      <w:r>
        <w:t>Create the grid and static features.</w:t>
      </w:r>
    </w:p>
    <w:p>
      <w:pPr>
        <w:pStyle w:val="ListNumber"/>
      </w:pPr>
      <w:r>
        <w:t>Build rainfall/antecedent-rainfall extraction.</w:t>
      </w:r>
    </w:p>
    <w:p>
      <w:pPr>
        <w:pStyle w:val="ListNumber"/>
      </w:pPr>
      <w:r>
        <w:t>Construct and audit training/validation samples.</w:t>
      </w:r>
    </w:p>
    <w:p>
      <w:pPr>
        <w:pStyle w:val="ListNumber"/>
      </w:pPr>
      <w:r>
        <w:t>Train baseline model(s).</w:t>
      </w:r>
    </w:p>
    <w:p>
      <w:pPr>
        <w:pStyle w:val="ListNumber"/>
      </w:pPr>
      <w:r>
        <w:t>Validate temporal/spatial performance.</w:t>
      </w:r>
    </w:p>
    <w:p>
      <w:pPr>
        <w:pStyle w:val="ListNumber"/>
      </w:pPr>
      <w:r>
        <w:t>Generate localized risk layers.</w:t>
      </w:r>
    </w:p>
    <w:p>
      <w:pPr>
        <w:pStyle w:val="ListNumber"/>
      </w:pPr>
      <w:r>
        <w:t>Build village/road prioritization.</w:t>
      </w:r>
    </w:p>
    <w:p>
      <w:pPr>
        <w:pStyle w:val="ListNumber"/>
      </w:pPr>
      <w:r>
        <w:t>Connect the ML output to the GIS dashboard.</w:t>
      </w:r>
    </w:p>
    <w:p>
      <w:pPr>
        <w:pStyle w:val="ListNumber"/>
      </w:pPr>
      <w:r>
        <w:t>Add XAI, data quality and alert-demo features.</w:t>
      </w:r>
    </w:p>
    <w:p>
      <w:pPr>
        <w:pStyle w:val="ListNumber"/>
      </w:pPr>
      <w:r>
        <w:t>Run the final three-minute SIH demonstration.</w:t>
      </w:r>
    </w:p>
    <w:p>
      <w:pPr>
        <w:pStyle w:val="Heading1"/>
      </w:pPr>
      <w:r>
        <w:t>42. Current Assumptions Requiring Verification</w:t>
      </w:r>
    </w:p>
    <w:p>
      <w:pPr>
        <w:pStyle w:val="ListBullet"/>
      </w:pPr>
      <w:r>
        <w:t>Exact number and quality of usable East Sikkim landslide events.</w:t>
      </w:r>
    </w:p>
    <w:p>
      <w:pPr>
        <w:pStyle w:val="ListBullet"/>
      </w:pPr>
      <w:r>
        <w:t>Exact format/access conditions of GSI susceptibility data for the pilot AOI.</w:t>
      </w:r>
    </w:p>
    <w:p>
      <w:pPr>
        <w:pStyle w:val="ListBullet"/>
      </w:pPr>
      <w:r>
        <w:t>Current NDEM/GSI APIs and permitted integration mechanisms.</w:t>
      </w:r>
    </w:p>
    <w:p>
      <w:pPr>
        <w:pStyle w:val="ListBullet"/>
      </w:pPr>
      <w:r>
        <w:t>Scientifically defensible grid resolution.</w:t>
      </w:r>
    </w:p>
    <w:p>
      <w:pPr>
        <w:pStyle w:val="ListBullet"/>
      </w:pPr>
      <w:r>
        <w:t>Effectiveness of antecedent rainfall as a ground-wetness proxy.</w:t>
      </w:r>
    </w:p>
    <w:p>
      <w:pPr>
        <w:pStyle w:val="ListBullet"/>
      </w:pPr>
      <w:r>
        <w:t>Whether additional features materially improve held-out performance.</w:t>
      </w:r>
    </w:p>
    <w:p>
      <w:pPr>
        <w:pStyle w:val="Heading1"/>
      </w:pPr>
      <w:r>
        <w:t>43. Reference Basis</w:t>
      </w:r>
    </w:p>
    <w:p>
      <w:r>
        <w:t>This PRD consolidates the team's research and design decisions from the SIH project investigation. For implementation and final presentation, current official documentation for GSI/NLFC, NDEM, NRSC/ISRO, NESAC and dataset providers should be cited directly. The PRD intentionally avoids treating prior AI-generated research claims as authoritative.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