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#Word 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count = 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(count&gt;=0):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print(count)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count = count - 1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#Check Charahtercount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introstring=input("Your intro")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charachercount=0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wordcount=1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introstring: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charachercount=charachercount+1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if(i==' '):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wordcount=wordcount+1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print(charachercount)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print(wordcount)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#Conditional statements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a=int(input("PocketMoney amount 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if(a&gt;1000):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print("You are a rich kid")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elif (a&lt;1000):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print("You have a good life")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print("How would you feel with no money")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#List operators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myfriendlist=[1,2,3]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friend in myfriendlist: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print(friend)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