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Arial" w:cs="Arial" w:eastAsia="Arial" w:hAnsi="Arial"/>
          <w:b/>
          <w:bCs/>
          <w:color w:val="1565C0"/>
          <w:sz w:val="108"/>
          <w:szCs w:val="108"/>
        </w:rPr>
        <w:t xml:space="preserve">ArogyaAI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695C"/>
          <w:sz w:val="36"/>
          <w:szCs w:val="36"/>
        </w:rPr>
        <w:t xml:space="preserve">PHASE 1 — FINAL AI AGENT BUILD SPECIFICATION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455A64"/>
          <w:sz w:val="24"/>
          <w:szCs w:val="24"/>
        </w:rPr>
        <w:t xml:space="preserve">Architecture · Infrastructure · Security · Database · Phase 2 Scalability Design</w:t>
      </w:r>
    </w:p>
    <w:p>
      <w:pPr>
        <w:spacing w:after="50" w:before="0"/>
      </w:pPr>
      <w:r>
        <w:t xml:space="preserve"/>
      </w:r>
    </w:p>
    <w:p>
      <w:pPr>
        <w:pBdr>
          <w:bottom w:val="single" w:color="BBDEFB" w:sz="2"/>
        </w:pBdr>
        <w:spacing w:after="120" w:before="120"/>
        <w:jc w:val="center"/>
      </w:pPr>
      <w:r>
        <w:t xml:space="preserve"/>
      </w:r>
    </w:p>
    <w:p>
      <w:pPr>
        <w:spacing w:after="50" w:before="0"/>
      </w:pPr>
      <w:r>
        <w:t xml:space="preserve"/>
      </w:r>
    </w:p>
    <w:p>
      <w:pPr>
        <w:pBdr>
          <w:left w:val="thick" w:color="1565C0" w:sz="8" w:space="6"/>
        </w:pBdr>
        <w:shd w:fill="E3F2FD" w:val="clear"/>
        <w:spacing w:after="100" w:before="100"/>
        <w:ind w:left="280"/>
      </w:pPr>
      <w:r>
        <w:rPr>
          <w:rFonts w:ascii="Arial" w:cs="Arial" w:eastAsia="Arial" w:hAnsi="Arial"/>
          <w:color w:val="0D47A1"/>
          <w:sz w:val="21"/>
          <w:szCs w:val="21"/>
        </w:rPr>
        <w:t xml:space="preserve">📘  This document is written FOR an AI coding agent. It explains WHAT to build, WHY every decision was made, and HOW to ensure Phase 2 builds on top without friction. No actual code is written here.</w:t>
      </w:r>
    </w:p>
    <w:p>
      <w:pPr>
        <w:spacing w:after="50" w:before="0"/>
      </w:pPr>
      <w:r>
        <w:t xml:space="preserve"/>
      </w:r>
    </w:p>
    <w:p>
      <w:pPr>
        <w:pBdr>
          <w:left w:val="thick" w:color="4A148C" w:sz="8" w:space="6"/>
        </w:pBdr>
        <w:shd w:fill="E8EAF6" w:val="clear"/>
        <w:spacing w:after="100" w:before="100"/>
        <w:ind w:left="280"/>
      </w:pPr>
      <w:r>
        <w:rPr>
          <w:rFonts w:ascii="Arial" w:cs="Arial" w:eastAsia="Arial" w:hAnsi="Arial"/>
          <w:color w:val="1A237E"/>
          <w:sz w:val="21"/>
          <w:szCs w:val="21"/>
        </w:rPr>
        <w:t xml:space="preserve">🔧  REVISION NOTES — What was corrected from the previous version: Security flaws fixed (JWT storage strategy, refresh token rotation, token blacklisting, CSRF reasoning, rate limiting on auth endpoints, CSP headers, logout strategy). Phase 2 scalability hooks added (@Async design, caching strategy, transaction boundary map, exception hierarchy, soft delete pattern, event hooks). Database gaps filled (patient_code generation, soft delete, date range index, ABHA format). Architecture gaps filled (API versioning, structured logging, health check contract, Spring profile strategy).</w:t>
      </w:r>
    </w:p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Product Mission &amp; Constraints</w:t>
            </w:r>
          </w:p>
        </w:tc>
        <w:tc>
          <w:tcPr>
            <w:tcW w:type="dxa" w:w="5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Agent must understand purpose before making any decision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Technology Stack — Full Reasoning</w:t>
            </w:r>
          </w:p>
        </w:tc>
        <w:tc>
          <w:tcPr>
            <w:tcW w:type="dxa" w:w="5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Every tech choice justified so agent makes correct tradeoffs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System Architecture</w:t>
            </w:r>
          </w:p>
        </w:tc>
        <w:tc>
          <w:tcPr>
            <w:tcW w:type="dxa" w:w="5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How all components connect and communicate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Infrastructure — Free Tier</w:t>
            </w:r>
          </w:p>
        </w:tc>
        <w:tc>
          <w:tcPr>
            <w:tcW w:type="dxa" w:w="5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Where everything runs and how it deploys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Security Architecture — Corrected &amp; Complete</w:t>
            </w:r>
          </w:p>
        </w:tc>
        <w:tc>
          <w:tcPr>
            <w:tcW w:type="dxa" w:w="5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 security model including all fixes from previous review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Database Design — Every Decision</w:t>
            </w:r>
          </w:p>
        </w:tc>
        <w:tc>
          <w:tcPr>
            <w:tcW w:type="dxa" w:w="5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 tables, every column explained, index strategy, relationships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Package &amp; Naming Conventions</w:t>
            </w:r>
          </w:p>
        </w:tc>
        <w:tc>
          <w:tcPr>
            <w:tcW w:type="dxa" w:w="5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Exact structure agent must follow for Spring autowiring to work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DTO Contract</w:t>
            </w:r>
          </w:p>
        </w:tc>
        <w:tc>
          <w:tcPr>
            <w:tcW w:type="dxa" w:w="5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Input/output shapes, validation rules, API envelope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Subscription &amp; Quota Model</w:t>
            </w:r>
          </w:p>
        </w:tc>
        <w:tc>
          <w:tcPr>
            <w:tcW w:type="dxa" w:w="5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Freemium enforcement logic across DB and Redis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2 Scalability Design</w:t>
            </w:r>
          </w:p>
        </w:tc>
        <w:tc>
          <w:tcPr>
            <w:tcW w:type="dxa" w:w="5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Every hook, pattern, and contract Phase 2 needs from Phase 1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Completion Checklist</w:t>
            </w:r>
          </w:p>
        </w:tc>
        <w:tc>
          <w:tcPr>
            <w:tcW w:type="dxa" w:w="5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How agent verifies Phase 1 is done correctly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before="100"/>
        <w:jc w:val="center"/>
      </w:pPr>
      <w:r>
        <w:rPr>
          <w:rFonts w:ascii="Arial" w:cs="Arial" w:eastAsia="Arial" w:hAnsi="Arial"/>
          <w:color w:val="455A64"/>
          <w:sz w:val="20"/>
          <w:szCs w:val="20"/>
        </w:rPr>
        <w:t xml:space="preserve">v2.0  ·  Security-Reviewed  ·  Phase 2 Ready  ·  All Infrastructure Free  ·  2025</w:t>
      </w:r>
    </w:p>
    <w:p>
      <w:r>
        <w:br w:type="page"/>
      </w:r>
    </w:p>
    <w:p>
      <w:pPr>
        <w:pStyle w:val="Heading1"/>
        <w:pBdr>
          <w:bottom w:val="single" w:color="1565C0" w:sz="6" w:space="8"/>
        </w:pBdr>
        <w:spacing w:after="140" w:before="44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1  Product Mission &amp; Hard Constraints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ArogyaAI is a multilingual AI-powered symptom checker SaaS for India. Users describe symptoms in any Indian language. The system analyzes them using Gemini AI, returns probable conditions with explainability (SHAP-style), and generates downloadable PDF reports. Three user types: patients checking symptoms, doctors reviewing history, clinic admins managing analytics.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1.1  Non-Negotiable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5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Architectural Impact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hosting free tier</w:t>
            </w:r>
          </w:p>
        </w:tc>
        <w:tc>
          <w:tcPr>
            <w:tcW w:type="dxa" w:w="5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Render (backend, 512MB RAM, cold starts), Vercel (frontend), Supabase (DB 500MB), Upstash (Redis 10K cmd/day)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AI APIs free</w:t>
            </w:r>
          </w:p>
        </w:tc>
        <w:tc>
          <w:tcPr>
            <w:tcW w:type="dxa" w:w="5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Gemini 1.5 Flash: 15 RPM, 1M tokens/day. Rate limits drive subscription tier RPM caps.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Gemini max 15 RPM total</w:t>
            </w:r>
          </w:p>
        </w:tc>
        <w:tc>
          <w:tcPr>
            <w:tcW w:type="dxa" w:w="5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FREE plan = 5 RPM, PREMIUM = 10 RPM, CLINIC = 15 RPM. Sum must never exceed 15 across all users simultaneously.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 payment gateway for demo</w:t>
            </w:r>
          </w:p>
        </w:tc>
        <w:tc>
          <w:tcPr>
            <w:tcW w:type="dxa" w:w="5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Subscription tiers exist in DB and are enforced. Billing is mocked. Razorpay fields reserved.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Render cold starts ~30s</w:t>
            </w:r>
          </w:p>
        </w:tc>
        <w:tc>
          <w:tcPr>
            <w:tcW w:type="dxa" w:w="5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/actuator/health is the warm-up endpoint. Frontend shows loading state on first load.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Student project</w:t>
            </w:r>
          </w:p>
        </w:tc>
        <w:tc>
          <w:tcPr>
            <w:tcW w:type="dxa" w:w="5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Architecture must be learnable and explainable. No unnecessary complexity.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2 must build cleanly on Phase 1</w:t>
            </w:r>
          </w:p>
        </w:tc>
        <w:tc>
          <w:tcPr>
            <w:tcW w:type="dxa" w:w="5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Every entity, repository, and DTO in Phase 1 is designed with Phase 2 service needs in mind.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1.2  Four User Roles and Their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Can Do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Self-registered users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Analyze own symptoms, view own session history, download own PDF reports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DOCTOR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Verified medical professionals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Everything PATIENT can + view any patient record + run checks for patients + sync FHIR records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CLINIC_ADMIN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 administrators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Everything DOCTOR can + view clinic analytics dashboard + manage clinic patient roster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System operators only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 system access — user management, plan override, system health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8"/>
        </w:pBdr>
        <w:spacing w:after="140" w:before="44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2  Technology Stack — Every Decision Justified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2.1 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Java 17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Indian fintech/healthtech standard. Long-term career value. Spring ecosystem requires it.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Spring Boot 3.2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Production standard. Built-in security, JPA, Redis, validation, actuator out of the box.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Maven 3.9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More common in Indian enterprise. Better IDE support for beginners than Gradle.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WebClient (Reactor)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Non-blocking HTTP for Gemini and Bhashini calls. Avoids thread starvation under load.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ORM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Spring Data JPA + Hibernate 6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Zero boilerplate for standard CRUD. Custom JPQL for complex queries.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Migrations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Flyway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Schema is version-controlled code. Runs automatically on startup. Prevents manual DB changes.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Boilerplate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Lombok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Eliminates getters/setters/builders. Reduces entity file size by 60%.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DTO Mapping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MapStruct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Compile-time type-safe Entity↔DTO conversion. No runtime reflection. Fast.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Jakarta Bean Validation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@NotNull @Size @Pattern annotations on all request DTOs. Validated before reaching service layer.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Async Processing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Spring @Async + ThreadPoolTaskExecutor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ApiLogService and EmailService run async. Never block the HTTP response thread.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Scheduling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Spring @Scheduled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Nightly clinic analytics aggregation. Monthly quota reset. No external job runner needed.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 Docs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SpringDoc OpenAPI 3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Auto-generates Swagger UI. Disabled in production profile.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PDF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iText 7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Best Java PDF library. Used in Indian banking and insurance systems.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FHIR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HAPI-FHIR R4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Official Java FHIR library. Handles FHIR bundle parsing for ABHA integration.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Bucket4j + Redis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Token bucket per user. State in Redis survives app restarts and scales horizontally.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2.2  Data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Primary DB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PostgreSQL 16 on Supabase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JSONB support critical for medical data. Free 500MB. Instant provisioning.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Redis 7 on Upstash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Sub-millisecond reads. Token bucket storage. Monthly quota counters. TLS required.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Connection Pool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HikariCP max=5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Supabase free tier has connection limits. 5 is safe for demo load with connection reuse.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TIMESTAMPTZ (UTC)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timestamps stored in UTC. India is IST=UTC+5:30. Frontend converts for display.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JSONB usage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 of 10 tables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Medical data structure evolves. JSONB avoids migration overhead for semi-structured fields.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keys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symptom_sessions only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Session IDs appear in PDF URLs — UUIDs prevent enumeration. All other tables use BIGSERIAL.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2.3  External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400"/>
        <w:gridCol w:w="2758"/>
      </w:tblGrid>
      <w:tr>
        <w:trPr>
          <w:tblHeader/>
        </w:trP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7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If Down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Gemini 1.5 Flash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Primary AI symptom analysis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1M tokens/day, 15 RPM</w:t>
            </w:r>
          </w:p>
        </w:tc>
        <w:tc>
          <w:tcPr>
            <w:tcW w:type="dxa" w:w="27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Rule-based keyword matching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Bhashini (Govt India)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Indian language → English translation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Generous, requires registration</w:t>
            </w:r>
          </w:p>
        </w:tc>
        <w:tc>
          <w:tcPr>
            <w:tcW w:type="dxa" w:w="27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MyMemory API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MyMemory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Translation fallback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1000 words/day, no key needed</w:t>
            </w:r>
          </w:p>
        </w:tc>
        <w:tc>
          <w:tcPr>
            <w:tcW w:type="dxa" w:w="27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 input text as-is (assume English)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HAPI FHIR public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 EHR sync (demo)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Unlimited public test server</w:t>
            </w:r>
          </w:p>
        </w:tc>
        <w:tc>
          <w:tcPr>
            <w:tcW w:type="dxa" w:w="27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Show "sync unavailable" message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Razorpay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Subscription payments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N/A — mocked for demo</w:t>
            </w:r>
          </w:p>
        </w:tc>
        <w:tc>
          <w:tcPr>
            <w:tcW w:type="dxa" w:w="27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N/A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2.4 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React 18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Most widely used in India. Best ecosystem for data viz.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UI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Material UI v5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Medical/enterprise aesthetic. All required components included.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Charts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Plotly.js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Only library with interactive horizontal waterfall charts — required for SHAP visualization.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Redux Toolkit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 state and session state need cross-page persistence.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Axios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Interceptors for automatic JWT injection and global 401 handling.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Vite + vite-plugin-pwa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Fastest builds. PWA service worker for offline caching.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Vercel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Free. Auto-deploy on git push. HTTPS included.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JWT Storage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sessionStorage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Cleared on tab close. Better than localStorage for XSS risk.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8"/>
        </w:pBdr>
        <w:spacing w:after="140" w:before="44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3  System Architecture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3.1  Layer Map — Communication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4400"/>
      </w:tblGrid>
      <w:tr>
        <w:trPr>
          <w:tblHeader/>
        </w:trP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Talk To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React SPA on Vercel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 Gateway only. Never directly to DB or Redis.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Nginx on Render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Application Layer only. Handles SSL termination and gzip.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Spring Boot on Render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 Layer + External APIs. Never directly accessible from internet.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Supabase PostgreSQL + Upstash Redis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Application Layer only. Never accessible from frontend.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External APIs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Gemini, Bhashini, MyMemory, FHIR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Called by Application Layer only. Never called from frontend.</w:t>
            </w:r>
          </w:p>
        </w:tc>
      </w:tr>
    </w:tbl>
    <w:p>
      <w:pPr>
        <w:pBdr>
          <w:left w:val="thick" w:color="1565C0" w:sz="8" w:space="6"/>
        </w:pBdr>
        <w:shd w:fill="E3F2FD" w:val="clear"/>
        <w:spacing w:after="100" w:before="100"/>
        <w:ind w:left="280"/>
      </w:pPr>
      <w:r>
        <w:rPr>
          <w:rFonts w:ascii="Arial" w:cs="Arial" w:eastAsia="Arial" w:hAnsi="Arial"/>
          <w:color w:val="0D47A1"/>
          <w:sz w:val="21"/>
          <w:szCs w:val="21"/>
        </w:rPr>
        <w:t xml:space="preserve">📘  External API keys are NEVER sent to the frontend. All AI calls happen server-side. Frontend only receives the processed result.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3.2  API Versioning Strategy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All REST endpoints are prefixed with /api/v1/. This allows a /api/v2/ to run alongside in the future without breaking existing clients. The version is part of the URL, not a header.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Group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Path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/api/v1/auth/...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/api/v1/auth/login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GET|POST /api/v1/patients/...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/api/v1/patients/{id}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Symptoms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/api/v1/symptoms/...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/api/v1/symptoms/analyze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Reports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/api/v1/reports/...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/api/v1/reports/{sessionId}/pdf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FHIR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/api/v1/fhir/...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/api/v1/fhir/sync/{patientId}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Analytics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/api/v1/clinic/...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/api/v1/clinic/analytics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GET|POST /api/v1/admin/...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/api/v1/admin/users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Health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/actuator/health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Public endpoint — not versioned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3.3  Symptom Analysis Flow — 14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560"/>
        <w:gridCol w:w="3100"/>
      </w:tblGrid>
      <w:tr>
        <w:trPr>
          <w:tblHeader/>
        </w:trP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Handling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React UI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 submits symptoms with language, age, gender, duration</w:t>
            </w:r>
          </w:p>
        </w:tc>
        <w:tc>
          <w:tcPr>
            <w:tcW w:type="dxa" w:w="3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Client-side validation blocks empty or too-short input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RateLimitFilter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 Bucket4j token bucket in Redis for this user email</w:t>
            </w:r>
          </w:p>
        </w:tc>
        <w:tc>
          <w:tcPr>
            <w:tcW w:type="dxa" w:w="3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429 + Retry-After header if bucket empty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JwtAuthFilter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Validate JWT signature and expiry, set SecurityContext</w:t>
            </w:r>
          </w:p>
        </w:tc>
        <w:tc>
          <w:tcPr>
            <w:tcW w:type="dxa" w:w="3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401 if missing, expired, or tampered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Spring Security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 @PreAuthorize role on controller method</w:t>
            </w:r>
          </w:p>
        </w:tc>
        <w:tc>
          <w:tcPr>
            <w:tcW w:type="dxa" w:w="3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403 if role not permitted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SymptomController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@Valid validates SymptomRequestDTO fields</w:t>
            </w:r>
          </w:p>
        </w:tc>
        <w:tc>
          <w:tcPr>
            <w:tcW w:type="dxa" w:w="3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400 with field-level error details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SubscriptionService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 language allowed for plan, check monthly quota</w:t>
            </w:r>
          </w:p>
        </w:tc>
        <w:tc>
          <w:tcPr>
            <w:tcW w:type="dxa" w:w="3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403 if wrong language for plan, 429 if quota exceeded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BhashiniService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Translate input text to English via Bhashini Dhruva API</w:t>
            </w:r>
          </w:p>
        </w:tc>
        <w:tc>
          <w:tcPr>
            <w:tcW w:type="dxa" w:w="3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Fall to MyMemory. If both fail, use input text as-is.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CacheService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SHA-256 hash the request fingerprint, check Redis</w:t>
            </w:r>
          </w:p>
        </w:tc>
        <w:tc>
          <w:tcPr>
            <w:tcW w:type="dxa" w:w="3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On HIT: return cached SymptomResponseDTO immediately with source=CACHE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GeminiSymptomClient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structured medical prompt to Gemini 1.5 Flash</w:t>
            </w:r>
          </w:p>
        </w:tc>
        <w:tc>
          <w:tcPr>
            <w:tcW w:type="dxa" w:w="3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On 429: wait 4s, retry once. On failure: go to step 10.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RuleBasedFallback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Match symptom keywords against lookup map, return generic conditions</w:t>
            </w:r>
          </w:p>
        </w:tc>
        <w:tc>
          <w:tcPr>
            <w:tcW w:type="dxa" w:w="3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Always succeeds. Last resort before 503.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ShapWrapperService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Build SHAP feature weights from AI probability scores</w:t>
            </w:r>
          </w:p>
        </w:tc>
        <w:tc>
          <w:tcPr>
            <w:tcW w:type="dxa" w:w="3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If AI response malformed: return session without SHAP data.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CacheService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Write to Redis (TTL=1hr) AND write stale copy (TTL=7 days)</w:t>
            </w:r>
          </w:p>
        </w:tc>
        <w:tc>
          <w:tcPr>
            <w:tcW w:type="dxa" w:w="3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Log warning if Redis write fails. Continue.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SymptomSessionRepository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INSERT row into symptom_sessions table</w:t>
            </w:r>
          </w:p>
        </w:tc>
        <w:tc>
          <w:tcPr>
            <w:tcW w:type="dxa" w:w="3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Log error if DB write fails. Still return result to user.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ApiLogService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@Async INSERT into api_logs — fire and forget</w:t>
            </w:r>
          </w:p>
        </w:tc>
        <w:tc>
          <w:tcPr>
            <w:tcW w:type="dxa" w:w="3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Never blocks response. Log failure to application log only.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3.4  Fallback Chain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rPr>
          <w:tblHeader/>
        </w:trP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Scenario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api_source Value Returned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Cache HIT (normal fast path)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Serve Redis cache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CACHE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Bhashini fails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Try MyMemory API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Both translation APIs fail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Send input text as-is to Gemini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Gemini rate limited (429)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Wait 4 seconds, retry once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Gemini retry also fails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Rule-based keyword matching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RULE_BASED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live APIs fail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Serve Redis stale cache (up to 7 days old)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STALE_CACHE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Stale cache also empty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Throw AllServicesUnavailableException → 503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3.5  Transaction Boundary Map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Every service method that writes to the database must be annotated with @Transactional. This table defines the boundaries. Phase 2 must follow this exactly.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958"/>
      </w:tblGrid>
      <w:tr>
        <w:trPr>
          <w:tblHeader/>
        </w:trP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Method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Transactional?</w:t>
            </w:r>
          </w:p>
        </w:tc>
        <w:tc>
          <w:tcPr>
            <w:tcW w:type="dxa" w:w="49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AuthService.register()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@Transactional</w:t>
            </w:r>
          </w:p>
        </w:tc>
        <w:tc>
          <w:tcPr>
            <w:tcW w:type="dxa" w:w="49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Creates user + assigns role + creates subscription — all must succeed or all must roll back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AuthService.login()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@Transactional</w:t>
            </w:r>
          </w:p>
        </w:tc>
        <w:tc>
          <w:tcPr>
            <w:tcW w:type="dxa" w:w="49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Updates last_login_at and resets failed_login_count atomically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AuthService.verifyEmail()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@Transactional</w:t>
            </w:r>
          </w:p>
        </w:tc>
        <w:tc>
          <w:tcPr>
            <w:tcW w:type="dxa" w:w="49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Clears token + sets email_verified=true atomically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PatientService.create()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@Transactional</w:t>
            </w:r>
          </w:p>
        </w:tc>
        <w:tc>
          <w:tcPr>
            <w:tcW w:type="dxa" w:w="49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Creates patient record — single table, but wraps for consistency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SymptomAnalysisService.analyze()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@Transactional(propagation=REQUIRED)</w:t>
            </w:r>
          </w:p>
        </w:tc>
        <w:tc>
          <w:tcPr>
            <w:tcW w:type="dxa" w:w="49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Session save + quota increment must succeed together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ApiLogService.log()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@Async + @Transactional(propagation=REQUIRES_NEW)</w:t>
            </w:r>
          </w:p>
        </w:tc>
        <w:tc>
          <w:tcPr>
            <w:tcW w:type="dxa" w:w="49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Runs in separate thread. Own transaction. Never rolls back parent.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ClinicAnalyticsService.aggregate()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@Transactional</w:t>
            </w:r>
          </w:p>
        </w:tc>
        <w:tc>
          <w:tcPr>
            <w:tcW w:type="dxa" w:w="49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Upsert is atomic — clinic+date combination unique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SubscriptionService.checkAndDecrementQuota()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 @Transactional</w:t>
            </w:r>
          </w:p>
        </w:tc>
        <w:tc>
          <w:tcPr>
            <w:tcW w:type="dxa" w:w="49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Uses Redis atomic INCR — not a DB operation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CacheService methods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 @Transactional</w:t>
            </w:r>
          </w:p>
        </w:tc>
        <w:tc>
          <w:tcPr>
            <w:tcW w:type="dxa" w:w="49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Redis operations only</w:t>
            </w:r>
          </w:p>
        </w:tc>
      </w:tr>
    </w:tbl>
    <w:p>
      <w:pPr>
        <w:pBdr>
          <w:left w:val="thick" w:color="1B5E20" w:sz="8" w:space="6"/>
        </w:pBdr>
        <w:shd w:fill="E8F5E9" w:val="clear"/>
        <w:spacing w:after="100" w:before="100"/>
        <w:ind w:left="280"/>
      </w:pPr>
      <w:r>
        <w:rPr>
          <w:rFonts w:ascii="Arial" w:cs="Arial" w:eastAsia="Arial" w:hAnsi="Arial"/>
          <w:color w:val="1B5E20"/>
          <w:sz w:val="21"/>
          <w:szCs w:val="21"/>
        </w:rPr>
        <w:t xml:space="preserve">📈  These transaction boundaries allow Phase 2 to safely add new operations inside existing service methods without worrying about partial writes. The boundaries are defined by business atomicity, not technical convenience.</w:t>
      </w:r>
    </w:p>
    <w:p>
      <w:r>
        <w:br w:type="page"/>
      </w:r>
    </w:p>
    <w:p>
      <w:pPr>
        <w:pStyle w:val="Heading1"/>
        <w:pBdr>
          <w:bottom w:val="single" w:color="1565C0" w:sz="6" w:space="8"/>
        </w:pBdr>
        <w:spacing w:after="140" w:before="44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4  Infrastructure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4.1  Free Service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Limit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Notes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Render.com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512MB RAM, spins down 15min idle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Cold start ~30s. Set SPRING_PROFILES_ACTIVE=prod.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Vercel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100GB bandwidth/month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Auto-deploys on push to main. Set VITE_API_URL env var.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500MB storage, 2 projects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 connection pooler URL. Enable SSL.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Upstash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10K commands/day, 256MB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rediss:// protocol required. TLS enforced.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AI Analysis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Google AI Studio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1M tokens/day, 15 RPM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Never call from frontend. Backend only.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Translation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Bhashini Gov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Generous free tier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Requires approval. Takes 1-2 days.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Translation fallback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MyMemory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1000 words/day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 key needed. Emergency only.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FHIR demo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hapi.fhir.org/baseR4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Unlimited public test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Replace with ABHA in production.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4.2  Environment Variables — Complete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7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Get It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Needed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SUPABASE_DB_URL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PostgreSQL JDBC URL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Supabase → Project → Database → Connection String → JDBC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SUPABASE_DB_USER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DB username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Same page as above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SUPABASE_DB_PASS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DB password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Set during Supabase project creation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UPSTASH_REDIS_URL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 Redis URL with credentials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Upstash → Database → REST API → REDIS_URL (starts with rediss://)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REDIS_SSL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Enable TLS — true in prod, false locally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Manual — set to true on Render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JWT_SECRET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HS512 signing secret — MUST be 256-bit base64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Terminal: openssl rand -base64 64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JWT_ACCESS_EXP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Access token TTL in ms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Default 86400000 (24h) — rarely change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JWT_REFRESH_EXP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Refresh token TTL in ms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Default 604800000 (7 days)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GEMINI_API_KEY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Google Gemini API key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aistudio.google.com → Get API Key (2 minutes)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BHASHINI_KEY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Bhashini authorization key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bhashini.gov.in → Register → API Keys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BHASHINI_USER_ID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Bhashini user ID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bhashini.gov.in → Profile page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FHIR_URL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FHIR server base URL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Default: https://hapi.fhir.org/baseR4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FHIR_TOKEN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FHIR auth token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 needed for public demo server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FRONTEND_URL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Allowed CORS origin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Your Vercel app URL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APP_BASE_URL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Backend public URL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Your Render service URL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SPRING_PROFILES_ACTIVE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Active Spring profile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Set to prod on Render, dev locally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MAIL_HOST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SMTP server for emails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smtp.gmail.com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MAIL_USER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SMTP username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Gmail address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MAIL_PASS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SMTP app password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Gmail → Account → Security → App Passwords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SWAGGER_ENABLED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Show Swagger UI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true in dev, false in prod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4.3  Spring Profile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Activation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Differences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dev (default)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Local development — no flag needed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show-sql=true, swagger enabled, DEBUG logging, local DB, Redis SSL off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SPRING_PROFILES_ACTIVE=prod on Render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show-sql=false, swagger disabled, WARN logging, Redis SSL on, Supabase URL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mvn test (auto-activated)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H2 in-memory DB, no Flyway, no Redis (embedded or mocked), fast startup</w:t>
            </w:r>
          </w:p>
        </w:tc>
      </w:tr>
    </w:tbl>
    <w:p>
      <w:pPr>
        <w:pBdr>
          <w:left w:val="thick" w:color="1565C0" w:sz="8" w:space="6"/>
        </w:pBdr>
        <w:shd w:fill="E3F2FD" w:val="clear"/>
        <w:spacing w:after="100" w:before="100"/>
        <w:ind w:left="280"/>
      </w:pPr>
      <w:r>
        <w:rPr>
          <w:rFonts w:ascii="Arial" w:cs="Arial" w:eastAsia="Arial" w:hAnsi="Arial"/>
          <w:color w:val="0D47A1"/>
          <w:sz w:val="21"/>
          <w:szCs w:val="21"/>
        </w:rPr>
        <w:t xml:space="preserve">📘  The test profile uses H2 in-memory database and mocked Redis so unit tests run without any external dependencies. Phase 2 tests must work with this profile.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4.4  Health Check Contract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/actuator/health endpoint is critical for Render.com to know the app is alive. Phase 1 must ensure all these components report UP on startup: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1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 Key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Fails If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status: UP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Spring Boot started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Any component DOWN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Database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db: UP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SELECT 1 query on Supabase PostgreSQL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DB unreachable or credentials wrong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redis: UP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PING command on Upstash Redis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Redis unreachable or SSL config wrong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Disk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diskSpace: UP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Free disk &gt; 10MB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Render disk full (very rare)</w:t>
            </w:r>
          </w:p>
        </w:tc>
      </w:tr>
    </w:tbl>
    <w:p>
      <w:pPr>
        <w:pBdr>
          <w:left w:val="thick" w:color="1B5E20" w:sz="8" w:space="6"/>
        </w:pBdr>
        <w:shd w:fill="E8F5E9" w:val="clear"/>
        <w:spacing w:after="100" w:before="100"/>
        <w:ind w:left="280"/>
      </w:pPr>
      <w:r>
        <w:rPr>
          <w:rFonts w:ascii="Arial" w:cs="Arial" w:eastAsia="Arial" w:hAnsi="Arial"/>
          <w:color w:val="1B5E20"/>
          <w:sz w:val="21"/>
          <w:szCs w:val="21"/>
        </w:rPr>
        <w:t xml:space="preserve">📈  Phase 2 can add custom health indicators: GeminiHealthIndicator (checks API key validity), BhashiniHealthIndicator (checks translation endpoint). These help detect degraded state before users notice.</w:t>
      </w:r>
    </w:p>
    <w:p>
      <w:r>
        <w:br w:type="page"/>
      </w:r>
    </w:p>
    <w:p>
      <w:pPr>
        <w:pStyle w:val="Heading1"/>
        <w:pBdr>
          <w:bottom w:val="single" w:color="1565C0" w:sz="6" w:space="8"/>
        </w:pBdr>
        <w:spacing w:after="140" w:before="44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5  Security Architecture — Complete &amp; Corrected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This section was reviewed and corrected. Previous version had gaps in: JWT storage strategy, refresh token rotation, token blacklisting, CSRF reasoning, rate limiting on auth endpoints, logout strategy, CSP headers, and bcrypt cost on free tier RAM. All are addressed below.</w:t>
      </w:r>
    </w:p>
    <w:p>
      <w:pPr>
        <w:pBdr>
          <w:left w:val="thick" w:color="4A148C" w:sz="8" w:space="6"/>
        </w:pBdr>
        <w:shd w:fill="E8EAF6" w:val="clear"/>
        <w:spacing w:after="100" w:before="100"/>
        <w:ind w:left="280"/>
      </w:pPr>
      <w:r>
        <w:rPr>
          <w:rFonts w:ascii="Arial" w:cs="Arial" w:eastAsia="Arial" w:hAnsi="Arial"/>
          <w:color w:val="1A237E"/>
          <w:sz w:val="21"/>
          <w:szCs w:val="21"/>
        </w:rPr>
        <w:t xml:space="preserve">🔧  This section contains corrections from the previous spec review. All Phase 2 security implementations must follow this version, not the previous document.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5.1  Authentication Model — Corrected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58"/>
      </w:tblGrid>
      <w:tr>
        <w:trPr>
          <w:tblHeader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5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from Previous Version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JWT Algorithm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HS512 symmetric signing</w:t>
            </w:r>
          </w:p>
        </w:tc>
        <w:tc>
          <w:tcPr>
            <w:tcW w:type="dxa" w:w="45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Unchanged — correct for single-service demo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Access Token TTL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24 hours</w:t>
            </w:r>
          </w:p>
        </w:tc>
        <w:tc>
          <w:tcPr>
            <w:tcW w:type="dxa" w:w="45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Unchanged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Refresh Token TTL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7 days</w:t>
            </w:r>
          </w:p>
        </w:tc>
        <w:tc>
          <w:tcPr>
            <w:tcW w:type="dxa" w:w="45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Unchanged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Token Storage (client)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sessionStorage for access token</w:t>
            </w:r>
          </w:p>
        </w:tc>
        <w:tc>
          <w:tcPr>
            <w:tcW w:type="dxa" w:w="45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CLARIFIED: sessionStorage is NOT fully XSS-safe. It is safer than localStorage but still readable by JS. The tradeoff is accepted for demo scale. Production would use httpOnly cookies.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Refresh Token Storage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sessionStorage (client)</w:t>
            </w:r>
          </w:p>
        </w:tc>
        <w:tc>
          <w:tcPr>
            <w:tcW w:type="dxa" w:w="45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ADDED: Refresh token also stored in sessionStorage. On tab close, both tokens are cleared and user must log in again. This is the intended behavior for demo.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Token Transmission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Authorization: Bearer {token} header</w:t>
            </w:r>
          </w:p>
        </w:tc>
        <w:tc>
          <w:tcPr>
            <w:tcW w:type="dxa" w:w="45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Unchanged — never in URL params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Password Hashing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BCrypt cost factor 10 (changed from 12)</w:t>
            </w:r>
          </w:p>
        </w:tc>
        <w:tc>
          <w:tcPr>
            <w:tcW w:type="dxa" w:w="45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CORRECTED: Render free tier has 512MB RAM. BCrypt cost 12 = ~600ms per hash. Under load this causes timeout. Cost 10 = ~100ms. Safe and fast enough for demo. Production should use cost 12 on larger instance.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CSRF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Disabled</w:t>
            </w:r>
          </w:p>
        </w:tc>
        <w:tc>
          <w:tcPr>
            <w:tcW w:type="dxa" w:w="45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CLARIFIED: CSRF is disabled because JWT in HTTP header is not vulnerable to CSRF. CSRF only affects cookie-based auth. This is correct and intentional.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Stateless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 server-side session</w:t>
            </w:r>
          </w:p>
        </w:tc>
        <w:tc>
          <w:tcPr>
            <w:tcW w:type="dxa" w:w="455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Unchanged — required for horizontal scaling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5.2  JWT Token Design — Corrected 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160"/>
        <w:gridCol w:w="2600"/>
      </w:tblGrid>
      <w:tr>
        <w:trPr>
          <w:tblHeader/>
        </w:trP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Usage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Note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User.email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UserDetailsService loads user by email on every request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 is immutable after registration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userId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User.id (Long)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Controllers extract this to avoid extra DB lookup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Never expose internal ID in error messages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roles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List&lt;String&gt; e.g. ["ROLE_PATIENT"]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JwtAuthFilter builds GrantedAuthority list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Role changes take effect on next token issue only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preferredLang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User.preferredLang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Frontend can set UI language without extra API call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Low sensitivity — ok in token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jti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UUID.randomUUID().toString()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ADDED: JWT ID for token blacklisting on logout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Required for logout to work — see Section 5.5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iss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arogyaai.in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Validate: reject tokens from other issuers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Prevents token reuse across services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iat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Issued-at timestamp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Standard JWT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exp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Issued-at + access TTL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Auto-invalidation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</w:tbl>
    <w:p>
      <w:pPr>
        <w:pBdr>
          <w:left w:val="thick" w:color="B71C1C" w:sz="8" w:space="6"/>
        </w:pBdr>
        <w:shd w:fill="FFEBEE" w:val="clear"/>
        <w:spacing w:after="100" w:before="100"/>
        <w:ind w:left="280"/>
      </w:pPr>
      <w:r>
        <w:rPr>
          <w:rFonts w:ascii="Arial" w:cs="Arial" w:eastAsia="Arial" w:hAnsi="Arial"/>
          <w:color w:val="B71C1C"/>
          <w:sz w:val="21"/>
          <w:szCs w:val="21"/>
        </w:rPr>
        <w:t xml:space="preserve">🔒  The jti (JWT ID) claim is NEW and required for logout functionality. Without it, there is no way to invalidate a token before it expires. Phase 2 must store jti in Redis on logout with TTL equal to remaining token lifetime.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5.3  Refresh Token Rotation — Added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previous spec mentioned refresh tokens but did not define rotation. This is a security gap. Phase 2 must implement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60"/>
        <w:gridCol w:w="2800"/>
      </w:tblGrid>
      <w:tr>
        <w:trPr>
          <w:tblHeader/>
        </w:trP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Purpose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1. Client calls POST /api/v1/auth/refresh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Sends current refresh token in request body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2. Server validates refresh token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 signature, expiry, and that jti is not in Redis blacklist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Detects reuse of stolen/expired token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3. Server issues NEW access token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New JWT with new jti and new exp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4. Server issues NEW refresh token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New UUID refresh token stored in Redis with 7-day TTL, old one invalidated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ROTATION: old refresh token can never be used again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5. Server returns both tokens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Client replaces both in sessionStorage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6. If refresh token already used (replay attack)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Invalidate ALL tokens for this user, force re-login, log security event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Detects stolen token replay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5.4  Rate Limiting on Auth Endpoints — Added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previous spec had rate limiting only on symptom analysis. Auth endpoints need stricter limits to prevent credential stuffing and brute force.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Stricter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/api/v1/auth/login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 attempts per IP per 15 minutes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Credential stuffing protection. IP-based, not user-based (user may not exist yet).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/api/v1/auth/register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 per IP per hour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Prevents bulk fake account creation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/api/v1/auth/forgot-password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 per email per hour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Prevents email bombing a victim address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/api/v1/auth/refresh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20 per user per hour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Prevents refresh token abuse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/api/v1/symptoms/analyze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Per-user RPM from subscription plan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Existing rate limiting — unchanged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other authenticated endpoints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Per-user RPM from subscription plan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Existing rate limiting — unchanged</w:t>
            </w:r>
          </w:p>
        </w:tc>
      </w:tr>
    </w:tbl>
    <w:p>
      <w:pPr>
        <w:pBdr>
          <w:left w:val="thick" w:color="1565C0" w:sz="8" w:space="6"/>
        </w:pBdr>
        <w:shd w:fill="E3F2FD" w:val="clear"/>
        <w:spacing w:after="100" w:before="100"/>
        <w:ind w:left="280"/>
      </w:pPr>
      <w:r>
        <w:rPr>
          <w:rFonts w:ascii="Arial" w:cs="Arial" w:eastAsia="Arial" w:hAnsi="Arial"/>
          <w:color w:val="0D47A1"/>
          <w:sz w:val="21"/>
          <w:szCs w:val="21"/>
        </w:rPr>
        <w:t xml:space="preserve">📘  Auth endpoint rate limiting uses IP address as the bucket key, not user email, because the user may not exist yet at login/register time. The users table has indexed email — not IP. IP is extracted from X-Forwarded-For header (Render sets this).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5.5  Logout &amp; Token Blacklisting — Added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previous spec had no logout mechanism. Without it, stolen tokens remain valid until expiry. Phase 2 must implement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rPr>
          <w:tblHeader/>
        </w:trP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Client calls POST /api/v1/auth/logout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Sends access token in Authorization header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Standard authenticated endpoint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Server extracts jti from token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Parse JWT claims without re-validating (token may be near expiry)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 JwtTokenProvider.extractJti(token)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Server blacklists jti in Redis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SET blacklist:{jti} "1" with TTL = remaining token lifetime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Key expires automatically when token would have expired anyway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Server invalidates refresh token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DELETE Redis key for user refresh token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 must re-login to get new tokens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JwtAuthFilter checks blacklist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On every request: after validating JWT, check if jti is in Redis blacklist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Redis GET blacklist:{jti} — if exists, return 401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Client clears sessionStorage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Remove jwt and refreshToken keys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Frontend responsibility</w:t>
            </w:r>
          </w:p>
        </w:tc>
      </w:tr>
    </w:tbl>
    <w:p>
      <w:pPr>
        <w:pBdr>
          <w:left w:val="thick" w:color="B71C1C" w:sz="8" w:space="6"/>
        </w:pBdr>
        <w:shd w:fill="FFEBEE" w:val="clear"/>
        <w:spacing w:after="100" w:before="100"/>
        <w:ind w:left="280"/>
      </w:pPr>
      <w:r>
        <w:rPr>
          <w:rFonts w:ascii="Arial" w:cs="Arial" w:eastAsia="Arial" w:hAnsi="Arial"/>
          <w:color w:val="B71C1C"/>
          <w:sz w:val="21"/>
          <w:szCs w:val="21"/>
        </w:rPr>
        <w:t xml:space="preserve">🔒  Without token blacklisting, a user who logs out can still use their old token until expiry (up to 24 hours). This is unacceptable for a medical app where a patient may use a shared device.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5.6  Brute Force Account Lockout — Corrected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8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 Login Count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 Duration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 to 4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Return: Invalid email or password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 lockout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Vague message prevents username enumeration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Lock account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15 minutes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Set users.locked_until = NOW() + 15 min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 (after unlock and fail again)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Lock account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 hour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Escalating lockout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 (after multiple cycles)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Lock account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 hours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10+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Lock account + admin notification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24 hours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Log security event to api_logs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Successful login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Reset counter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Unlock immediately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Set failed_login_count=0, locked_until=NULL</w:t>
            </w:r>
          </w:p>
        </w:tc>
      </w:tr>
    </w:tbl>
    <w:p>
      <w:pPr>
        <w:pBdr>
          <w:left w:val="thick" w:color="1565C0" w:sz="8" w:space="6"/>
        </w:pBdr>
        <w:shd w:fill="E3F2FD" w:val="clear"/>
        <w:spacing w:after="100" w:before="100"/>
        <w:ind w:left="280"/>
      </w:pPr>
      <w:r>
        <w:rPr>
          <w:rFonts w:ascii="Arial" w:cs="Arial" w:eastAsia="Arial" w:hAnsi="Arial"/>
          <w:color w:val="0D47A1"/>
          <w:sz w:val="21"/>
          <w:szCs w:val="21"/>
        </w:rPr>
        <w:t xml:space="preserve">📘  Return message is always "Invalid email or password" — never "Email not found" or "Wrong password". Specific messages allow attackers to enumerate valid email addresses.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5.7  Security Headers — Complete List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Phase 2 SecurityConfig must set ALL of these headers on every 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2600"/>
      </w:tblGrid>
      <w:tr>
        <w:trPr>
          <w:tblHeader/>
        </w:trP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Content-Security-Policy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default-src 'self'; img-src 'self' data:; style-src 'self' 'unsafe-inline'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XSS injection via external scripts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X-Frame-Options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DENY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Clickjacking attacks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X-Content-Type-Options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nosniff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MIME type sniffing attacks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Strict-Transport-Security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max-age=31536000; includeSubDomains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HTTP downgrade attacks (HTTPS enforced)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Referrer-Policy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strict-origin-when-cross-origin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Leaking URL params to external sites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Permissions-Policy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camera=(), microphone=(), geolocation=()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Unauthorized browser API access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X-XSS-Protection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0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Deprecated — modern browsers use CSP instead. Set to 0 to avoid conflicts.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5.8  CORS Configuration — Corrected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CORS Setting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Allowed Origins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https://*.arogyaai.vercel.app, http://localhost:3000, http://localhost:5173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Exact allowlist. No wildcard * in production. Vite uses port 5173 by default.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Allowed Methods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GET, POST, PUT, DELETE, OPTIONS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OPTIONS required for preflight. PATCH excluded — not used.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Allowed Headers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Authorization, Content-Type, X-Request-ID, X-Correlation-ID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Minimum needed. X-Correlation-ID for distributed tracing in Phase 2.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Exposed Headers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X-Rate-Limit-Remaining, Retry-After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Frontend needs these to show quota warnings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Allow Credentials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true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Required for cookie-based future auth upgrade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Max Age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3600 seconds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Cache preflight for 1 hour — reduces OPTIONS overhead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5.9  Role Permission Matrix — Corrected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80"/>
        <w:gridCol w:w="880"/>
        <w:gridCol w:w="880"/>
        <w:gridCol w:w="1340"/>
        <w:gridCol w:w="1580"/>
      </w:tblGrid>
      <w:tr>
        <w:trPr>
          <w:tblHeader/>
        </w:trP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DOCTOR</w:t>
            </w:r>
          </w:p>
        </w:tc>
        <w:tc>
          <w:tcPr>
            <w:tcW w:type="dxa" w:w="1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CLINIC_ADMIN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/auth/register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/auth/login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/auth/refresh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/auth/forgot-password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/auth/logout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1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/actuator/health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/swagger-ui, /v3/api-docs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 dev only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/symptoms/analyze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1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/symptoms/{id}/shap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 own only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1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/symptoms/history/{pid}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 own only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1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/reports/{sessionId}/pdf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 own only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1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/patients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1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/patients/{id}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 own only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1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/patients (search)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1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/fhir/sync/{id}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1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/clinic/analytics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/admin/**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</w:t>
            </w:r>
          </w:p>
        </w:tc>
      </w:tr>
    </w:tbl>
    <w:p>
      <w:pPr>
        <w:pBdr>
          <w:left w:val="thick" w:color="B71C1C" w:sz="8" w:space="6"/>
        </w:pBdr>
        <w:shd w:fill="FFEBEE" w:val="clear"/>
        <w:spacing w:after="100" w:before="100"/>
        <w:ind w:left="280"/>
      </w:pPr>
      <w:r>
        <w:rPr>
          <w:rFonts w:ascii="Arial" w:cs="Arial" w:eastAsia="Arial" w:hAnsi="Arial"/>
          <w:color w:val="B71C1C"/>
          <w:sz w:val="21"/>
          <w:szCs w:val="21"/>
        </w:rPr>
        <w:t xml:space="preserve">🔒  "own only" means the service layer checks that the resource belongs to the requesting user. This check happens in the SERVICE, not the controller. Controllers should not contain ownership checks.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5.10  Input Validation — All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Specific Rule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@Email + @Size(max=255)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255 matches DB column length. @Email validates RFC-5322 format.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password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@Size(min=8, max=100)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Max 100 prevents DoS via slow BCrypt on gigantic strings.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phone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Regex: ^[6-9]\d{9}$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Indian numbers start with 6-9. Always 10 digits. No country code.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symptomsText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@Size(5,1000) + Unicode regex \p{L}\p{N}\p{P}\p{Z}\p{M}\s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Allows all Indian scripts (\p{L} = any Unicode letter). 1000 char max limits Gemini token cost.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language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Pattern: ^(en|hi|ta|te|bn|mr|gu|kn|pa|ml|or|ur)$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Exact 12-code allowlist. Prevents sending unsupported codes to Bhashini.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age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@Min(1) @Max(120)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Medical validity. Negative or &gt;120 indicates bad input.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gender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Pattern: ^(male|female|other)$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Three values only. No free text.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pincode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Pattern: ^[1-9][0-9]{5}$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Indian PINs are exactly 6 digits. Cannot start with 0.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bloodGroup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Pattern: ^(A|B|AB|O)[+-]$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Exactly 8 valid blood groups.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fullName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Pattern: ^[\\p{L} .\\-]+$ + @Size(2,100)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Unicode letters only. Allows Indian names with spaces and dots.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patientId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@NotNull @Positive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Must be a positive integer — no zero or negative IDs.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durationDays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@Min(1) @Max(365)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 day minimum. 365 max = 1 year of symptoms.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5.11  SQL Injection Prevention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SQL injection is prevented at the framework level — not by manual escaping. Phase 2 must follow these rules: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Enforced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queries use JPA method signatures or @Query with named parameters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Spring Data JPA generates parameterized queries. User input never concatenated into SQL.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Native SQL only in ClinicAnalyticsRepository upsert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Even this uses @Param binding — never string concatenation.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JSONB columns use @Type annotation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Hibernate handles JSON serialization. No raw JSON strings inserted into SQL.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 string-building SQL anywhere in codebase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2 agent: if you find yourself writing "SELECT * FROM " + tableName — stop. Use JPA.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8"/>
        </w:pBdr>
        <w:spacing w:after="140" w:before="44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6  Database Design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6.1  Table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 Represents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Foreign Keys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roles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 permission level (PATIENT/DOCTOR/ADMIN/CLINIC_ADMIN)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users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 registered person with login credentials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→ roles (many-to-many via user_roles)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user_roles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Mapping of which roles a user has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→ users, → roles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clinics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 healthcare facility registered on the platform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→ users (owner)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patients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 patient medical profile (may or may not have a login)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→ users (optional), → clinics (optional)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symptom_sessions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One symptom check event — the core transaction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→ patients, → users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The active billing plan for a user or clinic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→ users, → clinics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api_logs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One external API call made during a session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→ users, → symptom_sessions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clinic_analytics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Aggregated daily stats for one clinic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→ clinics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cached_responses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DB-level cache fallback when Redis unavailable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 (standalone key-value)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6.2  Table: users — All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Design Decision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BIGSERIAL PK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Auto-increment integer. NOT exposed in URLs. Used internally in foreign keys.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VARCHAR(255) UNIQUE NOT NULL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Primary login identifier. Indexed. Stored as-is (case-sensitive by Postgres default).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VARCHAR(15) UNIQUE NULL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Optional. Indian 10-digit format. For future SMS OTP feature. Partial index WHERE NOT NULL.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VARCHAR(255) NOT NULL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BCrypt hash only. Never plain text. Never logged.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VARCHAR(255) NOT NULL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Unicode — supports Devanagari, Tamil, etc. Not used for login.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preferred_lang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VARCHAR(10) DEFAULT en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BCP-47 code. Drives default language in symptom checker and PDF reports.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BOOLEAN DEFAULT TRUE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Soft disable. Deactivated users fail isAccountNonLocked() in UserDetails.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email_verified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isEnabled() returns TRUE only when this is TRUE. Unverified users cannot call any API.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email_verify_token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VARCHAR(255) NULL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sent to email on registration. Cleared after verification. Partial index.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password_reset_token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VARCHAR(255) NULL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sent for forgot-password flow. Shares token_expires_at field. Partial index.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token_expires_at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Single expiry for both tokens. Phase 2 checks this before accepting token.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Updated on successful login. Used for inactive account cleanup jobs.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failed_login_count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Incremented on wrong password. Reset to 0 on success.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locked_until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Non-null = account locked. isAccountNonLocked() checks NOW() &lt; locked_until.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6.3  Table: patients — All Columns + Soft Delete</w:t>
      </w:r>
    </w:p>
    <w:p>
      <w:pPr>
        <w:pBdr>
          <w:left w:val="thick" w:color="4A148C" w:sz="8" w:space="6"/>
        </w:pBdr>
        <w:shd w:fill="E8EAF6" w:val="clear"/>
        <w:spacing w:after="100" w:before="100"/>
        <w:ind w:left="280"/>
      </w:pPr>
      <w:r>
        <w:rPr>
          <w:rFonts w:ascii="Arial" w:cs="Arial" w:eastAsia="Arial" w:hAnsi="Arial"/>
          <w:color w:val="1A237E"/>
          <w:sz w:val="21"/>
          <w:szCs w:val="21"/>
        </w:rPr>
        <w:t xml:space="preserve">🔧  ADDED: Soft delete pattern. Previous spec had no way to delete a patient without breaking session history. is_deleted column added.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Design Decision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BIGSERIAL PK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Internal integer. Never exposed in URLs.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BIGINT FK NULL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Optional link to a users row. NULL if doctor created profile for patient without app account.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clinic_id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BIGINT FK NULL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Optional clinic membership. NULL if independent patient.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patient_code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VARCHAR(30) UNIQUE NOT NULL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Format: AROG-YYYY-NNNNN. Generated by service. Human-readable reference for doctors.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VARCHAR(255) NOT NULL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Unicode. Patient display name.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date_of_birth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 NULL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Used to compute age at time of session. Stored as DATE, not age integer.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VARCHAR(20) NULL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CHECK: male, female, other.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blood_group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VARCHAR(5) NULL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CHECK: A+, A-, B+, B-, AB+, AB-, O+, O-.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abha_id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VARCHAR(50) UNIQUE NULL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Ayushman Bharat Health Account ID. Indexed. Used as lookup key for FHIR sync.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fhir_patient_id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VARCHAR(100) NULL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External FHIR server resource ID. Set during sync. Indexed.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state, city, pincode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VARCHAR/CHAR NULL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Address fields. Pincode validated by regex.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known_allergies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JSONB DEFAULT []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List of allergy strings. Example: ["penicillin", "sulpha drugs"]. JSONB for flexibility.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chronic_diseases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JSONB DEFAULT []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Example: ["Type 2 Diabetes", "Hypertension"]. JSONB for flexibility.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current_meds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JSONB DEFAULT []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Example: ["Metformin 500mg", "Amlodipine 5mg"]. JSONB for flexibility.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is_deleted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ADDED: Soft delete flag. Deleted patients hidden from lists but session data preserved.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TIMESTAMPTZ NULL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ADDED: When soft-deleted. NULL for active patients.</w:t>
            </w:r>
          </w:p>
        </w:tc>
      </w:tr>
    </w:tbl>
    <w:p>
      <w:pPr>
        <w:pBdr>
          <w:left w:val="thick" w:color="1565C0" w:sz="8" w:space="6"/>
        </w:pBdr>
        <w:shd w:fill="E3F2FD" w:val="clear"/>
        <w:spacing w:after="100" w:before="100"/>
        <w:ind w:left="280"/>
      </w:pPr>
      <w:r>
        <w:rPr>
          <w:rFonts w:ascii="Arial" w:cs="Arial" w:eastAsia="Arial" w:hAnsi="Arial"/>
          <w:color w:val="0D47A1"/>
          <w:sz w:val="21"/>
          <w:szCs w:val="21"/>
        </w:rPr>
        <w:t xml:space="preserve">📘  patient_code generation: PatientService generates AROG-{YYYY}-{padded sequence}. Sequence comes from SELECT MAX(patient_code) or a dedicated sequence table. Never auto-increment — must be human-readable.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6.4  Table: symptom_sessions — All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Design Decision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PK DEFAULT gen_random_uuid()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because this ID appears in PDF download URLs. Random UUID prevents session enumeration.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patient_id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BIGINT FK NOT NULL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Which patient this session belongs to. Cascades on patient delete.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BIGINT FK NULL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Which user (doctor/patient) submitted this check. NULL if submitted by system job.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input_language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VARCHAR(10) DEFAULT en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Language code used. Stored for analytics breakdown.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original_symptoms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Exact text user typed. Never modified. Stored for audit.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translated_symptoms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TEXT NULL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English translation. NULL if input was already English.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top_conditions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JSONB DEFAULT []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List of ConditionDTO: [{name, probability, icd10Code, description}]. JSONB — structure may evolve.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shap_explanation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JSONB NULL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ShapExplanationDTO. NULL if SHAP calculation failed or not requested.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red_flags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JSONB DEFAULT []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List of strings. Empty = normal. Non-empty = urgent symptoms detected.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api_source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VARCHAR(30) NULL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CHECK: GEMINI, RULE_BASED, CACHE, STALE_CACHE. Used in analytics.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api_response_raw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JSONB NULL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 raw AI response. For debugging. Not shown to users.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pdf_report_url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VARCHAR(500) NULL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Set after first PDF download. NULL until generated.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session_duration_ms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INTEGER NULL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Total time from request to response. Performance metric.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checked_at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TIMESTAMPTZ DEFAULT NOW()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When check was performed. Indexed DESC for history sorting.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6.5  Table: subscriptions — All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Design Decision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BIGSERIAL PK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BIGINT FK NOT NULL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Which user owns this subscription. Cascades on user delete.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clinic_id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BIGINT FK NULL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Set for CLINIC plan. Enables shared quota across clinic users.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VARCHAR(20) NOT NULL CHECK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Must be FREE, PREMIUM, or CLINIC. Validated at DB level.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checks_limit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INTEGER DEFAULT 100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100 for FREE. For PREMIUM/CLINIC, set to 999999 (effectively unlimited).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checks_used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Tracked via Redis counter primarily. Synced to DB on plan upgrade/downgrade.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billing_cycle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VARCHAR(10) DEFAULT monthly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monthly or annual. Annual billing is future feature — field reserved.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valid_from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 DEFAULT CURRENT_DATE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Subscription start date.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valid_to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 NULL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NULL = no expiry (standard). Set when user cancels.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razorpay_sub_id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VARCHAR(100) NULL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Stores Razorpay subscription ID for webhook matching. NULL for FREE.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BOOLEAN DEFAULT TRUE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Unique partial index: one active sub per user. Historical subs kept as is_active=false.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6.6  Index Strategy — All 19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460"/>
        <w:gridCol w:w="2100"/>
      </w:tblGrid>
      <w:tr>
        <w:trPr>
          <w:tblHeader/>
        </w:trP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Query It Serves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idx_users_email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users</w:t>
            </w:r>
          </w:p>
        </w:tc>
        <w:tc>
          <w:tcPr>
            <w:tcW w:type="dxa" w:w="2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Login: WHERE email = ?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idx_users_phone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users</w:t>
            </w:r>
          </w:p>
        </w:tc>
        <w:tc>
          <w:tcPr>
            <w:tcW w:type="dxa" w:w="2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phone WHERE NOT NULL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Phone lookup for future OTP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idx_users_active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users</w:t>
            </w:r>
          </w:p>
        </w:tc>
        <w:tc>
          <w:tcPr>
            <w:tcW w:type="dxa" w:w="2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is_active WHERE TRUE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Admin: count active users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idx_users_verify_token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users</w:t>
            </w:r>
          </w:p>
        </w:tc>
        <w:tc>
          <w:tcPr>
            <w:tcW w:type="dxa" w:w="2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email_verify_token WHERE NOT NULL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 verify: find user by token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idx_users_reset_token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users</w:t>
            </w:r>
          </w:p>
        </w:tc>
        <w:tc>
          <w:tcPr>
            <w:tcW w:type="dxa" w:w="2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password_reset_token WHERE NOT NULL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Password reset: find user by token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idx_patients_user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patients</w:t>
            </w:r>
          </w:p>
        </w:tc>
        <w:tc>
          <w:tcPr>
            <w:tcW w:type="dxa" w:w="2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user_id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Profile: find patient by logged-in user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idx_patients_clinic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patients</w:t>
            </w:r>
          </w:p>
        </w:tc>
        <w:tc>
          <w:tcPr>
            <w:tcW w:type="dxa" w:w="2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clinic_id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 list: all patients in clinic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idx_patients_abha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patients</w:t>
            </w:r>
          </w:p>
        </w:tc>
        <w:tc>
          <w:tcPr>
            <w:tcW w:type="dxa" w:w="2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abha_id WHERE NOT NULL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FHIR sync: find patient by ABHA ID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idx_patients_code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patients</w:t>
            </w:r>
          </w:p>
        </w:tc>
        <w:tc>
          <w:tcPr>
            <w:tcW w:type="dxa" w:w="2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patient_code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Doctor search: find by patient code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idx_patients_active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patients</w:t>
            </w:r>
          </w:p>
        </w:tc>
        <w:tc>
          <w:tcPr>
            <w:tcW w:type="dxa" w:w="2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is_deleted WHERE FALSE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patient queries filter deleted records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idx_sessions_patient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symptom_sessions</w:t>
            </w:r>
          </w:p>
        </w:tc>
        <w:tc>
          <w:tcPr>
            <w:tcW w:type="dxa" w:w="2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patient_id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History: all sessions for patient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idx_sessions_checked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symptom_sessions</w:t>
            </w:r>
          </w:p>
        </w:tc>
        <w:tc>
          <w:tcPr>
            <w:tcW w:type="dxa" w:w="2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checked_at DESC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History: latest sessions first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idx_sessions_user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symptom_sessions</w:t>
            </w:r>
          </w:p>
        </w:tc>
        <w:tc>
          <w:tcPr>
            <w:tcW w:type="dxa" w:w="2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user_id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Dashboard: sessions by user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idx_sessions_date_range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symptom_sessions</w:t>
            </w:r>
          </w:p>
        </w:tc>
        <w:tc>
          <w:tcPr>
            <w:tcW w:type="dxa" w:w="2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checked_at, patient_id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ADDED: Analytics date range queries by clinic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idx_sub_unique_active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2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user_id WHERE is_active=TRUE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UNIQUE PARTIAL: one active sub per user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idx_logs_called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api_logs</w:t>
            </w:r>
          </w:p>
        </w:tc>
        <w:tc>
          <w:tcPr>
            <w:tcW w:type="dxa" w:w="2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called_at DESC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Analytics: recent API calls first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idx_logs_api_name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api_logs</w:t>
            </w:r>
          </w:p>
        </w:tc>
        <w:tc>
          <w:tcPr>
            <w:tcW w:type="dxa" w:w="2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api_name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Analytics: error rate per API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idx_analytics_clinic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clinic_analytics</w:t>
            </w:r>
          </w:p>
        </w:tc>
        <w:tc>
          <w:tcPr>
            <w:tcW w:type="dxa" w:w="2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clinic_id, report_date DESC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Dashboard: date range for clinic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idx_cache_expires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cached_responses</w:t>
            </w:r>
          </w:p>
        </w:tc>
        <w:tc>
          <w:tcPr>
            <w:tcW w:type="dxa" w:w="24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expires_at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Cleanup: delete expired rows</w:t>
            </w:r>
          </w:p>
        </w:tc>
      </w:tr>
    </w:tbl>
    <w:p>
      <w:pPr>
        <w:pBdr>
          <w:left w:val="thick" w:color="4A148C" w:sz="8" w:space="6"/>
        </w:pBdr>
        <w:shd w:fill="E8EAF6" w:val="clear"/>
        <w:spacing w:after="100" w:before="100"/>
        <w:ind w:left="280"/>
      </w:pPr>
      <w:r>
        <w:rPr>
          <w:rFonts w:ascii="Arial" w:cs="Arial" w:eastAsia="Arial" w:hAnsi="Arial"/>
          <w:color w:val="1A237E"/>
          <w:sz w:val="21"/>
          <w:szCs w:val="21"/>
        </w:rPr>
        <w:t xml:space="preserve">🔧  idx_sessions_date_range is NEW — was missing from previous spec. Clinic analytics nightly job does date range queries across many sessions. Without this index, it would do a full table scan.</w:t>
      </w:r>
    </w:p>
    <w:p>
      <w:r>
        <w:br w:type="page"/>
      </w:r>
    </w:p>
    <w:p>
      <w:pPr>
        <w:pStyle w:val="Heading1"/>
        <w:pBdr>
          <w:bottom w:val="single" w:color="1565C0" w:sz="6" w:space="8"/>
        </w:pBdr>
        <w:spacing w:after="140" w:before="44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7  Package Structure &amp; Naming Conventions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7.1  Backend Package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800"/>
        <w:gridCol w:w="2400"/>
      </w:tblGrid>
      <w:tr>
        <w:trPr>
          <w:tblHeader/>
        </w:trP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Goes Here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com.arogyaai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ArogyaAiApplication.java ONLY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 other classes at this level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com.arogyaai.entity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 JPA entity classes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One file per DB table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com.arogyaai.repository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 Spring Data JPA repository interfaces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One file per entity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com.arogyaai.dto.request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 request DTO classes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have @Valid-compatible annotations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com.arogyaai.dto.response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11 response DTO classes + ApiWrapper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 JPA annotations here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com.arogyaai.config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SecurityConfig, RedisConfig, SwaggerConfig, WebClientConfig, RateLimitConfig, AsyncConfig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Spring @Configuration classes only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com.arogyaai.security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JwtTokenProvider, JwtAuthFilter, UserDetailsServiceImpl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Security infrastructure only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com.arogyaai.service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12 @Service classes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Business logic only. No HTTP code.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com.arogyaai.client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GeminiSymptomClient, BhashiniService, FhirSyncService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External API callers only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com.arogyaai.mapper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MapStruct @Mapper interfaces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Entity↔DTO conversion only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com.arogyaai.exception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GlobalExceptionHandler + all custom exception classes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Exception types and handler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com.arogyaai.controller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7 @RestController classes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HTTP layer only. No business logic.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com.arogyaai.scheduler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ClinicAnalyticsScheduler, QuotaResetScheduler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@Scheduled jobs only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com.arogyaai.event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ApplicationEvent subclasses + @EventListener methods</w:t>
            </w:r>
          </w:p>
        </w:tc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Spring events for decoupling</w:t>
            </w:r>
          </w:p>
        </w:tc>
      </w:tr>
    </w:tbl>
    <w:p>
      <w:pPr>
        <w:pBdr>
          <w:left w:val="thick" w:color="1B5E20" w:sz="8" w:space="6"/>
        </w:pBdr>
        <w:shd w:fill="E8F5E9" w:val="clear"/>
        <w:spacing w:after="100" w:before="100"/>
        <w:ind w:left="280"/>
      </w:pPr>
      <w:r>
        <w:rPr>
          <w:rFonts w:ascii="Arial" w:cs="Arial" w:eastAsia="Arial" w:hAnsi="Arial"/>
          <w:color w:val="1B5E20"/>
          <w:sz w:val="21"/>
          <w:szCs w:val="21"/>
        </w:rPr>
        <w:t xml:space="preserve">📈  com.arogyaai.event is ADDED for Phase 2 scalability. Using Spring ApplicationEvents decouples actions like "send welcome email" from registration logic. Phase 2 UserRegisteredEvent triggers EmailService asynchronously without AuthService knowing about email.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7.2 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rPr>
          <w:tblHeader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Type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Entity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PascalCase, no suffix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User, Patient, SymptomSession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Repository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EntityName + Repository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UserRepository, SymptomSessionRepository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Request DTO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Context + Request or DTO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AuthRequest, SymptomRequestDTO, PatientCreateRequest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Response DTO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Context + Response or DTO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AuthResponse, PatientResponseDTO, SymptomResponseDTO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Service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Context + Service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AuthService, SymptomAnalysisService, CacheService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External Client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 Name + Client or Service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GeminiSymptomClient, BhashiniService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Controller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Context + Controller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AuthController, SymptomController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Exception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PascalCase + Exception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SubscriptionLimitException, AllServicesUnavailableException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Config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PascalCase + Config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SecurityConfig, RedisConfig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Mapper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EntityName + Mapper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PatientMapper, UserMapper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Event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PastTense + Event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UserRegisteredEvent, SymptomAnalyzedEvent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Scheduler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Context + Scheduler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ClinicAnalyticsScheduler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TestedClass + Test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AuthServiceTest, UserRepositoryTest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DB Migration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V{n}__{snake_description}.sql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V1__init.sql, V2__add_soft_delete.sql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Redis Key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lowercase:colon:separated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symptom:{hash}, quota:{email}:{YYYY-MM}, blacklist:{jti}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7.3  Entity Design Rules — Non-Negotiable</w:t>
      </w:r>
    </w:p>
    <w:p>
      <w:pPr>
        <w:pBdr>
          <w:left w:val="thick" w:color="1565C0" w:sz="8" w:space="6"/>
        </w:pBdr>
        <w:shd w:fill="E3F2FD" w:val="clear"/>
        <w:spacing w:after="100" w:before="100"/>
        <w:ind w:left="280"/>
      </w:pPr>
      <w:r>
        <w:rPr>
          <w:rFonts w:ascii="Arial" w:cs="Arial" w:eastAsia="Arial" w:hAnsi="Arial"/>
          <w:color w:val="0D47A1"/>
          <w:sz w:val="21"/>
          <w:szCs w:val="21"/>
        </w:rPr>
        <w:t xml:space="preserve">📘  @Data + @Builder + @NoArgsConstructor + @AllArgsConstructor on EVERY entity. These four together are required for Lombok to generate everything Spring needs.</w:t>
      </w:r>
    </w:p>
    <w:p>
      <w:pPr>
        <w:pBdr>
          <w:left w:val="thick" w:color="1565C0" w:sz="8" w:space="6"/>
        </w:pBdr>
        <w:shd w:fill="E3F2FD" w:val="clear"/>
        <w:spacing w:after="100" w:before="100"/>
        <w:ind w:left="280"/>
      </w:pPr>
      <w:r>
        <w:rPr>
          <w:rFonts w:ascii="Arial" w:cs="Arial" w:eastAsia="Arial" w:hAnsi="Arial"/>
          <w:color w:val="0D47A1"/>
          <w:sz w:val="21"/>
          <w:szCs w:val="21"/>
        </w:rPr>
        <w:t xml:space="preserve">📘  @EqualsAndHashCode(of = "id") on every entity. Default equals/hashCode uses all fields — causes infinite loops in collections containing entities.</w:t>
      </w:r>
    </w:p>
    <w:p>
      <w:pPr>
        <w:pBdr>
          <w:left w:val="thick" w:color="1565C0" w:sz="8" w:space="6"/>
        </w:pBdr>
        <w:shd w:fill="E3F2FD" w:val="clear"/>
        <w:spacing w:after="100" w:before="100"/>
        <w:ind w:left="280"/>
      </w:pPr>
      <w:r>
        <w:rPr>
          <w:rFonts w:ascii="Arial" w:cs="Arial" w:eastAsia="Arial" w:hAnsi="Arial"/>
          <w:color w:val="0D47A1"/>
          <w:sz w:val="21"/>
          <w:szCs w:val="21"/>
        </w:rPr>
        <w:t xml:space="preserve">📘  @ToString(exclude = {"user","patient","clinic"}) on every entity with @ManyToOne lazy relations. Default toString triggers lazy loading outside transaction.</w:t>
      </w:r>
    </w:p>
    <w:p>
      <w:pPr>
        <w:pBdr>
          <w:left w:val="thick" w:color="1565C0" w:sz="8" w:space="6"/>
        </w:pBdr>
        <w:shd w:fill="E3F2FD" w:val="clear"/>
        <w:spacing w:after="100" w:before="100"/>
        <w:ind w:left="280"/>
      </w:pPr>
      <w:r>
        <w:rPr>
          <w:rFonts w:ascii="Arial" w:cs="Arial" w:eastAsia="Arial" w:hAnsi="Arial"/>
          <w:color w:val="0D47A1"/>
          <w:sz w:val="21"/>
          <w:szCs w:val="21"/>
        </w:rPr>
        <w:t xml:space="preserve">📘  @Builder.Default on every field with a default value. Without this, Lombok builder ignores field defaults and sets them to null.</w:t>
      </w:r>
    </w:p>
    <w:p>
      <w:pPr>
        <w:pBdr>
          <w:left w:val="thick" w:color="1565C0" w:sz="8" w:space="6"/>
        </w:pBdr>
        <w:shd w:fill="E3F2FD" w:val="clear"/>
        <w:spacing w:after="100" w:before="100"/>
        <w:ind w:left="280"/>
      </w:pPr>
      <w:r>
        <w:rPr>
          <w:rFonts w:ascii="Arial" w:cs="Arial" w:eastAsia="Arial" w:hAnsi="Arial"/>
          <w:color w:val="0D47A1"/>
          <w:sz w:val="21"/>
          <w:szCs w:val="21"/>
        </w:rPr>
        <w:t xml:space="preserve">📘  @TypeDef(name="jsonb", typeClass=JsonBinaryType.class) at CLASS level on any entity with JSONB fields. @Type(type="jsonb") at FIELD level on each JSONB column.</w:t>
      </w:r>
    </w:p>
    <w:p>
      <w:pPr>
        <w:pBdr>
          <w:left w:val="thick" w:color="1565C0" w:sz="8" w:space="6"/>
        </w:pBdr>
        <w:shd w:fill="E3F2FD" w:val="clear"/>
        <w:spacing w:after="100" w:before="100"/>
        <w:ind w:left="280"/>
      </w:pPr>
      <w:r>
        <w:rPr>
          <w:rFonts w:ascii="Arial" w:cs="Arial" w:eastAsia="Arial" w:hAnsi="Arial"/>
          <w:color w:val="0D47A1"/>
          <w:sz w:val="21"/>
          <w:szCs w:val="21"/>
        </w:rPr>
        <w:t xml:space="preserve">📘  All date columns use LocalDate. All timestamp columns use OffsetDateTime. Never use java.util.Date or java.sql.Timestamp.</w:t>
      </w:r>
    </w:p>
    <w:p>
      <w:pPr>
        <w:pBdr>
          <w:left w:val="thick" w:color="B71C1C" w:sz="8" w:space="6"/>
        </w:pBdr>
        <w:shd w:fill="FFEBEE" w:val="clear"/>
        <w:spacing w:after="100" w:before="100"/>
        <w:ind w:left="280"/>
      </w:pPr>
      <w:r>
        <w:rPr>
          <w:rFonts w:ascii="Arial" w:cs="Arial" w:eastAsia="Arial" w:hAnsi="Arial"/>
          <w:color w:val="B71C1C"/>
          <w:sz w:val="21"/>
          <w:szCs w:val="21"/>
        </w:rPr>
        <w:t xml:space="preserve">🔒  open-in-view MUST be false in application.yml. This closes the Hibernate session after the service method returns. Controllers must not access lazy-loaded fields. DTOs must contain all needed data.</w:t>
      </w:r>
    </w:p>
    <w:p>
      <w:r>
        <w:br w:type="page"/>
      </w:r>
    </w:p>
    <w:p>
      <w:pPr>
        <w:pStyle w:val="Heading1"/>
        <w:pBdr>
          <w:bottom w:val="single" w:color="1565C0" w:sz="6" w:space="8"/>
        </w:pBdr>
        <w:spacing w:after="140" w:before="44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8  DTO Contract — Input &amp; Output Shapes</w:t>
      </w:r>
    </w:p>
    <w:p>
      <w:pPr>
        <w:pBdr>
          <w:left w:val="thick" w:color="1565C0" w:sz="8" w:space="6"/>
        </w:pBdr>
        <w:shd w:fill="E3F2FD" w:val="clear"/>
        <w:spacing w:after="100" w:before="100"/>
        <w:ind w:left="280"/>
      </w:pPr>
      <w:r>
        <w:rPr>
          <w:rFonts w:ascii="Arial" w:cs="Arial" w:eastAsia="Arial" w:hAnsi="Arial"/>
          <w:color w:val="0D47A1"/>
          <w:sz w:val="21"/>
          <w:szCs w:val="21"/>
        </w:rPr>
        <w:t xml:space="preserve">📘  DTOs are plain Java objects. No JPA annotations. No Hibernate proxies. Every API endpoint uses DTOs — never raw entities. ApiWrapper&lt;T&gt; wraps every single response.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8.1  Request DTOs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DTO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Validation Rules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AuthRequest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email, password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email: @Email. password: @Size(min=8, max=100). Both @NotBlank.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RegisterRequest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fullName, email, phone, password, confirmPassword, preferredLang, role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phone: ^[6-9]\d{9}$ (Indian format). confirmPassword: must match password (checked in service, not annotation). role: only PATIENT or DOCTOR (CLINIC_ADMIN and ADMIN are assigned by existing admins only).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SymptomRequestDTO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patientId, symptomsText, language, age, gender, durationDays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symptomsText: Unicode regex allows Indian scripts. language: exact 12-code list. age: 1-120. durationDays: 1-365.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PatientCreateRequest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fullName, dateOfBirth, gender, bloodGroup, abhaId, phone, state, city, pincode, knownAllergies[], chronicDiseases[], currentMeds[]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dateOfBirth: @Past. bloodGroup: exact 8-value regex. pincode: 6-digit Indian format. Lists default to empty ArrayList — never null.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8.2  Response DTOs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DTO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ApiWrapper&lt;T&gt;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Envelope for ALL responses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success (boolean), data (T), error (ErrorResponse), timestamp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ErrorResponse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Error detail inside ApiWrapper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code (string constant), message (human), details[] (field errors), timestamp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AuthResponse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Login and register response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token, refreshToken, tokenType="Bearer", expiresIn (seconds), user (UserSummaryDTO)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UserSummaryDTO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Embedded user summary in AuthResponse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id, email, fullName, preferredLang, roles[], emailVerified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ConditionDTO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One diagnosis result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name, probability (0.0-1.0), icd10Code, description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FeatureWeightDTO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One SHAP chart bar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feature (string key), value (double — positive increases probability)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ShapExplanationDTO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 SHAP explanation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baseline (prior, ~0.05), topCondition (string), finalProbability, featureWeights[]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SymptomResponseDTO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 symptom analysis result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sessionId (UUID), patientId, apiSource, conditions[], redFlags[], recommendation, shapExplanation, quotaRemaining, checkedAt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SymptomSessionSummaryDTO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Row in history list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sessionId, topConditionName, topConditionProbability, apiSource, inputLanguage, checkedAt, hasPdfReport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PatientResponseDTO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 patient profile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patient fields + computed age (integer). NO is_deleted exposure.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ClinicAnalyticsResponseDTO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Dashboard data feed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clinicId, reportDate, totalSessions, uniquePatients, avgResponseMs, redFlagCount, topConditions[], langBreakdown{}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8.3  Error Code Constants — Used Across All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4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Value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"VALIDATION_ERROR"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400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@Valid fails on any request DTO field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NOT_FOUND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"NOT_FOUND"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404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Entity not found in DB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"UNAUTHORIZED"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401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JWT missing, expired, or blacklisted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FORBIDDEN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"FORBIDDEN"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403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Role not permitted or ownership check failed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QUOTA_EXCEEDED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"QUOTA_EXCEEDED"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429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Monthly check limit reached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RATE_LIMITED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"RATE_LIMITED"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429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RPM bucket empty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DUPLICATE_ENTRY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"DUPLICATE_ENTRY"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409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 or ABHA ID already registered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INVALID_TOKEN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"INVALID_TOKEN"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400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 verify or password reset token invalid/expired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ACCOUNT_LOCKED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"ACCOUNT_LOCKED"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423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 account locked by brute force protection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LANGUAGE_NOT_ALLOWED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"LANGUAGE_NOT_ALLOWED"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403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FREE plan user sent non-English language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SERVICE_UNAVAILABLE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"SERVICE_UNAVAILABLE"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503</w:t>
            </w:r>
          </w:p>
        </w:tc>
        <w:tc>
          <w:tcPr>
            <w:tcW w:type="dxa" w:w="3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AI APIs and stale cache all failed</w:t>
            </w:r>
          </w:p>
        </w:tc>
      </w:tr>
    </w:tbl>
    <w:p>
      <w:pPr>
        <w:pBdr>
          <w:left w:val="thick" w:color="4A148C" w:sz="8" w:space="6"/>
        </w:pBdr>
        <w:shd w:fill="E8EAF6" w:val="clear"/>
        <w:spacing w:after="100" w:before="100"/>
        <w:ind w:left="280"/>
      </w:pPr>
      <w:r>
        <w:rPr>
          <w:rFonts w:ascii="Arial" w:cs="Arial" w:eastAsia="Arial" w:hAnsi="Arial"/>
          <w:color w:val="1A237E"/>
          <w:sz w:val="21"/>
          <w:szCs w:val="21"/>
        </w:rPr>
        <w:t xml:space="preserve">🔧  LANGUAGE_NOT_ALLOWED and ACCOUNT_LOCKED are NEW error codes. Previous spec was missing these. Both have specific HTTP status codes — 403 (not 400) and 423 (not 400).</w:t>
      </w:r>
    </w:p>
    <w:p>
      <w:r>
        <w:br w:type="page"/>
      </w:r>
    </w:p>
    <w:p>
      <w:pPr>
        <w:pStyle w:val="Heading1"/>
        <w:pBdr>
          <w:bottom w:val="single" w:color="1565C0" w:sz="6" w:space="8"/>
        </w:pBdr>
        <w:spacing w:after="140" w:before="44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9  Subscription &amp; Quota Model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9.1  Tier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6"/>
      </w:tblGrid>
      <w:tr>
        <w:trPr>
          <w:tblHeader/>
        </w:trP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187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187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  <w:tc>
          <w:tcPr>
            <w:tcW w:type="dxa" w:w="218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Monthly Checks</w:t>
            </w:r>
          </w:p>
        </w:tc>
        <w:tc>
          <w:tcPr>
            <w:tcW w:type="dxa" w:w="2187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100</w:t>
            </w:r>
          </w:p>
        </w:tc>
        <w:tc>
          <w:tcPr>
            <w:tcW w:type="dxa" w:w="2187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Unlimited</w:t>
            </w:r>
          </w:p>
        </w:tc>
        <w:tc>
          <w:tcPr>
            <w:tcW w:type="dxa" w:w="218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Unlimited (shared pool across clinic)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Languages Allowed</w:t>
            </w:r>
          </w:p>
        </w:tc>
        <w:tc>
          <w:tcPr>
            <w:tcW w:type="dxa" w:w="2187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English (en) only</w:t>
            </w:r>
          </w:p>
        </w:tc>
        <w:tc>
          <w:tcPr>
            <w:tcW w:type="dxa" w:w="2187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12 Indian languages</w:t>
            </w:r>
          </w:p>
        </w:tc>
        <w:tc>
          <w:tcPr>
            <w:tcW w:type="dxa" w:w="218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12 Indian languages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 Rate Limit</w:t>
            </w:r>
          </w:p>
        </w:tc>
        <w:tc>
          <w:tcPr>
            <w:tcW w:type="dxa" w:w="2187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 RPM</w:t>
            </w:r>
          </w:p>
        </w:tc>
        <w:tc>
          <w:tcPr>
            <w:tcW w:type="dxa" w:w="2187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 RPM</w:t>
            </w:r>
          </w:p>
        </w:tc>
        <w:tc>
          <w:tcPr>
            <w:tcW w:type="dxa" w:w="218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15 RPM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PDF Report</w:t>
            </w:r>
          </w:p>
        </w:tc>
        <w:tc>
          <w:tcPr>
            <w:tcW w:type="dxa" w:w="2187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Conditions table only</w:t>
            </w:r>
          </w:p>
        </w:tc>
        <w:tc>
          <w:tcPr>
            <w:tcW w:type="dxa" w:w="2187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 SHAP chart section included</w:t>
            </w:r>
          </w:p>
        </w:tc>
        <w:tc>
          <w:tcPr>
            <w:tcW w:type="dxa" w:w="218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 letterhead + SHAP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FHIR/ABHA Sync</w:t>
            </w:r>
          </w:p>
        </w:tc>
        <w:tc>
          <w:tcPr>
            <w:tcW w:type="dxa" w:w="2187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 available</w:t>
            </w:r>
          </w:p>
        </w:tc>
        <w:tc>
          <w:tcPr>
            <w:tcW w:type="dxa" w:w="2187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Available</w:t>
            </w:r>
          </w:p>
        </w:tc>
        <w:tc>
          <w:tcPr>
            <w:tcW w:type="dxa" w:w="218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Available + bulk import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 Analytics</w:t>
            </w:r>
          </w:p>
        </w:tc>
        <w:tc>
          <w:tcPr>
            <w:tcW w:type="dxa" w:w="2187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 available</w:t>
            </w:r>
          </w:p>
        </w:tc>
        <w:tc>
          <w:tcPr>
            <w:tcW w:type="dxa" w:w="2187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 available</w:t>
            </w:r>
          </w:p>
        </w:tc>
        <w:tc>
          <w:tcPr>
            <w:tcW w:type="dxa" w:w="218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 dashboard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Price (demo mocked)</w:t>
            </w:r>
          </w:p>
        </w:tc>
        <w:tc>
          <w:tcPr>
            <w:tcW w:type="dxa" w:w="2187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Free</w:t>
            </w:r>
          </w:p>
        </w:tc>
        <w:tc>
          <w:tcPr>
            <w:tcW w:type="dxa" w:w="2187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₹299/month label</w:t>
            </w:r>
          </w:p>
        </w:tc>
        <w:tc>
          <w:tcPr>
            <w:tcW w:type="dxa" w:w="218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₹2,999/month label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Razorpay Integration</w:t>
            </w:r>
          </w:p>
        </w:tc>
        <w:tc>
          <w:tcPr>
            <w:tcW w:type="dxa" w:w="2187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None</w:t>
            </w:r>
          </w:p>
        </w:tc>
        <w:tc>
          <w:tcPr>
            <w:tcW w:type="dxa" w:w="2187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Mocked</w:t>
            </w:r>
          </w:p>
        </w:tc>
        <w:tc>
          <w:tcPr>
            <w:tcW w:type="dxa" w:w="218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Mocked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9.2  Quota Enforcement Logic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This must be implemented exactly as specified. The Redis counter is the source of truth for real-time tracking. DB checks_used is for display only — it lags Redis by up to 1 minute.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0"/>
        <w:gridCol w:w="4600"/>
      </w:tblGrid>
      <w:tr>
        <w:trPr>
          <w:tblHeader/>
        </w:trP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4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SubscriptionService.checkAndDecrementQuota(email) called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Called BEFORE any AI API call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4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 Redis key "plan:{email}"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Cached plan lookup. Set on login, expires with access token TTL.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4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If PREMIUM or CLINIC: return immediately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 quota check needed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4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If FREE and language != "en": throw SubscriptionLimitException code=LANGUAGE_NOT_ALLOWED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Language enforcement for FREE tier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4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Build Redis key: "quota:{email}:{YYYY-MM}"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New key each calendar month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4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Redis INCR — atomic increment — get new count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Atomic: no race conditions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4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If count == 1: set TTL to seconds until start of next month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Auto-cleanup at month rollover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4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If count &gt; checks_limit: Redis DECR (rollback), throw SubscriptionLimitException code=QUOTA_EXCEEDED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DECR ensures accurate count after rejection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4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Quota OK — proceed to analysis flow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9.3  Monthly Quota Reset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 @Scheduled job runs at midnight on the 1st of each month (Spring cron: 0 0 0 1 * *). It resets checks_used to 0 in the subscriptions table for all active subscriptions. Redis keys auto-expire via TTL set in step 7 — no Redis cleanup needed.</w:t>
      </w:r>
    </w:p>
    <w:p>
      <w:pPr>
        <w:pBdr>
          <w:left w:val="thick" w:color="1B5E20" w:sz="8" w:space="6"/>
        </w:pBdr>
        <w:shd w:fill="E8F5E9" w:val="clear"/>
        <w:spacing w:after="100" w:before="100"/>
        <w:ind w:left="280"/>
      </w:pPr>
      <w:r>
        <w:rPr>
          <w:rFonts w:ascii="Arial" w:cs="Arial" w:eastAsia="Arial" w:hAnsi="Arial"/>
          <w:color w:val="1B5E20"/>
          <w:sz w:val="21"/>
          <w:szCs w:val="21"/>
        </w:rPr>
        <w:t xml:space="preserve">📈  Phase 2 adds this as ClinicAnalyticsScheduler. Same class handles both nightly analytics aggregation and monthly quota reset, reducing the number of Spring scheduled beans.</w:t>
      </w:r>
    </w:p>
    <w:p>
      <w:r>
        <w:br w:type="page"/>
      </w:r>
    </w:p>
    <w:p>
      <w:pPr>
        <w:pStyle w:val="Heading1"/>
        <w:pBdr>
          <w:bottom w:val="single" w:color="1565C0" w:sz="6" w:space="8"/>
        </w:pBdr>
        <w:spacing w:after="140" w:before="44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10  Phase 2 Scalability Design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This section defines every pattern, hook, and contract that Phase 1 bakes in to make Phase 2 easy to build and the application easy to scale. Read this before writing any Phase 2 code.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10.1  Async Processing Design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Phase 2 must configure a ThreadPoolTaskExecutor and use @Async for operations that should not block the HTTP response thread.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562"/>
      </w:tblGrid>
      <w:tr>
        <w:trPr>
          <w:tblHeader/>
        </w:trP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Async?</w:t>
            </w:r>
          </w:p>
        </w:tc>
        <w:tc>
          <w:tcPr>
            <w:tcW w:type="dxa" w:w="1562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ApiLogService.log()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 — @Async</w:t>
            </w:r>
          </w:p>
        </w:tc>
        <w:tc>
          <w:tcPr>
            <w:tcW w:type="dxa" w:w="1562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Logging never delays a user response. If it fails, we only lose a log row.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EmailService.sendVerificationEmail()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 — @Async</w:t>
            </w:r>
          </w:p>
        </w:tc>
        <w:tc>
          <w:tcPr>
            <w:tcW w:type="dxa" w:w="1562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 SMTP calls can take 2-3 seconds. User should not wait.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EmailService.sendPasswordResetEmail()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 — @Async</w:t>
            </w:r>
          </w:p>
        </w:tc>
        <w:tc>
          <w:tcPr>
            <w:tcW w:type="dxa" w:w="1562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Same reason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ClinicAnalyticsService.aggregate()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YES — @Scheduled (background)</w:t>
            </w:r>
          </w:p>
        </w:tc>
        <w:tc>
          <w:tcPr>
            <w:tcW w:type="dxa" w:w="1562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Nightly job. Never triggered by user request.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PdfReportService.generate()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 — synchronous</w:t>
            </w:r>
          </w:p>
        </w:tc>
        <w:tc>
          <w:tcPr>
            <w:tcW w:type="dxa" w:w="1562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 is waiting to download. Must complete before response.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SymptomAnalysisService.analyze()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 — synchronous</w:t>
            </w:r>
          </w:p>
        </w:tc>
        <w:tc>
          <w:tcPr>
            <w:tcW w:type="dxa" w:w="1562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Core feature. User is waiting for result.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FhirSyncService.syncPatient()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 — synchronous</w:t>
            </w:r>
          </w:p>
        </w:tc>
        <w:tc>
          <w:tcPr>
            <w:tcW w:type="dxa" w:w="1562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Doctor explicitly triggered. Expects immediate result.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CacheService operations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 — synchronous</w:t>
            </w:r>
          </w:p>
        </w:tc>
        <w:tc>
          <w:tcPr>
            <w:tcW w:type="dxa" w:w="1562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Redis is sub-millisecond. No need for async.</w:t>
            </w:r>
          </w:p>
        </w:tc>
      </w:tr>
    </w:tbl>
    <w:p>
      <w:pPr>
        <w:pBdr>
          <w:left w:val="thick" w:color="E65100" w:sz="8" w:space="6"/>
        </w:pBdr>
        <w:shd w:fill="FFF8E1" w:val="clear"/>
        <w:spacing w:after="100" w:before="100"/>
        <w:ind w:left="280"/>
      </w:pPr>
      <w:r>
        <w:rPr>
          <w:rFonts w:ascii="Arial" w:cs="Arial" w:eastAsia="Arial" w:hAnsi="Arial"/>
          <w:color w:val="5D4037"/>
          <w:sz w:val="21"/>
          <w:szCs w:val="21"/>
        </w:rPr>
        <w:t xml:space="preserve">🔜  Phase 2 must create AsyncConfig.java in com.arogyaai.config with a ThreadPoolTaskExecutor bean. Pool size: core=2, max=5 (free tier RAM constraint). Queue capacity=25. Thread name prefix: arogyaai-async-.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10.2  Caching Strategy — Service Level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Phase 2 services should use @Cacheable on frequently-read, rarely-changed data. This reduces DB load on Supabase free tier.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1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Key Pattern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@CacheEvict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 roles (for JWT building)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user-roles:{userId}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 hour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When admin changes user roles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Active subscription plan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plan:{email}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24 hours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When subscription is upgraded or cancelled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 profile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patient:{id}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15 minutes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When patient record is updated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 details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clinic:{id}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 hour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When clinic record is updated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 analysis result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symptom:{sha256}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 hour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Never — immutable once cached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Translation output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bhashini:{lang}:{sha256}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24 hours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Never — same input always gives same output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 analytics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analytics:{clinicId}:{date}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30 minutes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When nightly job re-aggregates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10.3  Exception Hierarchy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Phase 2 must create a well-structured exception hierarchy. GlobalExceptionHandler catches these and maps them to the correct HTTP status and error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4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Class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Extends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ArogyaAiException (base)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RuntimeException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 (abstract base, not thrown directly)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ResourceNotFoundException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ArogyaAiException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404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NOT_FOUND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DuplicateEntryException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ArogyaAiException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409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DUPLICATE_ENTRY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SubscriptionLimitException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ArogyaAiException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429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QUOTA_EXCEEDED or LANGUAGE_NOT_ALLOWED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AccountLockedException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ArogyaAiException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423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ACCOUNT_LOCKED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InvalidTokenException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ArogyaAiException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400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INVALID_TOKEN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ExternalApiException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ArogyaAiException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502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SERVICE_UNAVAILABLE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AllServicesUnavailableException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ExternalApiException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503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SERVICE_UNAVAILABLE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TringaUnavailableException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ExternalApiException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502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 (caught internally, triggers fallback)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BhashiniUnavailableException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ExternalApiException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502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 (caught internally, triggers MyMemory)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FhirSyncException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ArogyaAiException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502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SERVICE_UNAVAILABLE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OwnershipException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ArogyaAiException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403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FORBIDDEN</w:t>
            </w:r>
          </w:p>
        </w:tc>
      </w:tr>
    </w:tbl>
    <w:p>
      <w:pPr>
        <w:pBdr>
          <w:left w:val="thick" w:color="1B5E20" w:sz="8" w:space="6"/>
        </w:pBdr>
        <w:shd w:fill="E8F5E9" w:val="clear"/>
        <w:spacing w:after="100" w:before="100"/>
        <w:ind w:left="280"/>
      </w:pPr>
      <w:r>
        <w:rPr>
          <w:rFonts w:ascii="Arial" w:cs="Arial" w:eastAsia="Arial" w:hAnsi="Arial"/>
          <w:color w:val="1B5E20"/>
          <w:sz w:val="21"/>
          <w:szCs w:val="21"/>
        </w:rPr>
        <w:t xml:space="preserve">📈  Having ArogyaAiException as a base allows GlobalExceptionHandler to catch it in one place and read a getErrorCode() method for the response code. Adding new exception types in Phase 3/4 requires zero changes to GlobalExceptionHandler.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10.4  Event System Design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Spring ApplicationEvent decouples side effects from core business logic. Phase 2 must fire these events at the right points. New listeners can be added later without changing the event-firing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Fired By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Listener(s)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Events Instead of Direct Calls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UserRegisteredEvent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AuthService.register()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EmailService (send verify email), SubscriptionService (create FREE sub)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AuthService does not need to know about email or subscription creation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EmailVerifiedEvent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AuthService.verifyEmail()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EmailService (send welcome email)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Decoupled welcome flow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PasswordResetRequestedEvent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AuthService.forgotPassword()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EmailService (send reset link)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Decoupled email sending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SymptomAnalyzedEvent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SymptomAnalysisService.analyze()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ApiLogService (log the call), SubscriptionService (sync DB counter)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Core flow never blocked by logging or counter sync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AccountLockedEvent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AuthService.login() after threshold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EmailService (notify user), AdminNotificationService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Security monitoring without cluttering login logic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ClinicPatientAddedEvent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PatientService.create()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ClinicAnalyticsService (invalidate cache)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Cache invalidation decoupled from patient creation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10.5  Structured Logging Strategy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Phase 2 must implement structured logging so logs are parseable by Render.com log viewer and future ELK stack integration.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Entry Type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to Include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Level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Request received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requestId (UUID), endpoint, method, userId (from JWT), ip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DEBUG in dev, INFO in prod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Response sent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requestId, statusCode, durationMs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INFO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 analysis complete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requestId, sessionId, apiSource, durationMs, patientId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INFO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External API call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requestId, apiName, endpoint, statusCode, responseMs, isCacheHit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INFO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External API failure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requestId, apiName, errorMessage, fallbackUsed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WARN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services unavailable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requestId, triedApis[], staleCache (boolean)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ERROR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Security event (brute force, locked)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userId or ip, eventType, failedCount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WARN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JWT validation failure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requestId, reason (expired/invalid/blacklisted)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DEBUG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Quota exceeded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userId, email, plan, checksUsed, checksLimit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INFO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Scheduled job complete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jobName, recordsProcessed, durationMs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INFO</w:t>
            </w:r>
          </w:p>
        </w:tc>
      </w:tr>
    </w:tbl>
    <w:p>
      <w:pPr>
        <w:pBdr>
          <w:left w:val="thick" w:color="1565C0" w:sz="8" w:space="6"/>
        </w:pBdr>
        <w:shd w:fill="E3F2FD" w:val="clear"/>
        <w:spacing w:after="100" w:before="100"/>
        <w:ind w:left="280"/>
      </w:pPr>
      <w:r>
        <w:rPr>
          <w:rFonts w:ascii="Arial" w:cs="Arial" w:eastAsia="Arial" w:hAnsi="Arial"/>
          <w:color w:val="0D47A1"/>
          <w:sz w:val="21"/>
          <w:szCs w:val="21"/>
        </w:rPr>
        <w:t xml:space="preserve">📘  Use MDC (Mapped Diagnostic Context) to propagate requestId across async threads. Set MDC.put("requestId", UUID) in the request filter. Clear it in finally block. Phase 2 AsyncConfig must copy MDC to async threads.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10.6  Phase 2 Build Order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Phase 2 must be built in this exact order to avoid circular dependency and compilation errors: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800"/>
        <w:gridCol w:w="3260"/>
      </w:tblGrid>
      <w:tr>
        <w:trPr>
          <w:tblHeader/>
        </w:trP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 (Phase 1)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Responsibility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ArogyaAiException + all sub-exceptions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ErrorResponse (DTO)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Base exception hierarchy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GlobalExceptionHandler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exceptions, ApiWrapper, ErrorResponse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Catches everything, returns ApiWrapper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AsyncConfig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Thread pool for @Async operations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RedisConfig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application.yml Redis config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RedisTemplate + RedisCacheManager beans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UserDetailsServiceImpl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UserRepository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Spring Security: load user by email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JwtTokenProvider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application.yml JWT config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Generate and validate JWT tokens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JwtAuthFilter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JwtTokenProvider, UserDetailsServiceImpl, RedisTemplate (for blacklist check)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Extract JWT, set SecurityContext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RateLimitConfig + RateLimitFilter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application.yml rate limits, RedisTemplate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Bucket4j token buckets per user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SecurityConfig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JwtAuthFilter, RateLimitFilter, UserDetailsServiceImpl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 security chain, CORS, headers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CacheService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RedisTemplate, application.yml cache-ttl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SHA-256 keying, get/set/stale operations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SubscriptionService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SubscriptionRepository, RedisTemplate, CacheService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Quota enforcement, plan lookup, RPM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ApiLogService (@Async)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ApiLogRepository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Fire-and-forget logging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13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BhashiniService + MyMemory fallback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application.yml Bhashini config, WebClient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Translation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14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GeminiSymptomClient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application.yml Gemini config, WebClient, SymptomRequestDTO, ShapExplanationDTO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AI analysis, prompt engineering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15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ShapWrapperService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FeatureWeightDTO, ShapExplanationDTO, ConditionDTO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Convert probabilities to SHAP weights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16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SymptomAnalysisService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above services, SymptomSessionRepository, PatientRepository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Core orchestration flow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17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AuthService + Email events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UserRepository, RoleRepository, SubscriptionService, JwtTokenProvider, CacheService (blacklist)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Register, login, verify, forgot/reset, logout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18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PatientService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PatientRepository, ClinicRepository, PatientMapper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CRUD, patient code generation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19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PdfReportService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SymptomSession entity, iText7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PDF byte generation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FhirSyncService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PatientRepository, HAPI-FHIR client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FHIR bundle → Patient entity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21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ClinicAnalyticsService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ClinicAnalyticsRepository, SymptomSessionRepository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Nightly aggregation scheduled job</w:t>
            </w:r>
          </w:p>
        </w:tc>
      </w:tr>
      <w:tr>
        <w:tc>
          <w:tcPr>
            <w:tcW w:type="dxa" w:w="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22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7 Controllers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services above, all DTOs</w:t>
            </w:r>
          </w:p>
        </w:tc>
        <w:tc>
          <w:tcPr>
            <w:tcW w:type="dxa" w:w="3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HTTP layer only — no logic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10.7  Phase 2 Service Method Contracts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These exact method signatures must be implemented. Changing return types or parameter types breaks the controller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register(RegisterRequest req)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ApiWrapper&lt;AuthResponse&gt;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login(AuthRequest req)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ApiWrapper&lt;AuthResponse&gt;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refreshToken(String refreshToken)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ApiWrapper&lt;AuthResponse&gt;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logout(String accessToken)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void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verifyEmail(String token)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void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forgotPassword(String email)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void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resetPassword(String token, String newPassword)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void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PatientService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create(PatientCreateRequest req, String userEmail)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PatientResponseDTO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PatientService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getById(Long id, String userEmail)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PatientResponseDTO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PatientService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softDelete(Long id, String userEmail)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void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PatientService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generatePatientCode()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String (AROG-YYYY-NNNNN)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SymptomAnalysisService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analyze(SymptomRequestDTO req, String userEmail)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SymptomResponseDTO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SymptomAnalysisService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getShapExplanation(UUID sessionId, String userEmail)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ShapExplanationDTO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SymptomAnalysisService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getHistory(Long patientId, String userEmail, Pageable p)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Page&lt;SymptomSessionSummaryDTO&gt;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SubscriptionService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checkAndDecrementQuota(String email)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void (throws on failure)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SubscriptionService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getRemainingChecks(String email)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 (-1 = unlimited)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SubscriptionService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getRpmLimit(String email)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 (5, 10, or 15)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CacheService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buildSymptomKey(SymptomRequestDTO req)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String ("symptom:" + SHA-256)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PdfReportService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generate(SymptomSession session)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byte[] (PDF binary)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FhirSyncService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syncPatient(String fhirPatientId, Long internalPatientId)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PatientResponseDTO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8"/>
        </w:pBdr>
        <w:spacing w:after="140" w:before="44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11  Phase 1 Completion Checklist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agent must verify every item on this list before declaring Phase 1 complete. Phase 2 cannot begin until all items pass.</w:t>
      </w:r>
    </w:p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11.1  Build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Verification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Project compiles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mvn clean compile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BUILD SUCCESS — zero errors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8 entities compile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mvn compile (check for JPA annotation errors)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 TypeNotPresentException, no missing @TypeDef errors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8 repositories compile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mvn compile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 missing method signature errors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15 DTOs compile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mvn compile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 missing constraint annotation errors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 starts in dev mode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mvn spring-boot:run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Spring Boot started on port 8080 in logs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 circular dependencies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 startup log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 "The dependencies of some of the beans in the application context form a cycle" error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11.2  Database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Flyway ran successfully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 app startup log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"Successfully applied 1 migration to schema public" in logs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10 tables created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Supabase SQL: SELECT count(*) FROM information_schema.tables WHERE table_schema='public'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11 rows (10 tables + flyway_schema_history)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Roles seeded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SELECT * FROM roles ORDER BY id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 rows: PATIENT, DOCTOR, ADMIN, CLINIC_ADMIN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extension enabled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SELECT gen_random_uuid()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Returns a UUID — no function error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indexes created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SELECT indexname FROM pg_indexes WHERE schemaname='public' ORDER BY indexname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19+ indexes listed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Triggers exist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SELECT trigger_name FROM information_schema.triggers WHERE trigger_schema='public'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 triggers: trg_users, trg_clinics, trg_patients, trg_subscriptions updated_at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JSONB default values work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INSERT INTO patients (patient_code, full_name) VALUES ('TEST-001', 'Test')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Row inserted with known_allergies=[], chronic_diseases=[], current_meds=[]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11.3  Infrastructure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Health endpoint responds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curl http://localhost:8080/actuator/health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{"status":"UP"}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Database health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curl http://localhost:8080/actuator/health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components.db.status = "UP"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Redis health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curl http://localhost:8080/actuator/health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components.redis.status = "UP"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Swagger loads (dev only)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Open http://localhost:8080/swagger-ui.html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Swagger UI page renders — no endpoints yet, but UI loads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Environment variables load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 startup log for any "Could not resolve placeholder" errors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 placeholder resolution errors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HikariCP pool configured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 startup log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"HikariPool-1 - Starting..." with pool-size=5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Flyway baseline recorded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SELECT * FROM flyway_schema_history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 row with success=true, version=1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47A1"/>
          <w:sz w:val="29"/>
          <w:szCs w:val="29"/>
        </w:rPr>
        <w:t xml:space="preserve">11.4  Security Pre-Checks for Phase 2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These cannot be tested until Phase 2 adds controllers but Phase 1 must have the data layer ready for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60"/>
        <w:gridCol w:w="2600"/>
      </w:tblGrid>
      <w:tr>
        <w:trPr>
          <w:tblHeader/>
        </w:trP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Pre-Check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Phase 1 Must Have Done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47A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Needed By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 entity has jti field... wait — jti is only in JWT, not DB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JWT claim, not stored in users table. Redis stores blacklisted jtis.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JwtTokenProvider in Phase 2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users table has failed_login_count and locked_until columns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V1__init.sql creates both columns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AuthService brute force logic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users table has email_verify_token and password_reset_token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V1__init.sql creates both columns + partial indexes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AuthService token flows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Roles table has all 4 roles seeded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INSERT in V1__init.sql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AuthService.register() assigns PATIENT role by name lookup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patients table has is_deleted and deleted_at columns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V1__init.sql has both columns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PatientService.softDelete()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Unique partial index on subscriptions(user_id) WHERE is_active=TRUE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V1__init.sql has idx_sub_unique_active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AuthService.register() creates default FREE subscription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symptom_sessions has api_source with CHECK constraint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V1__init.sql CHECK on valid values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8"/>
              <w:left w:type="dxa" w:w="160"/>
              <w:bottom w:type="dxa" w:w="88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GeminiSymptomClient sets this field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50" w:before="0"/>
      </w:pPr>
      <w:r>
        <w:t xml:space="preserve"/>
      </w:r>
    </w:p>
    <w:p>
      <w:pPr>
        <w:spacing w:before="280"/>
        <w:jc w:val="center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ArogyaAI — Phase 1 Agent Specification v2.0</w:t>
      </w:r>
    </w:p>
    <w:p>
      <w:pPr>
        <w:jc w:val="center"/>
      </w:pPr>
      <w:r>
        <w:rPr>
          <w:rFonts w:ascii="Arial" w:cs="Arial" w:eastAsia="Arial" w:hAnsi="Arial"/>
          <w:i/>
          <w:iCs/>
          <w:color w:val="455A64"/>
          <w:sz w:val="22"/>
          <w:szCs w:val="22"/>
        </w:rPr>
        <w:t xml:space="preserve">Security-Reviewed  ·  Phase 2 Ready  ·  Scalable  ·  All Infrastructure Free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Hand this document to any AI agent. Phase 2 builds cleanly on top of this foundation.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2" w:space="4"/>
      </w:pBdr>
      <w:tabs>
        <w:tab w:val="right" w:pos="9026"/>
      </w:tabs>
    </w:pPr>
    <w:r>
      <w:rPr>
        <w:rFonts w:ascii="Arial" w:cs="Arial" w:eastAsia="Arial" w:hAnsi="Arial"/>
        <w:color w:val="455A64"/>
        <w:sz w:val="16"/>
        <w:szCs w:val="16"/>
      </w:rPr>
      <w:t xml:space="preserve">© 2025 ArogyaAI  ·  Built for Bharat 🇮🇳  ·  Student Demo  ·  Free Tier</w:t>
    </w:r>
    <w:r>
      <w:rPr>
        <w:rFonts w:ascii="Arial" w:cs="Arial" w:eastAsia="Arial" w:hAnsi="Arial"/>
        <w:color w:val="455A64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2" w:space="4"/>
      </w:pBdr>
      <w:tabs>
        <w:tab w:val="right" w:pos="9026"/>
      </w:tabs>
    </w:pPr>
    <w:r>
      <w:rPr>
        <w:rFonts w:ascii="Arial" w:cs="Arial" w:eastAsia="Arial" w:hAnsi="Arial"/>
        <w:color w:val="455A64"/>
        <w:sz w:val="18"/>
        <w:szCs w:val="18"/>
      </w:rPr>
      <w:t xml:space="preserve">ArogyaAI  ·  Phase 1 Agent Specification v2.0  ·  Security-Reviewed</w:t>
    </w:r>
    <w:r>
      <w:rPr>
        <w:rFonts w:ascii="Arial" w:cs="Arial" w:eastAsia="Arial" w:hAnsi="Arial"/>
        <w:b/>
        <w:bCs/>
        <w:color w:val="00695C"/>
        <w:sz w:val="16"/>
        <w:szCs w:val="16"/>
      </w:rPr>
      <w:t xml:space="preserve">	No Code  ·  Architecture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40"/>
      <w:outlineLvl w:val="0"/>
    </w:pPr>
    <w:rPr>
      <w:rFonts w:ascii="Arial" w:cs="Arial" w:eastAsia="Arial" w:hAnsi="Arial"/>
      <w:b/>
      <w:bCs/>
      <w:color w:val="1565C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0D47A1"/>
      <w:sz w:val="29"/>
      <w:szCs w:val="29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00695C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455A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ArogyaAI Phase 1 — Final AI Agent Build Specification v2.0</dc:title>
  <dc:creator>ArogyaAI Engineering</dc:creator>
  <dc:description>Architecture, infrastructure, corrected security, database design, Phase 2 scalability hooks</dc:description>
  <cp:lastModifiedBy>Un-named</cp:lastModifiedBy>
  <cp:revision>1</cp:revision>
  <dcterms:created xsi:type="dcterms:W3CDTF">2026-04-13T07:57:21.648Z</dcterms:created>
  <dcterms:modified xsi:type="dcterms:W3CDTF">2026-04-13T07:57:21.649Z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