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अध्याय-2 TOPIC-WISE CLASS-11 (Pages 1-3 Extract)</w:t>
      </w:r>
    </w:p>
    <w:p>
      <w:pPr>
        <w:pStyle w:val="Heading2"/>
      </w:pPr>
      <w:r>
        <w:t>Page 1</w:t>
      </w:r>
    </w:p>
    <w:p>
      <w:r>
        <w:t>1. उपपरमाण्विक कणों की खोज</w:t>
        <w:br/>
        <w:br/>
        <w:t>19. हाइड्रोजन के रेडियोधर्मी समस्थानिक में उपस्थित क्रमशः न्यूट्रॉन एवं इलेक्ट्रॉनों की संख्या है- [2021]</w:t>
        <w:br/>
        <w:t>(a) 2 एवं1</w:t>
        <w:br/>
        <w:t>(b) 2 एवं2</w:t>
        <w:br/>
        <w:t>(c) 3 एवं1</w:t>
        <w:br/>
        <w:t>(d) 1 एवं1</w:t>
        <w:br/>
        <w:t>उत्तर- (a)</w:t>
        <w:br/>
        <w:br/>
        <w:t>87. एक काल्पनिक आयन पर विचार करें...</w:t>
        <w:br/>
        <w:t>उत्तर- (4)</w:t>
        <w:br/>
        <w:br/>
        <w:t>2. थॉमसन का परमाणु मॉडल (1898)</w:t>
        <w:br/>
        <w:t>18. यदि परमाणु का थॉमसन मॉडल सही होता...</w:t>
        <w:br/>
        <w:t>उत्तर- (a)</w:t>
        <w:br/>
        <w:br/>
        <w:t>3. रदरफोर्ड का नाभिकीय परमाणु मॉडल (1911)</w:t>
        <w:br/>
      </w:r>
    </w:p>
    <w:p>
      <w:r>
        <w:br w:type="page"/>
      </w:r>
    </w:p>
    <w:p>
      <w:pPr>
        <w:pStyle w:val="Heading2"/>
      </w:pPr>
      <w:r>
        <w:t>Page 2</w:t>
      </w:r>
    </w:p>
    <w:p>
      <w:r>
        <w:t>17. नीचे दो कथन दिए गए हैं: [2021]</w:t>
        <w:br/>
        <w:br/>
        <w:t>कथन I: रदरफोर्ड के सोने की पन्नी का प्रयोग...</w:t>
        <w:br/>
        <w:t>कथन II: बोर का हाइड्रोजन परमाणु मॉडल...</w:t>
        <w:br/>
        <w:br/>
        <w:t>(a) दोनों सत्य हैं</w:t>
        <w:br/>
        <w:t>(b) कथन I असत्य है</w:t>
        <w:br/>
        <w:t>(c) दोनों असत्य हैं</w:t>
        <w:br/>
        <w:t>(d) कथन I सत्य है</w:t>
        <w:br/>
        <w:br/>
        <w:t>उत्तर-(a)</w:t>
        <w:br/>
        <w:br/>
        <w:t>4. परमाणु क्रमांक और द्रव्यमान क्रमांक</w:t>
        <w:br/>
        <w:t>72. यौगिक में एक परमाणु...</w:t>
        <w:br/>
        <w:t>उत्तर-(6)</w:t>
        <w:br/>
        <w:br/>
        <w:t>5. विद्युतचुंबकीय विकिरण का तरंग स्वरूप</w:t>
        <w:br/>
      </w:r>
    </w:p>
    <w:p>
      <w:r>
        <w:br w:type="page"/>
      </w:r>
    </w:p>
    <w:p>
      <w:pPr>
        <w:pStyle w:val="Heading2"/>
      </w:pPr>
      <w:r>
        <w:t>Page 3</w:t>
      </w:r>
    </w:p>
    <w:p>
      <w:r>
        <w:t>2. केंडेला किसी स्रोत की एक निश्चित दिशा में दीप्त तीव्रता...</w:t>
        <w:br/>
        <w:t>[2024]</w:t>
        <w:br/>
        <w:br/>
        <w:t>(a) 450 और 683</w:t>
        <w:br/>
        <w:t>(b) 450 और ...</w:t>
        <w:br/>
        <w:t>(c) 540 और ...</w:t>
        <w:br/>
        <w:t>(d) 540 और 683</w:t>
        <w:br/>
        <w:br/>
        <w:t>उत्तर-(d)</w:t>
        <w:br/>
        <w:br/>
        <w:t>13. तरंगदैर्ध्य के विकिरण के एक मोल फोटॉन की ऊर्जा...</w:t>
        <w:br/>
        <w:t>उत्तर-(c)</w:t>
        <w:br/>
        <w:br/>
        <w:t>36. मांसपेशीय दर्द के ऊष्मा उपचार...</w:t>
        <w:br/>
        <w:t>उत्तर-(b)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