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91919"/>
          <w:sz w:val="68"/>
        </w:rPr>
        <w:t>PREMIUM LIGHTING</w:t>
      </w:r>
    </w:p>
    <w:p>
      <w:pPr>
        <w:jc w:val="center"/>
      </w:pPr>
      <w:r>
        <w:rPr>
          <w:b/>
          <w:color w:val="464646"/>
          <w:sz w:val="22"/>
        </w:rPr>
        <w:t>MASTER CREATIVE • UX • MOTION • E-COMMERCE SPECIFICATION</w:t>
      </w:r>
    </w:p>
    <w:p>
      <w:pPr>
        <w:jc w:val="center"/>
      </w:pPr>
      <w:r>
        <w:rPr>
          <w:i/>
          <w:sz w:val="18"/>
        </w:rPr>
        <w:t>Reference-driven flagship website specification for Claude implementation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967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08C291-3735-46DB-B83F-8367DBBEF2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967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Primary visual reference — homepage / editorial lighting 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9DDFFC-670C-4557-BB1A-6E0533C404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6"/>
        </w:rPr>
        <w:t>Primary visual reference — premium product-detail experience</w:t>
      </w:r>
    </w:p>
    <w:p>
      <w:pPr>
        <w:jc w:val="center"/>
      </w:pPr>
      <w:r>
        <w:rPr>
          <w:b/>
          <w:sz w:val="20"/>
        </w:rPr>
        <w:t>SOURCE OF TRUTH</w:t>
      </w:r>
      <w:r>
        <w:br/>
        <w:t>The two reference images define the visual DNA. The motion tables define animation behavior. This document defines the complete experience, interaction logic, responsive behavior and QA requirements.</w:t>
      </w:r>
    </w:p>
    <w:p>
      <w:r>
        <w:br w:type="page"/>
      </w:r>
    </w:p>
    <w:p>
      <w:pPr>
        <w:pStyle w:val="Heading1"/>
        <w:spacing w:after="80"/>
      </w:pPr>
      <w:r>
        <w:rPr>
          <w:rFonts w:ascii="Aptos" w:hAnsi="Aptos"/>
          <w:b/>
          <w:color w:val="191919"/>
          <w:sz w:val="36"/>
        </w:rPr>
        <w:t>00. HIGH PRIORITY — 4K / ULTRA-HD REWORK &amp; REPLICATION</w:t>
      </w:r>
    </w:p>
    <w:p>
      <w:pPr>
        <w:spacing w:after="80"/>
      </w:pPr>
      <w:r>
        <w:rPr>
          <w:rFonts w:ascii="Aptos" w:hAnsi="Aptos"/>
          <w:b/>
          <w:color w:val="781414"/>
          <w:sz w:val="21"/>
        </w:rPr>
        <w:t>THIS IS A P0 / NON-NEGOTIABLE REQUIREMENT. The supplied reference images are screenshots and therefore must NOT be treated as the final image-quality target. The final website must rework and recreate the visual language shown in the references at a substantially higher production quality, with crisp, premium, 4K-ready presentation throughout.</w:t>
      </w:r>
    </w:p>
    <w:p>
      <w:pPr>
        <w:spacing w:after="80"/>
      </w:pPr>
      <w:r>
        <w:rPr>
          <w:rFonts w:ascii="Aptos" w:hAnsi="Aptos"/>
          <w:b w:val="0"/>
          <w:sz w:val="19"/>
        </w:rPr>
        <w:t>The instruction is to REPLICATE THE DESIGN DIRECTION, COMPOSITION, PRODUCT PRESENTATION, spacing, visual hierarchy, lighting behavior and interaction ideas from the supplied references — while rebuilding them as clean, high-resolution digital assets and a fully functional website. Do not simply place the low-resolution screenshots into the website and call the design complete.</w:t>
      </w:r>
    </w:p>
    <w:tbl>
      <w:tblPr>
        <w:tblStyle w:val="TableGrid"/>
      </w:tblPr>
      <w:tblGrid>
        <w:gridCol w:w="2400"/>
        <w:gridCol w:w="2400"/>
        <w:gridCol w:w="2400"/>
      </w:tblGrid>
      <w:tr>
        <w:tc>
          <w:tcPr>
            <w:tcW w:w="2400" w:type="dxa"/>
            <w:shd w:fill="20252B"/>
          </w:tcPr>
          <w:p>
            <w:r>
              <w:rPr>
                <w:rFonts w:ascii="Aptos" w:hAnsi="Aptos"/>
                <w:sz w:val="16"/>
                <w:color w:val="FFFFFF"/>
                <w:b/>
              </w:rPr>
              <w:t>Priority</w:t>
            </w:r>
          </w:p>
        </w:tc>
        <w:tc>
          <w:tcPr>
            <w:tcW w:w="2400" w:type="dxa"/>
            <w:shd w:fill="20252B"/>
          </w:tcPr>
          <w:p>
            <w:r>
              <w:rPr>
                <w:rFonts w:ascii="Aptos" w:hAnsi="Aptos"/>
                <w:sz w:val="16"/>
                <w:color w:val="FFFFFF"/>
                <w:b/>
              </w:rPr>
              <w:t>Requirement</w:t>
            </w:r>
          </w:p>
        </w:tc>
        <w:tc>
          <w:tcPr>
            <w:tcW w:w="2400" w:type="dxa"/>
            <w:shd w:fill="20252B"/>
          </w:tcPr>
          <w:p>
            <w:r>
              <w:rPr>
                <w:rFonts w:ascii="Aptos" w:hAnsi="Aptos"/>
                <w:sz w:val="16"/>
                <w:color w:val="FFFFFF"/>
                <w:b/>
              </w:rPr>
              <w:t>Implementation standard</w:t>
            </w:r>
          </w:p>
        </w:tc>
      </w:tr>
      <w:tr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4K visual quality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All hero/product visuals should be rendered or supplied at 4K-quality resolution where applicable; use high-resolution source assets and responsive image variants.</w:t>
            </w:r>
          </w:p>
        </w:tc>
      </w:tr>
      <w:tr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Reference recreation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Rebuild the reference compositions as actual HTML/CSS/React components and high-quality product assets rather than screenshot sections.</w:t>
            </w:r>
          </w:p>
        </w:tc>
      </w:tr>
      <w:tr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Product clarity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Lighting fixtures must remain extremely sharp and clean at large desktop sizes; never upscale a small screenshot/product image when a better source can be created.</w:t>
            </w:r>
          </w:p>
        </w:tc>
      </w:tr>
      <w:tr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4K-ready motion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Animations, glow, shadows and transitions must remain crisp on high-density/Retina and 4K displays.</w:t>
            </w:r>
          </w:p>
        </w:tc>
      </w:tr>
      <w:tr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Asset quality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Inspect every uploaded asset. Where a source is insufficient, recreate/redraw the element or use a higher-resolution equivalent consistent with the reference.</w:t>
            </w:r>
          </w:p>
        </w:tc>
      </w:tr>
      <w:tr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P0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No screenshot UI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Do not use the supplied website screenshots as a flat background or image-based website. Reconstruct the experience as real interactive UI.</w:t>
            </w:r>
          </w:p>
        </w:tc>
      </w:tr>
      <w:tr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Responsive resolution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Serve appropriate image sizes for desktop, tablet and mobile so quality is high without unnecessarily loading 4K assets on every device.</w:t>
            </w:r>
          </w:p>
        </w:tc>
      </w:tr>
      <w:tr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Visual QA</w:t>
            </w:r>
          </w:p>
        </w:tc>
        <w:tc>
          <w:tcPr>
            <w:tcW w:w="2400" w:type="dxa"/>
          </w:tcPr>
          <w:p>
            <w:r>
              <w:rPr>
                <w:rFonts w:ascii="Aptos" w:hAnsi="Aptos"/>
                <w:sz w:val="16"/>
              </w:rPr>
              <w:t>Review the implementation against the references at large desktop/4K viewport sizes and refine spacing, scale, sharpness and composition.</w:t>
            </w:r>
          </w:p>
        </w:tc>
      </w:tr>
    </w:tbl>
    <w:p>
      <w:pPr>
        <w:spacing w:after="80"/>
      </w:pPr>
      <w:r>
        <w:rPr>
          <w:rFonts w:ascii="Aptos" w:hAnsi="Aptos"/>
          <w:b/>
          <w:sz w:val="19"/>
        </w:rPr>
        <w:t>4K QUALITY DEFINITION: 4K should be understood as a visual production target, not merely a screen-size label. The website must look exceptionally sharp on 4K/Retina displays: product edges, typography, image details, gradients, shadows and illumination must not appear pixelated, blurry or artificially enlarged.</w:t>
      </w:r>
    </w:p>
    <w:p>
      <w:pPr>
        <w:spacing w:after="80"/>
      </w:pPr>
      <w:r>
        <w:rPr>
          <w:rFonts w:ascii="Aptos" w:hAnsi="Aptos"/>
          <w:b w:val="0"/>
          <w:sz w:val="19"/>
        </w:rPr>
        <w:t>REBUILD, DON'T SCREENSHOT: If a visual element in the reference is a lamp, recreate it as a high-resolution asset or use the highest-quality supplied product asset. If it is typography, render it as live text. If it is a card, build it as a real component. If it is an animation, recreate the motion. If it is lighting, reproduce it using layered digital lighting effects. The reference screenshot is the visual target; it is not the implementation.</w:t>
      </w:r>
    </w:p>
    <w:p>
      <w:pPr>
        <w:spacing w:after="80"/>
      </w:pPr>
      <w:r>
        <w:rPr>
          <w:rFonts w:ascii="Aptos" w:hAnsi="Aptos"/>
          <w:b w:val="0"/>
          <w:sz w:val="19"/>
        </w:rPr>
        <w:t>HIGH-RESOLUTION PRODUCT PRESENTATION: Product imagery should be capable of being displayed large without visible degradation. Use transparent PNG/WebP/AVIF or other appropriate high-resolution assets where available, maintain correct aspect ratios, and avoid aggressive compression. For hero products, prefer source imagery that can comfortably support a 4K desktop presentation.</w:t>
      </w:r>
    </w:p>
    <w:p>
      <w:pPr>
        <w:spacing w:after="80"/>
      </w:pPr>
      <w:r>
        <w:rPr>
          <w:rFonts w:ascii="Aptos" w:hAnsi="Aptos"/>
          <w:b/>
          <w:color w:val="191919"/>
          <w:sz w:val="20"/>
        </w:rPr>
        <w:t>VISUAL STANDARD: The final result should look materially better than the supplied screenshots while remaining recognizably faithful to their design DNA. Think: same concept and visual language, rebuilt as a polished flagship digital experience with modern 4K-quality production.</w:t>
      </w:r>
    </w:p>
    <w:p>
      <w:pPr>
        <w:pStyle w:val="Heading1"/>
        <w:spacing w:before="160" w:after="80"/>
      </w:pPr>
      <w:r>
        <w:t>01. Creative Direction &amp; Non-Negotiable Principles</w:t>
      </w:r>
    </w:p>
    <w:p>
      <w:r>
        <w:t>The website is a premium lighting showroom translated into a digital e-commerce experience. The references must be treated as the primary visual DNA—not as optional inspiration. The final result should feel calm, architectural, editorial, minimal and expensive while remaining fully functional.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75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Acceptance standard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Visual fidelity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Preserve the reference language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Composition, whitespace, pale environment, product scale and editorial hierarchy feel clearly derived from the supplied references.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Premium quality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Luxury lighting experience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generic template feel; every interaction and spacing decision feels intentional.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Functionality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dead interactions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Navigation, search, product pages, cart, quantity, checkout flow and mode switch work.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Day/Night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Signature experience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 → dusk → night transition is gradual; lamps progressively illuminate.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 — Motion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Subtle, physical animation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abrupt movement, excessive bounce or decorative motion.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 — Responsive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Desktop/tablet/mobile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Layouts are intentionally redesigned for smaller screens, not merely scaled.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 — Performance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Rich but performant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Images lazy-load; animation stays smooth; no avoidable heavy dependencies.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02. Reference Image Study</w:t>
      </w:r>
    </w:p>
    <w:p>
      <w:r>
        <w:t>Reference A — Homepage / overall visual language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5690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08C291-3735-46DB-B83F-8367DBBEF2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0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reference characteristic</w:t>
            </w:r>
          </w:p>
        </w:tc>
        <w:tc>
          <w:tcPr>
            <w:tcW w:type="dxa" w:w="504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 direction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Very pale blue/white 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 soft cool-white/pale-blue base and maintain it consistently across the daytime experience.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Suspended lamps as hero objects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Treat fixtures as architectural objects with generous negative space.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 central product scale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product should dominate without crowding the typography.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Dark charcoal product against pale field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Preserve strong product/background contrast.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Editorial product grid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asymmetric or carefully balanced cards rather than generic equal ecommerce tiles.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Minimal navigation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header visually quiet and let the products lead.</w:t>
            </w:r>
          </w:p>
        </w:tc>
      </w:tr>
    </w:tbl>
    <w:p>
      <w:pPr>
        <w:spacing w:after="40"/>
      </w:pPr>
    </w:p>
    <w:p>
      <w:r>
        <w:t>Reference B — Product detail / editorial e-commerce language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9DDFFC-670C-4557-BB1A-6E0533C404C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reference characteristic</w:t>
            </w:r>
          </w:p>
        </w:tc>
        <w:tc>
          <w:tcPr>
            <w:tcW w:type="dxa" w:w="504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 direction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 product image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image is the dominant visual anchor.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Sparse typography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concise product copy and strong hierarchy.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 whitespace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fill empty space unnecessarily.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Editorial side content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information should sit beside/around the product rather than below a conventional store template.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Black/white CTA treatment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restrained, high-contrast controls with subtle hover states.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Small related products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supporting product cards without competing with the hero product.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03. Visual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360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Direction</w:t>
            </w:r>
          </w:p>
        </w:tc>
        <w:tc>
          <w:tcPr>
            <w:tcW w:type="dxa" w:w="432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Color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Soft cool white / pale blue, charcoal, white, restrained warm light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random accent colors. Product and illumination remain the visual focus.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Typography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Modern editorial sans-serif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 elegant headings, restrained body copy, limited font weights.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Grid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Architectural/editorial grid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generous margins and controlled asymmetry.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Radius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Avoid excessive rounded UI; product architecture should feel refined.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Shadow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Soft and physical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shadows sparingly; avoid generic card shadows.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Glow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Warm, diffused, local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Night glow must feel like emitted light—not neon.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Slow and precise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Motion supports hierarchy and physicality.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Icons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Minimal line icons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Keep stroke weight consistent and avoid decorative icon clutter.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04. Information Architecture &amp; Page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Page / surface</w:t>
            </w:r>
          </w:p>
        </w:tc>
        <w:tc>
          <w:tcPr>
            <w:tcW w:type="dxa" w:w="388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9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interactions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Brand discovery and visual entry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Hero, day/night, featured products, collections, navigation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Shop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 complete catalogue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Search, filters, sort, product cards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Category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Browse a specific lighting type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Filter, sort, product selection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Collection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Editorial product story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Story, product discovery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Evaluate and buy a product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Gallery, specs, options, add to cart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selected products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Quantity, remove, subtotal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Checkout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 purchase flow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Customer, shipping, payment UI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About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Brand story / philosophy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Editorial content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Journal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 inspiration / stories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Article browsing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 contact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 form/details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Global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Find products quickly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input, results, empty state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Global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Day/Night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Signature lighting experience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Gradual environmental transition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05. Core User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304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User action</w:t>
            </w:r>
          </w:p>
        </w:tc>
        <w:tc>
          <w:tcPr>
            <w:tcW w:type="dxa" w:w="388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System response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Motion / feedback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Discover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Enter homepage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and brand reveal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Slow entrance choreography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Explore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Scroll / hover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Products and collections reveal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Subtle scroll/hover motion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Experience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Toggle NIGHT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Environment transitions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 → dusk → night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Evaluate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product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detail loads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Smooth page transition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Select options/quantity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UI updates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Micro-interaction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Purchase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to cart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updates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count + confirmation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cart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drawer/page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Slide/fade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Checkout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Continue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Checkout flow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Step transition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 order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Confirmation 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Calm success transition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06. Header &amp; Navigation</w:t>
      </w:r>
    </w:p>
    <w:p>
      <w:r>
        <w:t>The header should remain minimal and architectural. It must never compete with the lamps.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Interaction</w:t>
            </w:r>
          </w:p>
        </w:tc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Start state</w:t>
            </w:r>
          </w:p>
        </w:tc>
        <w:tc>
          <w:tcPr>
            <w:tcW w:type="dxa" w:w="345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Animation</w:t>
            </w:r>
          </w:p>
        </w:tc>
        <w:tc>
          <w:tcPr>
            <w:tcW w:type="dxa" w:w="172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259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Easing / direction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Header entrance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Header visually hidden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Fade + slight upward settle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500–700 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Ease-out; Y +12px → 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open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closed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Overlay expands + links reveal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650–900 ms total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Ease-out; stagger 50–70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item hover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Static link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Underline/weight/image response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180–250 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Ease-out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close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visible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Reverse reveal + overlay fade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450–650 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Ease-in-out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open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hidden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Input/overlay fades and expands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350–500 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Ease-out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open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closed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Drawer slides from right + backdrop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450–600 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Ease-out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07. Full-Screen Menu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835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SHOP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Lighting • Pendant • Ceiling • Table • Floor • Wall • Outdoor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COLLECTIONS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New Collection • Featured • Best Sellers • Designer Collection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ABOUT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Our Story • Design Philosophy • Materials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CONTENT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Journal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UTILITY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• Cart • Day/Night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08. Homepage Hero — Signature Entrance</w:t>
      </w:r>
    </w:p>
    <w:p>
      <w:r>
        <w:t>The hero is the first motion statement. A suspended fixture is gently released from above, settles into place, then gradually illuminates. The animation must feel physical and quiet.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360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Start → End</w:t>
            </w:r>
          </w:p>
        </w:tc>
        <w:tc>
          <w:tcPr>
            <w:tcW w:type="dxa" w:w="1584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44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Delay</w:t>
            </w:r>
          </w:p>
        </w:tc>
        <w:tc>
          <w:tcPr>
            <w:tcW w:type="dxa" w:w="331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Motion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Background 0% → 100% opacity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700 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Soft fade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Brand / hero typography 0% → 100%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650 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Fade + Y 12px → 0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Cable top → final position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1,100 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280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Controlled downward movement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Lamp top → final position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1,350 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350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Slow drop; minimal overshoot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Lamp settle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 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1,700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Tiny physical settle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Bulb 0% → warm illumination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1,200 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2,050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+ glow radius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07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Ambient glow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1,600 ms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2,200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Diffused radial expansion</w:t>
            </w:r>
          </w:p>
        </w:tc>
      </w:tr>
    </w:tbl>
    <w:p>
      <w:pPr>
        <w:spacing w:after="40"/>
      </w:pPr>
    </w:p>
    <w:p>
      <w:pPr>
        <w:pStyle w:val="SmallNote"/>
      </w:pPr>
      <w:r>
        <w:t>Motion rule: the lamp should never feel like a UI element being dropped. It should feel like a real fixture being gently lowered into an architectural space.</w:t>
      </w:r>
    </w:p>
    <w:p>
      <w:pPr>
        <w:pStyle w:val="Heading1"/>
        <w:spacing w:before="160" w:after="80"/>
      </w:pPr>
      <w:r>
        <w:t>09. DAY / NIGHT — Signature Experience</w:t>
      </w:r>
    </w:p>
    <w:p>
      <w:r>
        <w:t>The day/night system is not a simple theme toggle. It is an environmental transition that lets the user experience how the lighting behaves as daylight disappears.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5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Visual state</w:t>
            </w:r>
          </w:p>
        </w:tc>
        <w:tc>
          <w:tcPr>
            <w:tcW w:type="dxa" w:w="172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316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animation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Pale blue/white, daylight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 ms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Baseline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EARLY DUSK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Brightness begins reducing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1.2 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Background luminance decreases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DUSK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Cool ambient light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1.2 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Contrast and shadows deepen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Dark environment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1.3 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Products become more prominent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NIGHT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Deep charcoal environment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1.0 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night state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LAMP IGNITION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Bulbs begin glowing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1.5–2.0 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Warm glow ramps gradually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AMBIENT ILLUMINATION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 light around fixtures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1.5 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Radial glow + soft reflections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DAY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NIGHT</w:t>
            </w:r>
          </w:p>
        </w:tc>
        <w:tc>
          <w:tcPr>
            <w:tcW w:type="dxa" w:w="259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Transition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Background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Pale cool white/blue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Deep charcoal / near-black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2.8–4.0 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 text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Charcoal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Warm white/white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1.2–1.8 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Neutral presentation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Warmly illuminated where applicable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1.5–2.5 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Bulb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Neutral/off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Warm glow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1.5–2.0 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Ambient glow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None / minimal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Local diffused light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1.5–2.2 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Borders/icons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Light/dark contrast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Adjusted for night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0.8–1.2 s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10. Product Discovery &amp;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Interaction</w:t>
            </w:r>
          </w:p>
        </w:tc>
        <w:tc>
          <w:tcPr>
            <w:tcW w:type="dxa" w:w="633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  <w:tc>
          <w:tcPr>
            <w:tcW w:type="dxa" w:w="1584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Timing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 hover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 scale 1.00 → 1.025; metadata becomes slightly more prominent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220–300 ms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 image enter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0 → 1 + Y 12px → 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500–650 ms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click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Transition to detail page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500–800 ms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Filter open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Panel/drawer reveals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350–500 ms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Filter apply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Grid updates without abrupt jump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250–450 ms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Sort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order changes smoothly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300–500 ms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11. Product Detail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32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45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Animation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image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Dominant visual anchor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Fade + scale 0.985 → 1.0, 700–900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title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Editorial hierarchy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Fade + Y 10px → 0, 450–600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Price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Clear but restrained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Fade, 350–500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Clear selection states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180–250 ms micro-interaction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to Cart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200 ms hover; 400–550 ms confirmation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Specifications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Readable technical information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Accordion 300–400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Related products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Supporting discovery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Scroll-triggered 500–700 ms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12. Cart &amp; Checkout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64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behavior</w:t>
            </w:r>
          </w:p>
        </w:tc>
        <w:tc>
          <w:tcPr>
            <w:tcW w:type="dxa" w:w="1584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to cart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Actually adds product; updates cart count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400–600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drawer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Slides in with backdrop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450–600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Quantity +/−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Updates quantity and subtotal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150–220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Removes item and updates total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250–400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Checkout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Moves to customer/shipping/payment UI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450–650 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Clear order success state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500–800 ms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60" w:after="80"/>
      </w:pPr>
      <w:r>
        <w:t>13. Global Motion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Motion type</w:t>
            </w:r>
          </w:p>
        </w:tc>
        <w:tc>
          <w:tcPr>
            <w:tcW w:type="dxa" w:w="201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speed</w:t>
            </w:r>
          </w:p>
        </w:tc>
        <w:tc>
          <w:tcPr>
            <w:tcW w:type="dxa" w:w="331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Micro interaction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120–220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Hover, icon, small state changes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Fast but never abrupt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UI transition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250–450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Menus, filters, accordions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Ease-in-out / ease-out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Component entrance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450–750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Cards, headings, sections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Soft ease-out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object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1,000–1,500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Lamp movement / key visual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Slow physical motion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Ambient light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1,200–2,000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Glow / illumination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Very soft ramp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Page transition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500–800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 change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Minimal crossfade/slide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Day/night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2,800–4,500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Environmental transformation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Continuous, layered transition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Scroll reveal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500–800 ms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Content entering viewport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 once; avoid repetitive motion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14. Animation Direction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FROM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</w:t>
            </w:r>
          </w:p>
        </w:tc>
        <w:tc>
          <w:tcPr>
            <w:tcW w:type="dxa" w:w="259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typography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0 / Y +12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1 / Y 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Bottom → final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Lamp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Above viewport / off-position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 hanging position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 → bottom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image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Scale .985 / opacity 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Scale 1 / opacity 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Depth → foreground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links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0 / Y +18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1 / Y 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Bottom → final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0 / Y +20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1 / Y 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Bottom → final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Night glow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0 / small radius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Opacity 1 / expanded radius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Center → environment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drawer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X +100%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X 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Right → left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15. Scroll Choreography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45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Animation</w:t>
            </w:r>
          </w:p>
        </w:tc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Limit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Section enters 85% viewport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Fade + translate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500–700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Once per element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scroll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Very subtle parallax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Continuous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 10–20px movement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grid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Stagger cards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60–90 ms stagger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Max 6–8 cards per sequence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Collection image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Scale 1 → 1.03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Continuous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Very subtle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Editorial 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Reveal line/block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500–650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aggressive word-by-word animation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16. Responsive Design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Breakpoint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  <w:tc>
          <w:tcPr>
            <w:tcW w:type="dxa" w:w="57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 requirements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1440px+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 editorial composition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 whitespace, full hero composition, asymmetric layouts.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1200–1439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Desktop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Preserve hierarchy; reduce margins slightly.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1024–1199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Compact desktop/tablet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Reduce product scale and grid density.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768–1023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Tablet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Simplify navigation; restructure hero.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390–767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Mobile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Intentional single-column experience; mobile menu; touch-first controls.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360–389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Small mobile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Prevent text/button overflow; maintain comfortable tap targets.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17. Mobile-Specific 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17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432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Mobile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lamp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 drop choreography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Shorter, lighter drop; avoid viewport overflow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Day/night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2.8–4.5 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2.2–3.5 s if needed for responsiveness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Full-screen editorial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Full-screen touch-first navigation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hover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Hover interaction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Replace with tap/focus states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grid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2–4 columns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1–2 columns depending on width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Drawer or page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Full-width drawer/page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18. Technical Implementation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16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Preferred approach</w:t>
            </w:r>
          </w:p>
        </w:tc>
        <w:tc>
          <w:tcPr>
            <w:tcW w:type="dxa" w:w="547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Framework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 / Next.js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Component-driven architecture.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Language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TypeScript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Typed product/data models.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Styling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Tailwind CSS + CSS variables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Centralized design tokens.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GSAP and/or Framer Motion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only where it materially improves motion.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Smooth scroll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Lenis or native smooth behavior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 not compromise accessibility.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Structured product/collection data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Avoid repeating product markup.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Responsive/lazy-loaded assets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Preserve quality and performance.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+ UI state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must persist during navigation.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19. Suggested Component Architecture</w:t>
      </w:r>
    </w:p>
    <w:p>
      <w:pPr>
        <w:pStyle w:val="ListBullet"/>
        <w:spacing w:after="30"/>
      </w:pPr>
      <w:r>
        <w:t>Header</w:t>
      </w:r>
    </w:p>
    <w:p>
      <w:pPr>
        <w:pStyle w:val="ListBullet"/>
        <w:spacing w:after="30"/>
      </w:pPr>
      <w:r>
        <w:t>NavigationMenu</w:t>
      </w:r>
    </w:p>
    <w:p>
      <w:pPr>
        <w:pStyle w:val="ListBullet"/>
        <w:spacing w:after="30"/>
      </w:pPr>
      <w:r>
        <w:t>SearchOverlay</w:t>
      </w:r>
    </w:p>
    <w:p>
      <w:pPr>
        <w:pStyle w:val="ListBullet"/>
        <w:spacing w:after="30"/>
      </w:pPr>
      <w:r>
        <w:t>DayNightToggle</w:t>
      </w:r>
    </w:p>
    <w:p>
      <w:pPr>
        <w:pStyle w:val="ListBullet"/>
        <w:spacing w:after="30"/>
      </w:pPr>
      <w:r>
        <w:t>HeroLightingScene</w:t>
      </w:r>
    </w:p>
    <w:p>
      <w:pPr>
        <w:pStyle w:val="ListBullet"/>
        <w:spacing w:after="30"/>
      </w:pPr>
      <w:r>
        <w:t>ProductCard</w:t>
      </w:r>
    </w:p>
    <w:p>
      <w:pPr>
        <w:pStyle w:val="ListBullet"/>
        <w:spacing w:after="30"/>
      </w:pPr>
      <w:r>
        <w:t>ProductGrid</w:t>
      </w:r>
    </w:p>
    <w:p>
      <w:pPr>
        <w:pStyle w:val="ListBullet"/>
        <w:spacing w:after="30"/>
      </w:pPr>
      <w:r>
        <w:t>ProductFilters</w:t>
      </w:r>
    </w:p>
    <w:p>
      <w:pPr>
        <w:pStyle w:val="ListBullet"/>
        <w:spacing w:after="30"/>
      </w:pPr>
      <w:r>
        <w:t>CollectionSection</w:t>
      </w:r>
    </w:p>
    <w:p>
      <w:pPr>
        <w:pStyle w:val="ListBullet"/>
        <w:spacing w:after="30"/>
      </w:pPr>
      <w:r>
        <w:t>ProductGallery</w:t>
      </w:r>
    </w:p>
    <w:p>
      <w:pPr>
        <w:pStyle w:val="ListBullet"/>
        <w:spacing w:after="30"/>
      </w:pPr>
      <w:r>
        <w:t>ProductInfo</w:t>
      </w:r>
    </w:p>
    <w:p>
      <w:pPr>
        <w:pStyle w:val="ListBullet"/>
        <w:spacing w:after="30"/>
      </w:pPr>
      <w:r>
        <w:t>CartDrawer</w:t>
      </w:r>
    </w:p>
    <w:p>
      <w:pPr>
        <w:pStyle w:val="ListBullet"/>
        <w:spacing w:after="30"/>
      </w:pPr>
      <w:r>
        <w:t>CartPage</w:t>
      </w:r>
    </w:p>
    <w:p>
      <w:pPr>
        <w:pStyle w:val="ListBullet"/>
        <w:spacing w:after="30"/>
      </w:pPr>
      <w:r>
        <w:t>Checkout</w:t>
      </w:r>
    </w:p>
    <w:p>
      <w:pPr>
        <w:pStyle w:val="ListBullet"/>
        <w:spacing w:after="30"/>
      </w:pPr>
      <w:r>
        <w:t>Footer</w:t>
      </w:r>
    </w:p>
    <w:p>
      <w:pPr>
        <w:pStyle w:val="Heading1"/>
        <w:spacing w:before="160" w:after="80"/>
      </w:pPr>
      <w:r>
        <w:t>20. Content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Writing style</w:t>
            </w:r>
          </w:p>
        </w:tc>
        <w:tc>
          <w:tcPr>
            <w:tcW w:type="dxa" w:w="57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Brand headline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Minimal / editorial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Short, confident, memorable.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name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Simple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Avoid excessive descriptive wording.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description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Architectural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 form, material and light behavior concisely.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 specs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Precise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Dimensions, materials, bulb/light information, finish.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CTA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Direct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Shop, View Product, Add to Cart, Explore Collection.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Journal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Editorial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Design-led stories rather than generic SEO paragraphs.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21. Accessibility &amp;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64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Keyboard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interactive controls reachable and visibly focused.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Semantics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semantic HTML and correct button/link behavior.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Contrast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Maintain readable contrast in both day and night modes.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 text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Meaningful product/image descriptions.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Reduced motion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Respect prefers-reduced-motion and remove non-essential choreography.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Images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Lazy load below-the-fold images; use responsive formats where available.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Animation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Prefer transform/opacity for smooth rendering.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Errors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broken assets, missing routes or console errors.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22. QA &amp;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352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Checklist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 fidelity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Visual DNA, spacing, color environment and product composition reflect supplied references.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Homepage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Hero, products, collections, story, CTA and footer complete.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Navigation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opens/closes; every link works; mobile menu works.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opens, accepts input, returns products, handles empty state.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Gallery, information, options, quantity, add-to-cart and related products work.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Add/remove/update quantity/subtotal works and persists.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Checkout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Customer, shipping, payment UI and confirmation flow work.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Day/Night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Transition is gradual and visually coherent; lamps illuminate progressively.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abrupt animations, excessive bounce or unnecessary movement.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Responsive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Desktop, tablet and mobile layouts intentionally designed.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Keyboard, focus, semantic elements, contrast and reduced motion checked.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Images optimized; animation remains smooth; no avoidable console errors.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23. Build → Test → Polish → Stop Workflow</w:t>
      </w:r>
    </w:p>
    <w:p>
      <w:pPr>
        <w:pStyle w:val="ListNumber"/>
        <w:spacing w:after="30"/>
      </w:pPr>
      <w:r>
        <w:t>Inspect the two reference images and all project assets.</w:t>
      </w:r>
    </w:p>
    <w:p>
      <w:pPr>
        <w:pStyle w:val="ListNumber"/>
        <w:spacing w:after="30"/>
      </w:pPr>
      <w:r>
        <w:t>Audit existing code/data before replacing or duplicating anything.</w:t>
      </w:r>
    </w:p>
    <w:p>
      <w:pPr>
        <w:pStyle w:val="ListNumber"/>
        <w:spacing w:after="30"/>
      </w:pPr>
      <w:r>
        <w:t>Build the design system and component architecture.</w:t>
      </w:r>
    </w:p>
    <w:p>
      <w:pPr>
        <w:pStyle w:val="ListNumber"/>
        <w:spacing w:after="30"/>
      </w:pPr>
      <w:r>
        <w:t>Implement the homepage static composition first.</w:t>
      </w:r>
    </w:p>
    <w:p>
      <w:pPr>
        <w:pStyle w:val="ListNumber"/>
        <w:spacing w:after="30"/>
      </w:pPr>
      <w:r>
        <w:t>Implement hero motion and lamp drop sequence.</w:t>
      </w:r>
    </w:p>
    <w:p>
      <w:pPr>
        <w:pStyle w:val="ListNumber"/>
        <w:spacing w:after="30"/>
      </w:pPr>
      <w:r>
        <w:t>Implement day/night environmental transition.</w:t>
      </w:r>
    </w:p>
    <w:p>
      <w:pPr>
        <w:pStyle w:val="ListNumber"/>
        <w:spacing w:after="30"/>
      </w:pPr>
      <w:r>
        <w:t>Build product listing, filters and search.</w:t>
      </w:r>
    </w:p>
    <w:p>
      <w:pPr>
        <w:pStyle w:val="ListNumber"/>
        <w:spacing w:after="30"/>
      </w:pPr>
      <w:r>
        <w:t>Build product detail page.</w:t>
      </w:r>
    </w:p>
    <w:p>
      <w:pPr>
        <w:pStyle w:val="ListNumber"/>
        <w:spacing w:after="30"/>
      </w:pPr>
      <w:r>
        <w:t>Build cart and checkout.</w:t>
      </w:r>
    </w:p>
    <w:p>
      <w:pPr>
        <w:pStyle w:val="ListNumber"/>
        <w:spacing w:after="30"/>
      </w:pPr>
      <w:r>
        <w:t>Implement navigation/menu and route transitions.</w:t>
      </w:r>
    </w:p>
    <w:p>
      <w:pPr>
        <w:pStyle w:val="ListNumber"/>
        <w:spacing w:after="30"/>
      </w:pPr>
      <w:r>
        <w:t>Test desktop, tablet and mobile.</w:t>
      </w:r>
    </w:p>
    <w:p>
      <w:pPr>
        <w:pStyle w:val="ListNumber"/>
        <w:spacing w:after="30"/>
      </w:pPr>
      <w:r>
        <w:t>Run a complete functional QA pass.</w:t>
      </w:r>
    </w:p>
    <w:p>
      <w:pPr>
        <w:pStyle w:val="ListNumber"/>
        <w:spacing w:after="30"/>
      </w:pPr>
      <w:r>
        <w:t>Run a visual fidelity pass against the two supplied references.</w:t>
      </w:r>
    </w:p>
    <w:p>
      <w:pPr>
        <w:pStyle w:val="ListNumber"/>
        <w:spacing w:after="30"/>
      </w:pPr>
      <w:r>
        <w:t>Refine motion timing, spacing, typography and illumination.</w:t>
      </w:r>
    </w:p>
    <w:p>
      <w:pPr>
        <w:pStyle w:val="ListNumber"/>
        <w:spacing w:after="30"/>
      </w:pPr>
      <w:r>
        <w:t>Do not stop at a static mockup; stop only when the core experience is functional and polished.</w:t>
      </w:r>
    </w:p>
    <w:p>
      <w:pPr>
        <w:spacing w:after="80"/>
      </w:pPr>
      <w:r>
        <w:rPr>
          <w:rFonts w:ascii="Aptos" w:hAnsi="Aptos"/>
          <w:b/>
          <w:color w:val="781414"/>
          <w:sz w:val="19"/>
        </w:rPr>
        <w:t>FINAL RESOLUTION DIRECTIVE: The two references are low-resolution screenshots. Rebuild their visual design at 4K-ready quality; never use screenshot resolution as the quality ceiling.</w:t>
      </w:r>
    </w:p>
    <w:p>
      <w:pPr>
        <w:pStyle w:val="Heading1"/>
        <w:spacing w:before="160" w:after="80"/>
      </w:pPr>
      <w:r>
        <w:t>24. Final Claude / Developer Directive</w:t>
      </w:r>
    </w:p>
    <w:p>
      <w:r>
        <w:t>Treat this document as the implementation source of truth. The supplied reference images are keyframes for visual fidelity; the motion tables define the intended choreography. Do not interpret the website as a generic e-commerce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8496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Directive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 first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Study the supplied images before making visual decisions.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Assets first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the actual uploaded product assets wherever available.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Premium first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Prioritize visual quality, spacing, motion and product presentation.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Functional first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major UI element may be decorative-only if it appears interactive.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Motion discipline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 the documented durations as the baseline; refine only when the result becomes more natural.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Day/night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Treat lighting as the core storytelling mechanic.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Responsive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Design intentionally for mobile; do not simply scale desktop.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QA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 every route, interaction, breakpoint and animation before completion.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Creative freedom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You may go beyond the specification when it clearly improves UX and premium quality, without violating the reference DNA.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Appendix A — Animation Timing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Animation</w:t>
            </w:r>
          </w:p>
        </w:tc>
        <w:tc>
          <w:tcPr>
            <w:tcW w:type="dxa" w:w="288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speed</w:t>
            </w:r>
          </w:p>
        </w:tc>
        <w:tc>
          <w:tcPr>
            <w:tcW w:type="dxa" w:w="2160"/>
            <w:vAlign w:val="center"/>
            <w:shd w:fill="2025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Micro hover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120–220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Button 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150–220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Accordion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300–400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open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650–900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Menu close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450–650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Hero typography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450–650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Lamp drop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1,100–1,350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Lamp settle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Lamp illumination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1,200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Ambient glow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1,600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 entrance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500–700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Cart drawer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450–600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Page transition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500–800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Day/night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2,800–4,500 ms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  <w:spacing w:before="160" w:after="80"/>
      </w:pPr>
      <w:r>
        <w:t>Appendix B — Reference Files</w:t>
      </w:r>
    </w:p>
    <w:p>
      <w:pPr>
        <w:pStyle w:val="ListBullet"/>
        <w:spacing w:after="30"/>
      </w:pPr>
      <w:r>
        <w:t>Reference Image A: supplied homepage / lighting composition reference.</w:t>
      </w:r>
    </w:p>
    <w:p>
      <w:pPr>
        <w:pStyle w:val="ListBullet"/>
        <w:spacing w:after="30"/>
      </w:pPr>
      <w:r>
        <w:t>Reference Image B: supplied product-detail / premium e-commerce reference.</w:t>
      </w:r>
    </w:p>
    <w:p>
      <w:pPr>
        <w:pStyle w:val="ListBullet"/>
        <w:spacing w:after="30"/>
      </w:pPr>
      <w:r>
        <w:t>Actual product/logo/visual assets: to be uploaded into the project folder and audited by Claude before implementation.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Premium Lighting Website — Master Creative, UX &amp; Motion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F5F5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