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s" ContentType="application/postscript"/>
  <Override PartName="/word/media/rId45.ps" ContentType="application/postscript"/>
  <Override PartName="/word/media/rId46.ps" ContentType="application/postscript"/>
  <Override PartName="/word/media/rId28.png" ContentType="image/png"/>
  <Override PartName="/word/media/rId23.png" ContentType="image/png"/>
  <Override PartName="/word/media/rId54.ps" ContentType="application/postscript"/>
  <Override PartName="/word/media/rId27.png" ContentType="image/png"/>
  <Override PartName="/word/media/rId50.ps" ContentType="application/postscript"/>
  <Override PartName="/word/media/rId51.ps" ContentType="application/postscript"/>
  <Override PartName="/word/media/rId52.ps" ContentType="application/postscript"/>
  <Override PartName="/word/media/rId40.ps" ContentType="application/postscript"/>
  <Override PartName="/word/media/rId41.ps" ContentType="application/postscript"/>
  <Override PartName="/word/media/rId42.ps" ContentType="application/postscript"/>
  <Override PartName="/word/media/rId30.png" ContentType="image/png"/>
  <Override PartName="/word/media/rId24.png" ContentType="image/png"/>
  <Override PartName="/word/media/rId36.ps" ContentType="application/postscript"/>
  <Override PartName="/word/media/rId37.ps" ContentType="application/postscript"/>
  <Override PartName="/word/media/rId38.ps" ContentType="application/postscript"/>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Designed</w:t>
      </w:r>
      <w:r>
        <w:t xml:space="preserve"> </w:t>
      </w:r>
      <w:r>
        <w:t xml:space="preserve">Periodic</w:t>
      </w:r>
      <w:r>
        <w:t xml:space="preserve"> </w:t>
      </w:r>
      <w:r>
        <w:t xml:space="preserve">Cellular</w:t>
      </w:r>
      <w:r>
        <w:t xml:space="preserve"> </w:t>
      </w:r>
      <w:r>
        <w:t xml:space="preserve">Materials</w:t>
      </w:r>
      <w:r>
        <w:t xml:space="preserve"> </w:t>
      </w:r>
      <w:r>
        <w:t xml:space="preserve">for</w:t>
      </w:r>
      <w:r>
        <w:t xml:space="preserve"> </w:t>
      </w:r>
      <w:r>
        <w:t xml:space="preserve">Enhanced</w:t>
      </w:r>
      <w:r>
        <w:t xml:space="preserve"> </w:t>
      </w:r>
      <w:r>
        <w:t xml:space="preserve">Air-cooled</w:t>
      </w:r>
      <w:r>
        <w:t xml:space="preserve"> </w:t>
      </w:r>
      <w:r>
        <w:t xml:space="preserve">Heat</w:t>
      </w:r>
      <w:r>
        <w:t xml:space="preserve"> </w:t>
      </w:r>
      <w:r>
        <w:t xml:space="preserve">Sinks</w:t>
      </w:r>
    </w:p>
    <w:p>
      <w:pPr>
        <w:pStyle w:val="Abstract"/>
      </w:pPr>
      <w:r>
        <w:rPr>
          <w:i/>
        </w:rPr>
        <w:t xml:space="preserve">Stochastic</w:t>
      </w:r>
      <w:r>
        <w:rPr>
          <w:i/>
        </w:rPr>
        <w:t xml:space="preserve"> </w:t>
      </w:r>
      <w:r>
        <w:rPr>
          <w:i/>
        </w:rPr>
        <w:t xml:space="preserve">metal</w:t>
      </w:r>
      <w:r>
        <w:rPr>
          <w:i/>
        </w:rPr>
        <w:t xml:space="preserve"> </w:t>
      </w:r>
      <w:r>
        <w:rPr>
          <w:i/>
        </w:rPr>
        <w:t xml:space="preserve">foams</w:t>
      </w:r>
      <w:r>
        <w:rPr>
          <w:i/>
        </w:rPr>
        <w:t xml:space="preserve"> </w:t>
      </w:r>
      <w:r>
        <w:rPr>
          <w:i/>
        </w:rPr>
        <w:t xml:space="preserve">available</w:t>
      </w:r>
      <w:r>
        <w:rPr>
          <w:i/>
        </w:rPr>
        <w:t xml:space="preserve"> </w:t>
      </w:r>
      <w:r>
        <w:rPr>
          <w:i/>
        </w:rPr>
        <w:t xml:space="preserve">commercially</w:t>
      </w:r>
      <w:r>
        <w:rPr>
          <w:i/>
        </w:rPr>
        <w:t xml:space="preserve"> </w:t>
      </w:r>
      <w:r>
        <w:rPr>
          <w:i/>
        </w:rPr>
        <w:t xml:space="preserve">enable</w:t>
      </w:r>
      <w:r>
        <w:rPr>
          <w:i/>
        </w:rPr>
        <w:t xml:space="preserve"> </w:t>
      </w:r>
      <w:r>
        <w:rPr>
          <w:i/>
        </w:rPr>
        <w:t xml:space="preserve">multifunctional</w:t>
      </w:r>
      <w:r>
        <w:rPr>
          <w:i/>
        </w:rPr>
        <w:t xml:space="preserve"> </w:t>
      </w:r>
      <w:r>
        <w:rPr>
          <w:i/>
        </w:rPr>
        <w:t xml:space="preserve">applications.</w:t>
      </w:r>
      <w:r>
        <w:rPr>
          <w:i/>
        </w:rPr>
        <w:t xml:space="preserve"> </w:t>
      </w:r>
      <w:r>
        <w:rPr>
          <w:i/>
        </w:rPr>
        <w:t xml:space="preserve">However,</w:t>
      </w:r>
      <w:r>
        <w:rPr>
          <w:i/>
        </w:rPr>
        <w:t xml:space="preserve"> </w:t>
      </w:r>
      <w:r>
        <w:rPr>
          <w:i/>
        </w:rPr>
        <w:t xml:space="preserve">stochastic</w:t>
      </w:r>
      <w:r>
        <w:rPr>
          <w:i/>
        </w:rPr>
        <w:t xml:space="preserve"> </w:t>
      </w:r>
      <w:r>
        <w:rPr>
          <w:i/>
        </w:rPr>
        <w:t xml:space="preserve">metal</w:t>
      </w:r>
      <w:r>
        <w:rPr>
          <w:i/>
        </w:rPr>
        <w:t xml:space="preserve"> </w:t>
      </w:r>
      <w:r>
        <w:rPr>
          <w:i/>
        </w:rPr>
        <w:t xml:space="preserve">foams</w:t>
      </w:r>
      <w:r>
        <w:rPr>
          <w:i/>
        </w:rPr>
        <w:t xml:space="preserve"> </w:t>
      </w:r>
      <w:r>
        <w:rPr>
          <w:i/>
        </w:rPr>
        <w:t xml:space="preserve">with</w:t>
      </w:r>
      <w:r>
        <w:rPr>
          <w:i/>
        </w:rPr>
        <w:t xml:space="preserve"> </w:t>
      </w:r>
      <w:r>
        <w:rPr>
          <w:i/>
        </w:rPr>
        <w:t xml:space="preserve">cells</w:t>
      </w:r>
      <w:r>
        <w:rPr>
          <w:i/>
        </w:rPr>
        <w:t xml:space="preserve"> </w:t>
      </w:r>
      <w:r>
        <w:rPr>
          <w:i/>
        </w:rPr>
        <w:t xml:space="preserve">of</w:t>
      </w:r>
      <w:r>
        <w:rPr>
          <w:i/>
        </w:rPr>
        <w:t xml:space="preserve"> </w:t>
      </w:r>
      <w:r>
        <w:rPr>
          <w:i/>
        </w:rPr>
        <w:t xml:space="preserve">random</w:t>
      </w:r>
      <w:r>
        <w:rPr>
          <w:i/>
        </w:rPr>
        <w:t xml:space="preserve"> </w:t>
      </w:r>
      <w:r>
        <w:rPr>
          <w:i/>
        </w:rPr>
        <w:t xml:space="preserve">shape,</w:t>
      </w:r>
      <w:r>
        <w:rPr>
          <w:i/>
        </w:rPr>
        <w:t xml:space="preserve"> </w:t>
      </w:r>
      <w:r>
        <w:rPr>
          <w:i/>
        </w:rPr>
        <w:t xml:space="preserve">morphology</w:t>
      </w:r>
      <w:r>
        <w:rPr>
          <w:i/>
        </w:rPr>
        <w:t xml:space="preserve"> </w:t>
      </w:r>
      <w:r>
        <w:rPr>
          <w:i/>
        </w:rPr>
        <w:t xml:space="preserve">and</w:t>
      </w:r>
      <w:r>
        <w:rPr>
          <w:i/>
        </w:rPr>
        <w:t xml:space="preserve"> </w:t>
      </w:r>
      <w:r>
        <w:rPr>
          <w:i/>
        </w:rPr>
        <w:t xml:space="preserve">distribution,</w:t>
      </w:r>
      <w:r>
        <w:rPr>
          <w:i/>
        </w:rPr>
        <w:t xml:space="preserve"> </w:t>
      </w:r>
      <w:r>
        <w:rPr>
          <w:i/>
        </w:rPr>
        <w:t xml:space="preserve">often</w:t>
      </w:r>
      <w:r>
        <w:rPr>
          <w:i/>
        </w:rPr>
        <w:t xml:space="preserve"> </w:t>
      </w:r>
      <w:r>
        <w:rPr>
          <w:i/>
        </w:rPr>
        <w:t xml:space="preserve">place</w:t>
      </w:r>
      <w:r>
        <w:rPr>
          <w:i/>
        </w:rPr>
        <w:t xml:space="preserve"> </w:t>
      </w:r>
      <w:r>
        <w:rPr>
          <w:i/>
        </w:rPr>
        <w:t xml:space="preserve">materials</w:t>
      </w:r>
      <w:r>
        <w:rPr>
          <w:i/>
        </w:rPr>
        <w:t xml:space="preserve"> </w:t>
      </w:r>
      <w:r>
        <w:rPr>
          <w:i/>
        </w:rPr>
        <w:t xml:space="preserve">in</w:t>
      </w:r>
      <w:r>
        <w:rPr>
          <w:i/>
        </w:rPr>
        <w:t xml:space="preserve"> </w:t>
      </w:r>
      <w:r>
        <w:rPr>
          <w:i/>
        </w:rPr>
        <w:t xml:space="preserve">locations</w:t>
      </w:r>
      <w:r>
        <w:rPr>
          <w:i/>
        </w:rPr>
        <w:t xml:space="preserve"> </w:t>
      </w:r>
      <w:r>
        <w:rPr>
          <w:i/>
        </w:rPr>
        <w:t xml:space="preserve">where</w:t>
      </w:r>
      <w:r>
        <w:rPr>
          <w:i/>
        </w:rPr>
        <w:t xml:space="preserve"> </w:t>
      </w:r>
      <w:r>
        <w:rPr>
          <w:i/>
        </w:rPr>
        <w:t xml:space="preserve">their</w:t>
      </w:r>
      <w:r>
        <w:rPr>
          <w:i/>
        </w:rPr>
        <w:t xml:space="preserve"> </w:t>
      </w:r>
      <w:r>
        <w:rPr>
          <w:i/>
        </w:rPr>
        <w:t xml:space="preserve">contribution</w:t>
      </w:r>
      <w:r>
        <w:rPr>
          <w:i/>
        </w:rPr>
        <w:t xml:space="preserve"> </w:t>
      </w:r>
      <w:r>
        <w:rPr>
          <w:i/>
        </w:rPr>
        <w:t xml:space="preserve">to</w:t>
      </w:r>
      <w:r>
        <w:rPr>
          <w:i/>
        </w:rPr>
        <w:t xml:space="preserve"> </w:t>
      </w:r>
      <w:r>
        <w:rPr>
          <w:i/>
        </w:rPr>
        <w:t xml:space="preserve">overall</w:t>
      </w:r>
      <w:r>
        <w:rPr>
          <w:i/>
        </w:rPr>
        <w:t xml:space="preserve"> </w:t>
      </w:r>
      <w:r>
        <w:rPr>
          <w:i/>
        </w:rPr>
        <w:t xml:space="preserve">material</w:t>
      </w:r>
      <w:r>
        <w:rPr>
          <w:i/>
        </w:rPr>
        <w:t xml:space="preserve"> </w:t>
      </w:r>
      <w:r>
        <w:rPr>
          <w:i/>
        </w:rPr>
        <w:t xml:space="preserve">properties</w:t>
      </w:r>
      <w:r>
        <w:rPr>
          <w:i/>
        </w:rPr>
        <w:t xml:space="preserve"> </w:t>
      </w:r>
      <w:r>
        <w:rPr>
          <w:i/>
        </w:rPr>
        <w:t xml:space="preserve">is</w:t>
      </w:r>
      <w:r>
        <w:rPr>
          <w:i/>
        </w:rPr>
        <w:t xml:space="preserve"> </w:t>
      </w:r>
      <w:r>
        <w:rPr>
          <w:i/>
        </w:rPr>
        <w:t xml:space="preserve">near</w:t>
      </w:r>
      <w:r>
        <w:rPr>
          <w:i/>
        </w:rPr>
        <w:t xml:space="preserve"> </w:t>
      </w:r>
      <w:r>
        <w:rPr>
          <w:i/>
        </w:rPr>
        <w:t xml:space="preserve">negligible.</w:t>
      </w:r>
      <w:r>
        <w:rPr>
          <w:i/>
        </w:rPr>
        <w:t xml:space="preserve"> </w:t>
      </w:r>
      <w:r>
        <w:rPr>
          <w:i/>
        </w:rPr>
        <w:t xml:space="preserve">The</w:t>
      </w:r>
      <w:r>
        <w:rPr>
          <w:i/>
        </w:rPr>
        <w:t xml:space="preserve"> </w:t>
      </w:r>
      <w:r>
        <w:rPr>
          <w:i/>
        </w:rPr>
        <w:t xml:space="preserve">major</w:t>
      </w:r>
      <w:r>
        <w:rPr>
          <w:i/>
        </w:rPr>
        <w:t xml:space="preserve"> </w:t>
      </w:r>
      <w:r>
        <w:rPr>
          <w:i/>
        </w:rPr>
        <w:t xml:space="preserve">drawback</w:t>
      </w:r>
      <w:r>
        <w:rPr>
          <w:i/>
        </w:rPr>
        <w:t xml:space="preserve"> </w:t>
      </w:r>
      <w:r>
        <w:rPr>
          <w:i/>
        </w:rPr>
        <w:t xml:space="preserve">is</w:t>
      </w:r>
      <w:r>
        <w:rPr>
          <w:i/>
        </w:rPr>
        <w:t xml:space="preserve"> </w:t>
      </w:r>
      <w:r>
        <w:rPr>
          <w:i/>
        </w:rPr>
        <w:t xml:space="preserve">the</w:t>
      </w:r>
      <w:r>
        <w:rPr>
          <w:i/>
        </w:rPr>
        <w:t xml:space="preserve"> </w:t>
      </w:r>
      <w:r>
        <w:rPr>
          <w:i/>
        </w:rPr>
        <w:t xml:space="preserve">lack</w:t>
      </w:r>
      <w:r>
        <w:rPr>
          <w:i/>
        </w:rPr>
        <w:t xml:space="preserve"> </w:t>
      </w:r>
      <w:r>
        <w:rPr>
          <w:i/>
        </w:rPr>
        <w:t xml:space="preserve">of</w:t>
      </w:r>
      <w:r>
        <w:rPr>
          <w:i/>
        </w:rPr>
        <w:t xml:space="preserve"> </w:t>
      </w:r>
      <w:r>
        <w:rPr>
          <w:i/>
        </w:rPr>
        <w:t xml:space="preserve">control</w:t>
      </w:r>
      <w:r>
        <w:rPr>
          <w:i/>
        </w:rPr>
        <w:t xml:space="preserve"> </w:t>
      </w:r>
      <w:r>
        <w:rPr>
          <w:i/>
        </w:rPr>
        <w:t xml:space="preserve">of</w:t>
      </w:r>
      <w:r>
        <w:rPr>
          <w:i/>
        </w:rPr>
        <w:t xml:space="preserve"> </w:t>
      </w:r>
      <w:r>
        <w:rPr>
          <w:i/>
        </w:rPr>
        <w:t xml:space="preserve">open-cell</w:t>
      </w:r>
      <w:r>
        <w:rPr>
          <w:i/>
        </w:rPr>
        <w:t xml:space="preserve"> </w:t>
      </w:r>
      <w:r>
        <w:rPr>
          <w:i/>
        </w:rPr>
        <w:t xml:space="preserve">mesostructures.</w:t>
      </w:r>
      <w:r>
        <w:rPr>
          <w:i/>
        </w:rPr>
        <w:t xml:space="preserve"> </w:t>
      </w:r>
      <w:r>
        <w:rPr>
          <w:i/>
        </w:rPr>
        <w:t xml:space="preserve">On</w:t>
      </w:r>
      <w:r>
        <w:rPr>
          <w:i/>
        </w:rPr>
        <w:t xml:space="preserve"> </w:t>
      </w:r>
      <w:r>
        <w:rPr>
          <w:i/>
        </w:rPr>
        <w:t xml:space="preserve">the</w:t>
      </w:r>
      <w:r>
        <w:rPr>
          <w:i/>
        </w:rPr>
        <w:t xml:space="preserve"> </w:t>
      </w:r>
      <w:r>
        <w:rPr>
          <w:i/>
        </w:rPr>
        <w:t xml:space="preserve">other</w:t>
      </w:r>
      <w:r>
        <w:rPr>
          <w:i/>
        </w:rPr>
        <w:t xml:space="preserve"> </w:t>
      </w:r>
      <w:r>
        <w:rPr>
          <w:i/>
        </w:rPr>
        <w:t xml:space="preserve">hand,</w:t>
      </w:r>
      <w:r>
        <w:rPr>
          <w:i/>
        </w:rPr>
        <w:t xml:space="preserve"> </w:t>
      </w:r>
      <w:r>
        <w:rPr>
          <w:i/>
        </w:rPr>
        <w:t xml:space="preserve">periodic</w:t>
      </w:r>
      <w:r>
        <w:rPr>
          <w:i/>
        </w:rPr>
        <w:t xml:space="preserve"> </w:t>
      </w:r>
      <w:r>
        <w:rPr>
          <w:i/>
        </w:rPr>
        <w:t xml:space="preserve">cellular</w:t>
      </w:r>
      <w:r>
        <w:rPr>
          <w:i/>
        </w:rPr>
        <w:t xml:space="preserve"> </w:t>
      </w:r>
      <w:r>
        <w:rPr>
          <w:i/>
        </w:rPr>
        <w:t xml:space="preserve">structures</w:t>
      </w:r>
      <w:r>
        <w:rPr>
          <w:i/>
        </w:rPr>
        <w:t xml:space="preserve"> </w:t>
      </w:r>
      <w:r>
        <w:rPr>
          <w:i/>
        </w:rPr>
        <w:t xml:space="preserve">lend</w:t>
      </w:r>
      <w:r>
        <w:rPr>
          <w:i/>
        </w:rPr>
        <w:t xml:space="preserve"> </w:t>
      </w:r>
      <w:r>
        <w:rPr>
          <w:i/>
        </w:rPr>
        <w:t xml:space="preserve">themselves</w:t>
      </w:r>
      <w:r>
        <w:rPr>
          <w:i/>
        </w:rPr>
        <w:t xml:space="preserve"> </w:t>
      </w:r>
      <w:r>
        <w:rPr>
          <w:i/>
        </w:rPr>
        <w:t xml:space="preserve">well</w:t>
      </w:r>
      <w:r>
        <w:rPr>
          <w:i/>
        </w:rPr>
        <w:t xml:space="preserve"> </w:t>
      </w:r>
      <w:r>
        <w:rPr>
          <w:i/>
        </w:rPr>
        <w:t xml:space="preserve">to</w:t>
      </w:r>
      <w:r>
        <w:rPr>
          <w:i/>
        </w:rPr>
        <w:t xml:space="preserve"> </w:t>
      </w:r>
      <w:r>
        <w:rPr>
          <w:i/>
        </w:rPr>
        <w:t xml:space="preserve">topology</w:t>
      </w:r>
      <w:r>
        <w:rPr>
          <w:i/>
        </w:rPr>
        <w:t xml:space="preserve"> </w:t>
      </w:r>
      <w:r>
        <w:rPr>
          <w:i/>
        </w:rPr>
        <w:t xml:space="preserve">optimization</w:t>
      </w:r>
      <w:r>
        <w:rPr>
          <w:i/>
        </w:rPr>
        <w:t xml:space="preserve"> </w:t>
      </w:r>
      <w:r>
        <w:rPr>
          <w:i/>
        </w:rPr>
        <w:t xml:space="preserve">&amp;</w:t>
      </w:r>
      <w:r>
        <w:rPr>
          <w:i/>
        </w:rPr>
        <w:t xml:space="preserve"> </w:t>
      </w:r>
      <w:r>
        <w:rPr>
          <w:i/>
        </w:rPr>
        <w:t xml:space="preserve">integration</w:t>
      </w:r>
      <w:r>
        <w:rPr>
          <w:i/>
        </w:rPr>
        <w:t xml:space="preserve"> </w:t>
      </w:r>
      <w:r>
        <w:rPr>
          <w:i/>
        </w:rPr>
        <w:t xml:space="preserve">of</w:t>
      </w:r>
      <w:r>
        <w:rPr>
          <w:i/>
        </w:rPr>
        <w:t xml:space="preserve"> </w:t>
      </w:r>
      <w:r>
        <w:rPr>
          <w:i/>
        </w:rPr>
        <w:t xml:space="preserve">multiple</w:t>
      </w:r>
      <w:r>
        <w:rPr>
          <w:i/>
        </w:rPr>
        <w:t xml:space="preserve"> </w:t>
      </w:r>
      <w:r>
        <w:rPr>
          <w:i/>
        </w:rPr>
        <w:t xml:space="preserve">functions</w:t>
      </w:r>
      <w:r>
        <w:rPr>
          <w:i/>
        </w:rPr>
        <w:t xml:space="preserve"> </w:t>
      </w:r>
      <w:r>
        <w:rPr>
          <w:i/>
        </w:rPr>
        <w:t xml:space="preserve">enabling</w:t>
      </w:r>
      <w:r>
        <w:rPr>
          <w:i/>
        </w:rPr>
        <w:t xml:space="preserve"> </w:t>
      </w:r>
      <w:r>
        <w:rPr>
          <w:i/>
        </w:rPr>
        <w:t xml:space="preserve">superior</w:t>
      </w:r>
      <w:r>
        <w:rPr>
          <w:i/>
        </w:rPr>
        <w:t xml:space="preserve"> </w:t>
      </w:r>
      <w:r>
        <w:rPr>
          <w:i/>
        </w:rPr>
        <w:t xml:space="preserve">performance</w:t>
      </w:r>
      <w:r>
        <w:rPr>
          <w:i/>
        </w:rPr>
        <w:t xml:space="preserve"> </w:t>
      </w:r>
      <w:r>
        <w:rPr>
          <w:i/>
        </w:rPr>
        <w:t xml:space="preserve">benefits.</w:t>
      </w:r>
      <w:r>
        <w:rPr>
          <w:i/>
        </w:rPr>
        <w:t xml:space="preserve"> </w:t>
      </w:r>
      <w:r>
        <w:rPr>
          <w:i/>
        </w:rPr>
        <w:t xml:space="preserve">We</w:t>
      </w:r>
      <w:r>
        <w:rPr>
          <w:i/>
        </w:rPr>
        <w:t xml:space="preserve"> </w:t>
      </w:r>
      <w:r>
        <w:rPr>
          <w:i/>
        </w:rPr>
        <w:t xml:space="preserve">present</w:t>
      </w:r>
      <w:r>
        <w:rPr>
          <w:i/>
        </w:rPr>
        <w:t xml:space="preserve"> </w:t>
      </w:r>
      <w:r>
        <w:rPr>
          <w:i/>
        </w:rPr>
        <w:t xml:space="preserve">a</w:t>
      </w:r>
      <w:r>
        <w:rPr>
          <w:i/>
        </w:rPr>
        <w:t xml:space="preserve"> </w:t>
      </w:r>
      <w:r>
        <w:rPr>
          <w:i/>
        </w:rPr>
        <w:t xml:space="preserve">‘</w:t>
      </w:r>
      <w:r>
        <w:rPr>
          <w:i/>
        </w:rPr>
        <w:t xml:space="preserve">designed</w:t>
      </w:r>
      <w:r>
        <w:rPr>
          <w:i/>
        </w:rPr>
        <w:t xml:space="preserve">’</w:t>
      </w:r>
      <w:r>
        <w:rPr>
          <w:i/>
        </w:rPr>
        <w:t xml:space="preserve"> </w:t>
      </w:r>
      <w:r>
        <w:rPr>
          <w:i/>
        </w:rPr>
        <w:t xml:space="preserve">periodic</w:t>
      </w:r>
      <w:r>
        <w:rPr>
          <w:i/>
        </w:rPr>
        <w:t xml:space="preserve"> </w:t>
      </w:r>
      <w:r>
        <w:rPr>
          <w:i/>
        </w:rPr>
        <w:t xml:space="preserve">structured</w:t>
      </w:r>
      <w:r>
        <w:rPr>
          <w:i/>
        </w:rPr>
        <w:t xml:space="preserve"> </w:t>
      </w:r>
      <w:r>
        <w:rPr>
          <w:i/>
        </w:rPr>
        <w:t xml:space="preserve">heat</w:t>
      </w:r>
      <w:r>
        <w:rPr>
          <w:i/>
        </w:rPr>
        <w:t xml:space="preserve"> </w:t>
      </w:r>
      <w:r>
        <w:rPr>
          <w:i/>
        </w:rPr>
        <w:t xml:space="preserve">sink</w:t>
      </w:r>
      <w:r>
        <w:rPr>
          <w:i/>
        </w:rPr>
        <w:t xml:space="preserve"> </w:t>
      </w:r>
      <w:r>
        <w:rPr>
          <w:i/>
        </w:rPr>
        <w:t xml:space="preserve">approach</w:t>
      </w:r>
      <w:r>
        <w:rPr>
          <w:i/>
        </w:rPr>
        <w:t xml:space="preserve"> </w:t>
      </w:r>
      <w:r>
        <w:rPr>
          <w:i/>
        </w:rPr>
        <w:t xml:space="preserve">for</w:t>
      </w:r>
      <w:r>
        <w:rPr>
          <w:i/>
        </w:rPr>
        <w:t xml:space="preserve"> </w:t>
      </w:r>
      <w:r>
        <w:rPr>
          <w:i/>
        </w:rPr>
        <w:t xml:space="preserve">enhancement</w:t>
      </w:r>
      <w:r>
        <w:rPr>
          <w:i/>
        </w:rPr>
        <w:t xml:space="preserve"> </w:t>
      </w:r>
      <w:r>
        <w:rPr>
          <w:i/>
        </w:rPr>
        <w:t xml:space="preserve">of</w:t>
      </w:r>
      <w:r>
        <w:rPr>
          <w:i/>
        </w:rPr>
        <w:t xml:space="preserve"> </w:t>
      </w:r>
      <w:r>
        <w:rPr>
          <w:i/>
        </w:rPr>
        <w:t xml:space="preserve">air-cooling</w:t>
      </w:r>
      <w:r>
        <w:rPr>
          <w:i/>
        </w:rPr>
        <w:t xml:space="preserve"> </w:t>
      </w:r>
      <w:r>
        <w:rPr>
          <w:i/>
        </w:rPr>
        <w:t xml:space="preserve">of</w:t>
      </w:r>
      <w:r>
        <w:rPr>
          <w:i/>
        </w:rPr>
        <w:t xml:space="preserve"> </w:t>
      </w:r>
      <w:r>
        <w:rPr>
          <w:i/>
        </w:rPr>
        <w:t xml:space="preserve">a</w:t>
      </w:r>
      <w:r>
        <w:rPr>
          <w:i/>
        </w:rPr>
        <w:t xml:space="preserve"> </w:t>
      </w:r>
      <w:r>
        <w:rPr>
          <w:i/>
        </w:rPr>
        <w:t xml:space="preserve">heated</w:t>
      </w:r>
      <w:r>
        <w:rPr>
          <w:i/>
        </w:rPr>
        <w:t xml:space="preserve"> </w:t>
      </w:r>
      <w:r>
        <w:rPr>
          <w:i/>
        </w:rPr>
        <w:t xml:space="preserve">substrate.</w:t>
      </w:r>
      <w:r>
        <w:rPr>
          <w:i/>
        </w:rPr>
        <w:t xml:space="preserve"> </w:t>
      </w:r>
      <w:r>
        <w:rPr>
          <w:i/>
        </w:rPr>
        <w:t xml:space="preserve">Open-cellular</w:t>
      </w:r>
      <w:r>
        <w:rPr>
          <w:i/>
        </w:rPr>
        <w:t xml:space="preserve"> </w:t>
      </w:r>
      <w:r>
        <w:rPr>
          <w:i/>
        </w:rPr>
        <w:t xml:space="preserve">periodic</w:t>
      </w:r>
      <w:r>
        <w:rPr>
          <w:i/>
        </w:rPr>
        <w:t xml:space="preserve"> </w:t>
      </w:r>
      <w:r>
        <w:rPr>
          <w:i/>
        </w:rPr>
        <w:t xml:space="preserve">structures</w:t>
      </w:r>
      <w:r>
        <w:rPr>
          <w:i/>
        </w:rPr>
        <w:t xml:space="preserve"> </w:t>
      </w:r>
      <w:r>
        <w:rPr>
          <w:i/>
        </w:rPr>
        <w:t xml:space="preserve">in</w:t>
      </w:r>
      <w:r>
        <w:rPr>
          <w:i/>
        </w:rPr>
        <w:t xml:space="preserve"> </w:t>
      </w:r>
      <w:r>
        <w:rPr>
          <w:i/>
        </w:rPr>
        <w:t xml:space="preserve">a</w:t>
      </w:r>
      <w:r>
        <w:rPr>
          <w:i/>
        </w:rPr>
        <w:t xml:space="preserve"> </w:t>
      </w:r>
      <w:r>
        <w:rPr>
          <w:i/>
        </w:rPr>
        <w:t xml:space="preserve">corrugated</w:t>
      </w:r>
      <w:r>
        <w:rPr>
          <w:i/>
        </w:rPr>
        <w:t xml:space="preserve"> </w:t>
      </w:r>
      <w:r>
        <w:rPr>
          <w:i/>
        </w:rPr>
        <w:t xml:space="preserve">arrangement</w:t>
      </w:r>
      <w:r>
        <w:rPr>
          <w:i/>
        </w:rPr>
        <w:t xml:space="preserve"> </w:t>
      </w:r>
      <w:r>
        <w:rPr>
          <w:i/>
        </w:rPr>
        <w:t xml:space="preserve">(similar</w:t>
      </w:r>
      <w:r>
        <w:rPr>
          <w:i/>
        </w:rPr>
        <w:t xml:space="preserve"> </w:t>
      </w:r>
      <w:r>
        <w:rPr>
          <w:i/>
        </w:rPr>
        <w:t xml:space="preserve">to</w:t>
      </w:r>
      <w:r>
        <w:rPr>
          <w:i/>
        </w:rPr>
        <w:t xml:space="preserve"> </w:t>
      </w:r>
      <w:r>
        <w:rPr>
          <w:i/>
        </w:rPr>
        <w:t xml:space="preserve">pleated</w:t>
      </w:r>
      <w:r>
        <w:rPr>
          <w:i/>
        </w:rPr>
        <w:t xml:space="preserve"> </w:t>
      </w:r>
      <w:r>
        <w:rPr>
          <w:i/>
        </w:rPr>
        <w:t xml:space="preserve">filters</w:t>
      </w:r>
      <w:r>
        <w:rPr>
          <w:i/>
        </w:rPr>
        <w:t xml:space="preserve"> </w:t>
      </w:r>
      <w:r>
        <w:rPr>
          <w:i/>
        </w:rPr>
        <w:t xml:space="preserve">or</w:t>
      </w:r>
      <w:r>
        <w:rPr>
          <w:i/>
        </w:rPr>
        <w:t xml:space="preserve"> </w:t>
      </w:r>
      <w:r>
        <w:rPr>
          <w:i/>
        </w:rPr>
        <w:t xml:space="preserve">wall-flow</w:t>
      </w:r>
      <w:r>
        <w:rPr>
          <w:i/>
        </w:rPr>
        <w:t xml:space="preserve"> </w:t>
      </w:r>
      <w:r>
        <w:rPr>
          <w:i/>
        </w:rPr>
        <w:t xml:space="preserve">filters)</w:t>
      </w:r>
      <w:r>
        <w:rPr>
          <w:i/>
        </w:rPr>
        <w:t xml:space="preserve"> </w:t>
      </w:r>
      <w:r>
        <w:rPr>
          <w:i/>
        </w:rPr>
        <w:t xml:space="preserve">are</w:t>
      </w:r>
      <w:r>
        <w:rPr>
          <w:i/>
        </w:rPr>
        <w:t xml:space="preserve"> </w:t>
      </w:r>
      <w:r>
        <w:rPr>
          <w:i/>
        </w:rPr>
        <w:t xml:space="preserve">mounted</w:t>
      </w:r>
      <w:r>
        <w:rPr>
          <w:i/>
        </w:rPr>
        <w:t xml:space="preserve"> </w:t>
      </w:r>
      <w:r>
        <w:rPr>
          <w:i/>
        </w:rPr>
        <w:t xml:space="preserve">on</w:t>
      </w:r>
      <w:r>
        <w:rPr>
          <w:i/>
        </w:rPr>
        <w:t xml:space="preserve"> </w:t>
      </w:r>
      <w:r>
        <w:rPr>
          <w:i/>
        </w:rPr>
        <w:t xml:space="preserve">the</w:t>
      </w:r>
      <w:r>
        <w:rPr>
          <w:i/>
        </w:rPr>
        <w:t xml:space="preserve"> </w:t>
      </w:r>
      <w:r>
        <w:rPr>
          <w:i/>
        </w:rPr>
        <w:t xml:space="preserve">substrate</w:t>
      </w:r>
      <w:r>
        <w:rPr>
          <w:i/>
        </w:rPr>
        <w:t xml:space="preserve"> </w:t>
      </w:r>
      <w:r>
        <w:rPr>
          <w:i/>
        </w:rPr>
        <w:t xml:space="preserve">as</w:t>
      </w:r>
      <w:r>
        <w:rPr>
          <w:i/>
        </w:rPr>
        <w:t xml:space="preserve"> </w:t>
      </w:r>
      <w:r>
        <w:rPr>
          <w:i/>
        </w:rPr>
        <w:t xml:space="preserve">fin</w:t>
      </w:r>
      <w:r>
        <w:rPr>
          <w:i/>
        </w:rPr>
        <w:t xml:space="preserve"> </w:t>
      </w:r>
      <w:r>
        <w:rPr>
          <w:i/>
        </w:rPr>
        <w:t xml:space="preserve">materials</w:t>
      </w:r>
      <w:r>
        <w:rPr>
          <w:i/>
        </w:rPr>
        <w:t xml:space="preserve"> </w:t>
      </w:r>
      <w:r>
        <w:rPr>
          <w:i/>
        </w:rPr>
        <w:t xml:space="preserve">for</w:t>
      </w:r>
      <w:r>
        <w:rPr>
          <w:i/>
        </w:rPr>
        <w:t xml:space="preserve"> </w:t>
      </w:r>
      <w:r>
        <w:rPr>
          <w:i/>
        </w:rPr>
        <w:t xml:space="preserve">high-performing</w:t>
      </w:r>
      <w:r>
        <w:rPr>
          <w:i/>
        </w:rPr>
        <w:t xml:space="preserve"> </w:t>
      </w:r>
      <w:r>
        <w:rPr>
          <w:i/>
        </w:rPr>
        <w:t xml:space="preserve">heat</w:t>
      </w:r>
      <w:r>
        <w:rPr>
          <w:i/>
        </w:rPr>
        <w:t xml:space="preserve"> </w:t>
      </w:r>
      <w:r>
        <w:rPr>
          <w:i/>
        </w:rPr>
        <w:t xml:space="preserve">sinks</w:t>
      </w:r>
      <w:r>
        <w:rPr>
          <w:i/>
        </w:rPr>
        <w:t xml:space="preserve"> </w:t>
      </w:r>
      <w:r>
        <w:rPr>
          <w:i/>
        </w:rPr>
        <w:t xml:space="preserve">for</w:t>
      </w:r>
      <w:r>
        <w:rPr>
          <w:i/>
        </w:rPr>
        <w:t xml:space="preserve"> </w:t>
      </w:r>
      <w:r>
        <w:rPr>
          <w:i/>
        </w:rPr>
        <w:t xml:space="preserve">applications</w:t>
      </w:r>
      <w:r>
        <w:rPr>
          <w:i/>
        </w:rPr>
        <w:t xml:space="preserve"> </w:t>
      </w:r>
      <w:r>
        <w:rPr>
          <w:i/>
        </w:rPr>
        <w:t xml:space="preserve">in</w:t>
      </w:r>
      <w:r>
        <w:rPr>
          <w:i/>
        </w:rPr>
        <w:t xml:space="preserve"> </w:t>
      </w:r>
      <w:r>
        <w:rPr>
          <w:i/>
        </w:rPr>
        <w:t xml:space="preserve">electronics</w:t>
      </w:r>
      <w:r>
        <w:rPr>
          <w:i/>
        </w:rPr>
        <w:t xml:space="preserve"> </w:t>
      </w:r>
      <w:r>
        <w:rPr>
          <w:i/>
        </w:rPr>
        <w:t xml:space="preserve">cooling</w:t>
      </w:r>
      <w:r>
        <w:rPr>
          <w:i/>
        </w:rPr>
        <w:t xml:space="preserve"> </w:t>
      </w:r>
      <w:r>
        <w:rPr>
          <w:i/>
        </w:rPr>
        <w:t xml:space="preserve">as</w:t>
      </w:r>
      <w:r>
        <w:rPr>
          <w:i/>
        </w:rPr>
        <w:t xml:space="preserve"> </w:t>
      </w:r>
      <w:r>
        <w:rPr>
          <w:i/>
        </w:rPr>
        <w:t xml:space="preserve">they</w:t>
      </w:r>
      <w:r>
        <w:rPr>
          <w:i/>
        </w:rPr>
        <w:t xml:space="preserve"> </w:t>
      </w:r>
      <w:r>
        <w:rPr>
          <w:i/>
        </w:rPr>
        <w:t xml:space="preserve">are</w:t>
      </w:r>
      <w:r>
        <w:rPr>
          <w:i/>
        </w:rPr>
        <w:t xml:space="preserve"> </w:t>
      </w:r>
      <w:r>
        <w:rPr>
          <w:i/>
        </w:rPr>
        <w:t xml:space="preserve">likely</w:t>
      </w:r>
      <w:r>
        <w:rPr>
          <w:i/>
        </w:rPr>
        <w:t xml:space="preserve"> </w:t>
      </w:r>
      <w:r>
        <w:rPr>
          <w:i/>
        </w:rPr>
        <w:t xml:space="preserve">outperform</w:t>
      </w:r>
      <w:r>
        <w:rPr>
          <w:i/>
        </w:rPr>
        <w:t xml:space="preserve"> </w:t>
      </w:r>
      <w:r>
        <w:rPr>
          <w:i/>
        </w:rPr>
        <w:t xml:space="preserve">existing</w:t>
      </w:r>
      <w:r>
        <w:rPr>
          <w:i/>
        </w:rPr>
        <w:t xml:space="preserve"> </w:t>
      </w:r>
      <w:r>
        <w:rPr>
          <w:i/>
        </w:rPr>
        <w:t xml:space="preserve">heat</w:t>
      </w:r>
      <w:r>
        <w:rPr>
          <w:i/>
        </w:rPr>
        <w:t xml:space="preserve"> </w:t>
      </w:r>
      <w:r>
        <w:rPr>
          <w:i/>
        </w:rPr>
        <w:t xml:space="preserve">sink</w:t>
      </w:r>
      <w:r>
        <w:rPr>
          <w:i/>
        </w:rPr>
        <w:t xml:space="preserve"> </w:t>
      </w:r>
      <w:r>
        <w:rPr>
          <w:i/>
        </w:rPr>
        <w:t xml:space="preserve">designs.</w:t>
      </w:r>
      <w:r>
        <w:rPr>
          <w:i/>
        </w:rPr>
        <w:t xml:space="preserve"> </w:t>
      </w:r>
      <w:r>
        <w:rPr>
          <w:i/>
        </w:rPr>
        <w:t xml:space="preserve">Corrugated</w:t>
      </w:r>
      <w:r>
        <w:rPr>
          <w:i/>
        </w:rPr>
        <w:t xml:space="preserve"> </w:t>
      </w:r>
      <w:r>
        <w:rPr>
          <w:i/>
        </w:rPr>
        <w:t xml:space="preserve">structures</w:t>
      </w:r>
      <w:r>
        <w:rPr>
          <w:i/>
        </w:rPr>
        <w:t xml:space="preserve"> </w:t>
      </w:r>
      <w:r>
        <w:rPr>
          <w:i/>
        </w:rPr>
        <w:t xml:space="preserve">for</w:t>
      </w:r>
      <w:r>
        <w:rPr>
          <w:i/>
        </w:rPr>
        <w:t xml:space="preserve"> </w:t>
      </w:r>
      <w:r>
        <w:rPr>
          <w:i/>
        </w:rPr>
        <w:t xml:space="preserve">these</w:t>
      </w:r>
      <w:r>
        <w:rPr>
          <w:i/>
        </w:rPr>
        <w:t xml:space="preserve"> </w:t>
      </w:r>
      <w:r>
        <w:rPr>
          <w:i/>
        </w:rPr>
        <w:t xml:space="preserve">porous</w:t>
      </w:r>
      <w:r>
        <w:rPr>
          <w:i/>
        </w:rPr>
        <w:t xml:space="preserve"> </w:t>
      </w:r>
      <w:r>
        <w:rPr>
          <w:i/>
        </w:rPr>
        <w:t xml:space="preserve">foam</w:t>
      </w:r>
      <w:r>
        <w:rPr>
          <w:i/>
        </w:rPr>
        <w:t xml:space="preserve"> </w:t>
      </w:r>
      <w:r>
        <w:rPr>
          <w:i/>
        </w:rPr>
        <w:t xml:space="preserve">fins</w:t>
      </w:r>
      <w:r>
        <w:rPr>
          <w:i/>
        </w:rPr>
        <w:t xml:space="preserve"> </w:t>
      </w:r>
      <w:r>
        <w:rPr>
          <w:i/>
        </w:rPr>
        <w:t xml:space="preserve">offer</w:t>
      </w:r>
      <w:r>
        <w:rPr>
          <w:i/>
        </w:rPr>
        <w:t xml:space="preserve"> </w:t>
      </w:r>
      <w:r>
        <w:rPr>
          <w:i/>
        </w:rPr>
        <w:t xml:space="preserve">high</w:t>
      </w:r>
      <w:r>
        <w:rPr>
          <w:i/>
        </w:rPr>
        <w:t xml:space="preserve"> </w:t>
      </w:r>
      <w:r>
        <w:rPr>
          <w:i/>
        </w:rPr>
        <w:t xml:space="preserve">effective</w:t>
      </w:r>
      <w:r>
        <w:rPr>
          <w:i/>
        </w:rPr>
        <w:t xml:space="preserve"> </w:t>
      </w:r>
      <w:r>
        <w:rPr>
          <w:i/>
        </w:rPr>
        <w:t xml:space="preserve">surface</w:t>
      </w:r>
      <w:r>
        <w:rPr>
          <w:i/>
        </w:rPr>
        <w:t xml:space="preserve"> </w:t>
      </w:r>
      <w:r>
        <w:rPr>
          <w:i/>
        </w:rPr>
        <w:t xml:space="preserve">area</w:t>
      </w:r>
      <w:r>
        <w:rPr>
          <w:i/>
        </w:rPr>
        <w:t xml:space="preserve"> </w:t>
      </w:r>
      <w:r>
        <w:rPr>
          <w:i/>
        </w:rPr>
        <w:t xml:space="preserve">and</w:t>
      </w:r>
      <w:r>
        <w:rPr>
          <w:i/>
        </w:rPr>
        <w:t xml:space="preserve"> </w:t>
      </w:r>
      <w:r>
        <w:rPr>
          <w:i/>
        </w:rPr>
        <w:t xml:space="preserve">lend</w:t>
      </w:r>
      <w:r>
        <w:rPr>
          <w:i/>
        </w:rPr>
        <w:t xml:space="preserve"> </w:t>
      </w:r>
      <w:r>
        <w:rPr>
          <w:i/>
        </w:rPr>
        <w:t xml:space="preserve">themselves</w:t>
      </w:r>
      <w:r>
        <w:rPr>
          <w:i/>
        </w:rPr>
        <w:t xml:space="preserve"> </w:t>
      </w:r>
      <w:r>
        <w:rPr>
          <w:i/>
        </w:rPr>
        <w:t xml:space="preserve">well</w:t>
      </w:r>
      <w:r>
        <w:rPr>
          <w:i/>
        </w:rPr>
        <w:t xml:space="preserve"> </w:t>
      </w:r>
      <w:r>
        <w:rPr>
          <w:i/>
        </w:rPr>
        <w:t xml:space="preserve">to</w:t>
      </w:r>
      <w:r>
        <w:rPr>
          <w:i/>
        </w:rPr>
        <w:t xml:space="preserve"> </w:t>
      </w:r>
      <w:r>
        <w:rPr>
          <w:i/>
        </w:rPr>
        <w:t xml:space="preserve">heat</w:t>
      </w:r>
      <w:r>
        <w:rPr>
          <w:i/>
        </w:rPr>
        <w:t xml:space="preserve"> </w:t>
      </w:r>
      <w:r>
        <w:rPr>
          <w:i/>
        </w:rPr>
        <w:t xml:space="preserve">transfer</w:t>
      </w:r>
      <w:r>
        <w:rPr>
          <w:i/>
        </w:rPr>
        <w:t xml:space="preserve"> </w:t>
      </w:r>
      <w:r>
        <w:rPr>
          <w:i/>
        </w:rPr>
        <w:t xml:space="preserve">density</w:t>
      </w:r>
      <w:r>
        <w:rPr>
          <w:i/>
        </w:rPr>
        <w:t xml:space="preserve"> </w:t>
      </w:r>
      <w:r>
        <w:rPr>
          <w:i/>
        </w:rPr>
        <w:t xml:space="preserve">maximization</w:t>
      </w:r>
      <w:r>
        <w:rPr>
          <w:i/>
        </w:rPr>
        <w:t xml:space="preserve"> </w:t>
      </w:r>
      <w:r>
        <w:rPr>
          <w:i/>
        </w:rPr>
        <w:t xml:space="preserve">subject</w:t>
      </w:r>
      <w:r>
        <w:rPr>
          <w:i/>
        </w:rPr>
        <w:t xml:space="preserve"> </w:t>
      </w:r>
      <w:r>
        <w:rPr>
          <w:i/>
        </w:rPr>
        <w:t xml:space="preserve">to</w:t>
      </w:r>
      <w:r>
        <w:rPr>
          <w:i/>
        </w:rPr>
        <w:t xml:space="preserve"> </w:t>
      </w:r>
      <w:r>
        <w:rPr>
          <w:i/>
        </w:rPr>
        <w:t xml:space="preserve">topological</w:t>
      </w:r>
      <w:r>
        <w:rPr>
          <w:i/>
        </w:rPr>
        <w:t xml:space="preserve"> </w:t>
      </w:r>
      <w:r>
        <w:rPr>
          <w:i/>
        </w:rPr>
        <w:t xml:space="preserve">constraint</w:t>
      </w:r>
      <w:r>
        <w:rPr>
          <w:i/>
        </w:rPr>
        <w:t xml:space="preserve"> </w:t>
      </w:r>
      <w:r>
        <w:rPr>
          <w:i/>
        </w:rPr>
        <w:t xml:space="preserve">that</w:t>
      </w:r>
      <w:r>
        <w:rPr>
          <w:i/>
        </w:rPr>
        <w:t xml:space="preserve"> </w:t>
      </w:r>
      <w:r>
        <w:rPr>
          <w:i/>
        </w:rPr>
        <w:t xml:space="preserve">ensures</w:t>
      </w:r>
      <w:r>
        <w:rPr>
          <w:i/>
        </w:rPr>
        <w:t xml:space="preserve"> </w:t>
      </w:r>
      <w:r>
        <w:rPr>
          <w:i/>
        </w:rPr>
        <w:t xml:space="preserve">highly</w:t>
      </w:r>
      <w:r>
        <w:rPr>
          <w:i/>
        </w:rPr>
        <w:t xml:space="preserve"> </w:t>
      </w:r>
      <w:r>
        <w:rPr>
          <w:i/>
        </w:rPr>
        <w:t xml:space="preserve">uniform</w:t>
      </w:r>
      <w:r>
        <w:rPr>
          <w:i/>
        </w:rPr>
        <w:t xml:space="preserve"> </w:t>
      </w:r>
      <w:r>
        <w:rPr>
          <w:i/>
        </w:rPr>
        <w:t xml:space="preserve">flow</w:t>
      </w:r>
      <w:r>
        <w:rPr>
          <w:i/>
        </w:rPr>
        <w:t xml:space="preserve"> </w:t>
      </w:r>
      <w:r>
        <w:rPr>
          <w:i/>
        </w:rPr>
        <w:t xml:space="preserve">distribution</w:t>
      </w:r>
      <w:r>
        <w:rPr>
          <w:i/>
        </w:rPr>
        <w:t xml:space="preserve"> </w:t>
      </w:r>
      <w:r>
        <w:rPr>
          <w:i/>
        </w:rPr>
        <w:t xml:space="preserve">of</w:t>
      </w:r>
      <w:r>
        <w:rPr>
          <w:i/>
        </w:rPr>
        <w:t xml:space="preserve"> </w:t>
      </w:r>
      <w:r>
        <w:rPr>
          <w:i/>
        </w:rPr>
        <w:t xml:space="preserve">incoming</w:t>
      </w:r>
      <w:r>
        <w:rPr>
          <w:i/>
        </w:rPr>
        <w:t xml:space="preserve"> </w:t>
      </w:r>
      <w:r>
        <w:rPr>
          <w:i/>
        </w:rPr>
        <w:t xml:space="preserve">flow</w:t>
      </w:r>
      <w:r>
        <w:rPr>
          <w:i/>
        </w:rPr>
        <w:t xml:space="preserve"> </w:t>
      </w:r>
      <w:r>
        <w:rPr>
          <w:i/>
        </w:rPr>
        <w:t xml:space="preserve">across</w:t>
      </w:r>
      <w:r>
        <w:rPr>
          <w:i/>
        </w:rPr>
        <w:t xml:space="preserve"> </w:t>
      </w:r>
      <w:r>
        <w:rPr>
          <w:i/>
        </w:rPr>
        <w:t xml:space="preserve">the</w:t>
      </w:r>
      <w:r>
        <w:rPr>
          <w:i/>
        </w:rPr>
        <w:t xml:space="preserve"> </w:t>
      </w:r>
      <w:r>
        <w:rPr>
          <w:i/>
        </w:rPr>
        <w:t xml:space="preserve">serpentine</w:t>
      </w:r>
      <w:r>
        <w:rPr>
          <w:i/>
        </w:rPr>
        <w:t xml:space="preserve"> </w:t>
      </w:r>
      <w:r>
        <w:rPr>
          <w:i/>
        </w:rPr>
        <w:t xml:space="preserve">geometry.</w:t>
      </w:r>
      <w:r>
        <w:rPr>
          <w:i/>
        </w:rPr>
        <w:t xml:space="preserve"> </w:t>
      </w:r>
      <w:r>
        <w:rPr>
          <w:i/>
        </w:rPr>
        <w:t xml:space="preserve">To</w:t>
      </w:r>
      <w:r>
        <w:rPr>
          <w:i/>
        </w:rPr>
        <w:t xml:space="preserve"> </w:t>
      </w:r>
      <w:r>
        <w:rPr>
          <w:i/>
        </w:rPr>
        <w:t xml:space="preserve">design</w:t>
      </w:r>
      <w:r>
        <w:rPr>
          <w:i/>
        </w:rPr>
        <w:t xml:space="preserve"> </w:t>
      </w:r>
      <w:r>
        <w:rPr>
          <w:i/>
        </w:rPr>
        <w:t xml:space="preserve">periodic</w:t>
      </w:r>
      <w:r>
        <w:rPr>
          <w:i/>
        </w:rPr>
        <w:t xml:space="preserve"> </w:t>
      </w:r>
      <w:r>
        <w:rPr>
          <w:i/>
        </w:rPr>
        <w:t xml:space="preserve">structures,</w:t>
      </w:r>
      <w:r>
        <w:rPr>
          <w:i/>
        </w:rPr>
        <w:t xml:space="preserve"> </w:t>
      </w:r>
      <w:r>
        <w:rPr>
          <w:i/>
        </w:rPr>
        <w:t xml:space="preserve">a</w:t>
      </w:r>
      <w:r>
        <w:rPr>
          <w:i/>
        </w:rPr>
        <w:t xml:space="preserve"> </w:t>
      </w:r>
      <w:r>
        <w:rPr>
          <w:i/>
        </w:rPr>
        <w:t xml:space="preserve">two-pronged</w:t>
      </w:r>
      <w:r>
        <w:rPr>
          <w:i/>
        </w:rPr>
        <w:t xml:space="preserve"> </w:t>
      </w:r>
      <w:r>
        <w:rPr>
          <w:i/>
        </w:rPr>
        <w:t xml:space="preserve">approach</w:t>
      </w:r>
      <w:r>
        <w:rPr>
          <w:i/>
        </w:rPr>
        <w:t xml:space="preserve"> </w:t>
      </w:r>
      <w:r>
        <w:rPr>
          <w:i/>
        </w:rPr>
        <w:t xml:space="preserve">is</w:t>
      </w:r>
      <w:r>
        <w:rPr>
          <w:i/>
        </w:rPr>
        <w:t xml:space="preserve"> </w:t>
      </w:r>
      <w:r>
        <w:rPr>
          <w:i/>
        </w:rPr>
        <w:t xml:space="preserve">undertaken.</w:t>
      </w:r>
      <w:r>
        <w:rPr>
          <w:i/>
        </w:rPr>
        <w:t xml:space="preserve"> </w:t>
      </w:r>
      <w:r>
        <w:rPr>
          <w:i/>
        </w:rPr>
        <w:t xml:space="preserve">The</w:t>
      </w:r>
      <w:r>
        <w:rPr>
          <w:i/>
        </w:rPr>
        <w:t xml:space="preserve"> </w:t>
      </w:r>
      <w:r>
        <w:rPr>
          <w:i/>
        </w:rPr>
        <w:t xml:space="preserve">analytical</w:t>
      </w:r>
      <w:r>
        <w:rPr>
          <w:i/>
        </w:rPr>
        <w:t xml:space="preserve"> </w:t>
      </w:r>
      <w:r>
        <w:rPr>
          <w:i/>
        </w:rPr>
        <w:t xml:space="preserve">investigation</w:t>
      </w:r>
      <w:r>
        <w:rPr>
          <w:i/>
        </w:rPr>
        <w:t xml:space="preserve"> </w:t>
      </w:r>
      <w:r>
        <w:rPr>
          <w:i/>
        </w:rPr>
        <w:t xml:space="preserve">deals</w:t>
      </w:r>
      <w:r>
        <w:rPr>
          <w:i/>
        </w:rPr>
        <w:t xml:space="preserve"> </w:t>
      </w:r>
      <w:r>
        <w:rPr>
          <w:i/>
        </w:rPr>
        <w:t xml:space="preserve">with</w:t>
      </w:r>
      <w:r>
        <w:rPr>
          <w:i/>
        </w:rPr>
        <w:t xml:space="preserve"> </w:t>
      </w:r>
      <w:r>
        <w:rPr>
          <w:i/>
        </w:rPr>
        <w:t xml:space="preserve">an</w:t>
      </w:r>
      <w:r>
        <w:rPr>
          <w:i/>
        </w:rPr>
        <w:t xml:space="preserve"> </w:t>
      </w:r>
      <w:r>
        <w:rPr>
          <w:i/>
        </w:rPr>
        <w:t xml:space="preserve">approximate</w:t>
      </w:r>
      <w:r>
        <w:rPr>
          <w:i/>
        </w:rPr>
        <w:t xml:space="preserve"> </w:t>
      </w:r>
      <w:r>
        <w:rPr>
          <w:i/>
        </w:rPr>
        <w:t xml:space="preserve">yet</w:t>
      </w:r>
      <w:r>
        <w:rPr>
          <w:i/>
        </w:rPr>
        <w:t xml:space="preserve"> </w:t>
      </w:r>
      <w:r>
        <w:rPr>
          <w:i/>
        </w:rPr>
        <w:t xml:space="preserve">reliable</w:t>
      </w:r>
      <w:r>
        <w:rPr>
          <w:i/>
        </w:rPr>
        <w:t xml:space="preserve"> </w:t>
      </w:r>
      <w:r>
        <w:rPr>
          <w:i/>
        </w:rPr>
        <w:t xml:space="preserve">model</w:t>
      </w:r>
      <w:r>
        <w:rPr>
          <w:i/>
        </w:rPr>
        <w:t xml:space="preserve"> </w:t>
      </w:r>
      <w:r>
        <w:rPr>
          <w:i/>
        </w:rPr>
        <w:t xml:space="preserve">for</w:t>
      </w:r>
      <w:r>
        <w:rPr>
          <w:i/>
        </w:rPr>
        <w:t xml:space="preserve"> </w:t>
      </w:r>
      <w:r>
        <w:rPr>
          <w:i/>
        </w:rPr>
        <w:t xml:space="preserve">the</w:t>
      </w:r>
      <w:r>
        <w:rPr>
          <w:i/>
        </w:rPr>
        <w:t xml:space="preserve"> </w:t>
      </w:r>
      <w:r>
        <w:rPr>
          <w:i/>
        </w:rPr>
        <w:t xml:space="preserve">flow</w:t>
      </w:r>
      <w:r>
        <w:rPr>
          <w:i/>
        </w:rPr>
        <w:t xml:space="preserve"> </w:t>
      </w:r>
      <w:r>
        <w:rPr>
          <w:i/>
        </w:rPr>
        <w:t xml:space="preserve">distribution</w:t>
      </w:r>
      <w:r>
        <w:rPr>
          <w:i/>
        </w:rPr>
        <w:t xml:space="preserve"> </w:t>
      </w:r>
      <w:r>
        <w:rPr>
          <w:i/>
        </w:rPr>
        <w:t xml:space="preserve">in</w:t>
      </w:r>
      <w:r>
        <w:rPr>
          <w:i/>
        </w:rPr>
        <w:t xml:space="preserve"> </w:t>
      </w:r>
      <w:r>
        <w:rPr>
          <w:i/>
        </w:rPr>
        <w:t xml:space="preserve">the</w:t>
      </w:r>
      <w:r>
        <w:rPr>
          <w:i/>
        </w:rPr>
        <w:t xml:space="preserve"> </w:t>
      </w:r>
      <w:r>
        <w:rPr>
          <w:i/>
        </w:rPr>
        <w:t xml:space="preserve">corrugated</w:t>
      </w:r>
      <w:r>
        <w:rPr>
          <w:i/>
        </w:rPr>
        <w:t xml:space="preserve"> </w:t>
      </w:r>
      <w:r>
        <w:rPr>
          <w:i/>
        </w:rPr>
        <w:t xml:space="preserve">system</w:t>
      </w:r>
      <w:r>
        <w:rPr>
          <w:i/>
        </w:rPr>
        <w:t xml:space="preserve"> </w:t>
      </w:r>
      <w:r>
        <w:rPr>
          <w:i/>
        </w:rPr>
        <w:t xml:space="preserve">as</w:t>
      </w:r>
      <w:r>
        <w:rPr>
          <w:i/>
        </w:rPr>
        <w:t xml:space="preserve"> </w:t>
      </w:r>
      <w:r>
        <w:rPr>
          <w:i/>
        </w:rPr>
        <w:t xml:space="preserve">well</w:t>
      </w:r>
      <w:r>
        <w:rPr>
          <w:i/>
        </w:rPr>
        <w:t xml:space="preserve"> </w:t>
      </w:r>
      <w:r>
        <w:rPr>
          <w:i/>
        </w:rPr>
        <w:t xml:space="preserve">as</w:t>
      </w:r>
      <w:r>
        <w:rPr>
          <w:i/>
        </w:rPr>
        <w:t xml:space="preserve"> </w:t>
      </w:r>
      <w:r>
        <w:rPr>
          <w:i/>
        </w:rPr>
        <w:t xml:space="preserve">a</w:t>
      </w:r>
      <w:r>
        <w:rPr>
          <w:i/>
        </w:rPr>
        <w:t xml:space="preserve"> </w:t>
      </w:r>
      <w:r>
        <w:rPr>
          <w:i/>
        </w:rPr>
        <w:t xml:space="preserve">means</w:t>
      </w:r>
      <w:r>
        <w:rPr>
          <w:i/>
        </w:rPr>
        <w:t xml:space="preserve"> </w:t>
      </w:r>
      <w:r>
        <w:rPr>
          <w:i/>
        </w:rPr>
        <w:t xml:space="preserve">of</w:t>
      </w:r>
      <w:r>
        <w:rPr>
          <w:i/>
        </w:rPr>
        <w:t xml:space="preserve"> </w:t>
      </w:r>
      <w:r>
        <w:rPr>
          <w:i/>
        </w:rPr>
        <w:t xml:space="preserve">theoretically</w:t>
      </w:r>
      <w:r>
        <w:rPr>
          <w:i/>
        </w:rPr>
        <w:t xml:space="preserve"> </w:t>
      </w:r>
      <w:r>
        <w:rPr>
          <w:i/>
        </w:rPr>
        <w:t xml:space="preserve">approximating</w:t>
      </w:r>
      <w:r>
        <w:rPr>
          <w:i/>
        </w:rPr>
        <w:t xml:space="preserve"> </w:t>
      </w:r>
      <w:r>
        <w:rPr>
          <w:i/>
        </w:rPr>
        <w:t xml:space="preserve">optimal</w:t>
      </w:r>
      <w:r>
        <w:rPr>
          <w:i/>
        </w:rPr>
        <w:t xml:space="preserve"> </w:t>
      </w:r>
      <w:r>
        <w:rPr>
          <w:i/>
        </w:rPr>
        <w:t xml:space="preserve">geometrical</w:t>
      </w:r>
      <w:r>
        <w:rPr>
          <w:i/>
        </w:rPr>
        <w:t xml:space="preserve"> </w:t>
      </w:r>
      <w:r>
        <w:rPr>
          <w:i/>
        </w:rPr>
        <w:t xml:space="preserve">topology</w:t>
      </w:r>
      <w:r>
        <w:rPr>
          <w:i/>
        </w:rPr>
        <w:t xml:space="preserve"> </w:t>
      </w:r>
      <w:r>
        <w:rPr>
          <w:i/>
        </w:rPr>
        <w:t xml:space="preserve">(porosity)</w:t>
      </w:r>
      <w:r>
        <w:rPr>
          <w:i/>
        </w:rPr>
        <w:t xml:space="preserve"> </w:t>
      </w:r>
      <w:r>
        <w:rPr>
          <w:i/>
        </w:rPr>
        <w:t xml:space="preserve">that</w:t>
      </w:r>
      <w:r>
        <w:rPr>
          <w:i/>
        </w:rPr>
        <w:t xml:space="preserve"> </w:t>
      </w:r>
      <w:r>
        <w:rPr>
          <w:i/>
        </w:rPr>
        <w:t xml:space="preserve">leads</w:t>
      </w:r>
      <w:r>
        <w:rPr>
          <w:i/>
        </w:rPr>
        <w:t xml:space="preserve"> </w:t>
      </w:r>
      <w:r>
        <w:rPr>
          <w:i/>
        </w:rPr>
        <w:t xml:space="preserve">to</w:t>
      </w:r>
      <w:r>
        <w:rPr>
          <w:i/>
        </w:rPr>
        <w:t xml:space="preserve"> </w:t>
      </w:r>
      <w:r>
        <w:rPr>
          <w:i/>
        </w:rPr>
        <w:t xml:space="preserve">maximal</w:t>
      </w:r>
      <w:r>
        <w:rPr>
          <w:i/>
        </w:rPr>
        <w:t xml:space="preserve"> </w:t>
      </w:r>
      <w:r>
        <w:rPr>
          <w:i/>
        </w:rPr>
        <w:t xml:space="preserve">heat</w:t>
      </w:r>
      <w:r>
        <w:rPr>
          <w:i/>
        </w:rPr>
        <w:t xml:space="preserve"> </w:t>
      </w:r>
      <w:r>
        <w:rPr>
          <w:i/>
        </w:rPr>
        <w:t xml:space="preserve">transfer</w:t>
      </w:r>
      <w:r>
        <w:rPr>
          <w:i/>
        </w:rPr>
        <w:t xml:space="preserve"> </w:t>
      </w:r>
      <w:r>
        <w:rPr>
          <w:i/>
        </w:rPr>
        <w:t xml:space="preserve">density</w:t>
      </w:r>
      <w:r>
        <w:rPr>
          <w:i/>
        </w:rPr>
        <w:t xml:space="preserve"> </w:t>
      </w:r>
      <w:r>
        <w:rPr>
          <w:i/>
        </w:rPr>
        <w:t xml:space="preserve">at</w:t>
      </w:r>
      <w:r>
        <w:rPr>
          <w:i/>
        </w:rPr>
        <w:t xml:space="preserve"> </w:t>
      </w:r>
      <w:r>
        <w:rPr>
          <w:i/>
        </w:rPr>
        <w:t xml:space="preserve">the</w:t>
      </w:r>
      <w:r>
        <w:rPr>
          <w:i/>
        </w:rPr>
        <w:t xml:space="preserve"> </w:t>
      </w:r>
      <w:r>
        <w:rPr>
          <w:i/>
        </w:rPr>
        <w:t xml:space="preserve">microscopic</w:t>
      </w:r>
      <w:r>
        <w:rPr>
          <w:i/>
        </w:rPr>
        <w:t xml:space="preserve"> </w:t>
      </w:r>
      <w:r>
        <w:rPr>
          <w:i/>
        </w:rPr>
        <w:t xml:space="preserve">level.</w:t>
      </w:r>
      <w:r>
        <w:rPr>
          <w:i/>
        </w:rPr>
        <w:t xml:space="preserve"> </w:t>
      </w:r>
      <w:r>
        <w:rPr>
          <w:i/>
        </w:rPr>
        <w:t xml:space="preserve">The</w:t>
      </w:r>
      <w:r>
        <w:rPr>
          <w:i/>
        </w:rPr>
        <w:t xml:space="preserve"> </w:t>
      </w:r>
      <w:r>
        <w:rPr>
          <w:i/>
        </w:rPr>
        <w:t xml:space="preserve">computational</w:t>
      </w:r>
      <w:r>
        <w:rPr>
          <w:i/>
        </w:rPr>
        <w:t xml:space="preserve"> </w:t>
      </w:r>
      <w:r>
        <w:rPr>
          <w:i/>
        </w:rPr>
        <w:t xml:space="preserve">prong</w:t>
      </w:r>
      <w:r>
        <w:rPr>
          <w:i/>
        </w:rPr>
        <w:t xml:space="preserve"> </w:t>
      </w:r>
      <w:r>
        <w:rPr>
          <w:i/>
        </w:rPr>
        <w:t xml:space="preserve">of</w:t>
      </w:r>
      <w:r>
        <w:rPr>
          <w:i/>
        </w:rPr>
        <w:t xml:space="preserve"> </w:t>
      </w:r>
      <w:r>
        <w:rPr>
          <w:i/>
        </w:rPr>
        <w:t xml:space="preserve">the</w:t>
      </w:r>
      <w:r>
        <w:rPr>
          <w:i/>
        </w:rPr>
        <w:t xml:space="preserve"> </w:t>
      </w:r>
      <w:r>
        <w:rPr>
          <w:i/>
        </w:rPr>
        <w:t xml:space="preserve">investigation</w:t>
      </w:r>
      <w:r>
        <w:rPr>
          <w:i/>
        </w:rPr>
        <w:t xml:space="preserve"> </w:t>
      </w:r>
      <w:r>
        <w:rPr>
          <w:i/>
        </w:rPr>
        <w:t xml:space="preserve">helps</w:t>
      </w:r>
      <w:r>
        <w:rPr>
          <w:i/>
        </w:rPr>
        <w:t xml:space="preserve"> </w:t>
      </w:r>
      <w:r>
        <w:rPr>
          <w:i/>
        </w:rPr>
        <w:t xml:space="preserve">corroborate</w:t>
      </w:r>
      <w:r>
        <w:rPr>
          <w:i/>
        </w:rPr>
        <w:t xml:space="preserve"> </w:t>
      </w:r>
      <w:r>
        <w:rPr>
          <w:i/>
        </w:rPr>
        <w:t xml:space="preserve">results</w:t>
      </w:r>
      <w:r>
        <w:rPr>
          <w:i/>
        </w:rPr>
        <w:t xml:space="preserve"> </w:t>
      </w:r>
      <w:r>
        <w:rPr>
          <w:i/>
        </w:rPr>
        <w:t xml:space="preserve">from</w:t>
      </w:r>
      <w:r>
        <w:rPr>
          <w:i/>
        </w:rPr>
        <w:t xml:space="preserve"> </w:t>
      </w:r>
      <w:r>
        <w:rPr>
          <w:i/>
        </w:rPr>
        <w:t xml:space="preserve">the</w:t>
      </w:r>
      <w:r>
        <w:rPr>
          <w:i/>
        </w:rPr>
        <w:t xml:space="preserve"> </w:t>
      </w:r>
      <w:r>
        <w:rPr>
          <w:i/>
        </w:rPr>
        <w:t xml:space="preserve">analytical</w:t>
      </w:r>
      <w:r>
        <w:rPr>
          <w:i/>
        </w:rPr>
        <w:t xml:space="preserve"> </w:t>
      </w:r>
      <w:r>
        <w:rPr>
          <w:i/>
        </w:rPr>
        <w:t xml:space="preserve">model</w:t>
      </w:r>
      <w:r>
        <w:rPr>
          <w:i/>
        </w:rPr>
        <w:t xml:space="preserve"> </w:t>
      </w:r>
      <w:r>
        <w:rPr>
          <w:i/>
        </w:rPr>
        <w:t xml:space="preserve">and</w:t>
      </w:r>
      <w:r>
        <w:rPr>
          <w:i/>
        </w:rPr>
        <w:t xml:space="preserve"> </w:t>
      </w:r>
      <w:r>
        <w:rPr>
          <w:i/>
        </w:rPr>
        <w:t xml:space="preserve">in</w:t>
      </w:r>
      <w:r>
        <w:rPr>
          <w:i/>
        </w:rPr>
        <w:t xml:space="preserve"> </w:t>
      </w:r>
      <w:r>
        <w:rPr>
          <w:i/>
        </w:rPr>
        <w:t xml:space="preserve">making</w:t>
      </w:r>
      <w:r>
        <w:rPr>
          <w:i/>
        </w:rPr>
        <w:t xml:space="preserve"> </w:t>
      </w:r>
      <w:r>
        <w:rPr>
          <w:i/>
        </w:rPr>
        <w:t xml:space="preserve">the</w:t>
      </w:r>
      <w:r>
        <w:rPr>
          <w:i/>
        </w:rPr>
        <w:t xml:space="preserve"> </w:t>
      </w:r>
      <w:r>
        <w:rPr>
          <w:i/>
        </w:rPr>
        <w:t xml:space="preserve">suitable</w:t>
      </w:r>
      <w:r>
        <w:rPr>
          <w:i/>
        </w:rPr>
        <w:t xml:space="preserve"> </w:t>
      </w:r>
      <w:r>
        <w:rPr>
          <w:i/>
        </w:rPr>
        <w:t xml:space="preserve">decisions</w:t>
      </w:r>
      <w:r>
        <w:rPr>
          <w:i/>
        </w:rPr>
        <w:t xml:space="preserve"> </w:t>
      </w:r>
      <w:r>
        <w:rPr>
          <w:i/>
        </w:rPr>
        <w:t xml:space="preserve">leading</w:t>
      </w:r>
      <w:r>
        <w:rPr>
          <w:i/>
        </w:rPr>
        <w:t xml:space="preserve"> </w:t>
      </w:r>
      <w:r>
        <w:rPr>
          <w:i/>
        </w:rPr>
        <w:t xml:space="preserve">to</w:t>
      </w:r>
      <w:r>
        <w:rPr>
          <w:i/>
        </w:rPr>
        <w:t xml:space="preserve"> </w:t>
      </w:r>
      <w:r>
        <w:rPr>
          <w:i/>
        </w:rPr>
        <w:t xml:space="preserve">the</w:t>
      </w:r>
      <w:r>
        <w:rPr>
          <w:i/>
        </w:rPr>
        <w:t xml:space="preserve"> </w:t>
      </w:r>
      <w:r>
        <w:rPr>
          <w:i/>
        </w:rPr>
        <w:t xml:space="preserve">choice</w:t>
      </w:r>
      <w:r>
        <w:rPr>
          <w:i/>
        </w:rPr>
        <w:t xml:space="preserve"> </w:t>
      </w:r>
      <w:r>
        <w:rPr>
          <w:i/>
        </w:rPr>
        <w:t xml:space="preserve">of</w:t>
      </w:r>
      <w:r>
        <w:rPr>
          <w:i/>
        </w:rPr>
        <w:t xml:space="preserve"> </w:t>
      </w:r>
      <w:r>
        <w:rPr>
          <w:i/>
        </w:rPr>
        <w:t xml:space="preserve">the</w:t>
      </w:r>
      <w:r>
        <w:rPr>
          <w:i/>
        </w:rPr>
        <w:t xml:space="preserve"> </w:t>
      </w:r>
      <w:r>
        <w:rPr>
          <w:i/>
        </w:rPr>
        <w:t xml:space="preserve">optimal</w:t>
      </w:r>
      <w:r>
        <w:rPr>
          <w:i/>
        </w:rPr>
        <w:t xml:space="preserve"> </w:t>
      </w:r>
      <w:r>
        <w:rPr>
          <w:i/>
        </w:rPr>
        <w:t xml:space="preserve">geometry</w:t>
      </w:r>
      <w:r>
        <w:rPr>
          <w:i/>
        </w:rPr>
        <w:t xml:space="preserve"> </w:t>
      </w:r>
      <w:r>
        <w:rPr>
          <w:i/>
        </w:rPr>
        <w:t xml:space="preserve">for</w:t>
      </w:r>
      <w:r>
        <w:rPr>
          <w:i/>
        </w:rPr>
        <w:t xml:space="preserve"> </w:t>
      </w:r>
      <w:r>
        <w:rPr>
          <w:i/>
        </w:rPr>
        <w:t xml:space="preserve">macroscopic</w:t>
      </w:r>
      <w:r>
        <w:rPr>
          <w:i/>
        </w:rPr>
        <w:t xml:space="preserve"> </w:t>
      </w:r>
      <w:r>
        <w:rPr>
          <w:i/>
        </w:rPr>
        <w:t xml:space="preserve">heat</w:t>
      </w:r>
      <w:r>
        <w:rPr>
          <w:i/>
        </w:rPr>
        <w:t xml:space="preserve"> </w:t>
      </w:r>
      <w:r>
        <w:rPr>
          <w:i/>
        </w:rPr>
        <w:t xml:space="preserve">transfer</w:t>
      </w:r>
      <w:r>
        <w:rPr>
          <w:i/>
        </w:rPr>
        <w:t xml:space="preserve"> </w:t>
      </w:r>
      <w:r>
        <w:rPr>
          <w:i/>
        </w:rPr>
        <w:t xml:space="preserve">density</w:t>
      </w:r>
      <w:r>
        <w:rPr>
          <w:i/>
        </w:rPr>
        <w:t xml:space="preserve"> </w:t>
      </w:r>
      <w:r>
        <w:rPr>
          <w:i/>
        </w:rPr>
        <w:t xml:space="preserve">optimisation</w:t>
      </w:r>
      <w:r>
        <w:rPr>
          <w:i/>
        </w:rPr>
        <w:t xml:space="preserve"> </w:t>
      </w:r>
      <w:r>
        <w:rPr>
          <w:i/>
        </w:rPr>
        <w:t xml:space="preserve">with</w:t>
      </w:r>
      <w:r>
        <w:rPr>
          <w:i/>
        </w:rPr>
        <w:t xml:space="preserve"> </w:t>
      </w:r>
      <w:r>
        <w:rPr>
          <w:i/>
        </w:rPr>
        <w:t xml:space="preserve">special</w:t>
      </w:r>
      <w:r>
        <w:rPr>
          <w:i/>
        </w:rPr>
        <w:t xml:space="preserve"> </w:t>
      </w:r>
      <w:r>
        <w:rPr>
          <w:i/>
        </w:rPr>
        <w:t xml:space="preserve">emphasis</w:t>
      </w:r>
      <w:r>
        <w:rPr>
          <w:i/>
        </w:rPr>
        <w:t xml:space="preserve"> </w:t>
      </w:r>
      <w:r>
        <w:rPr>
          <w:i/>
        </w:rPr>
        <w:t xml:space="preserve">on</w:t>
      </w:r>
      <w:r>
        <w:rPr>
          <w:i/>
        </w:rPr>
        <w:t xml:space="preserve"> </w:t>
      </w:r>
      <w:r>
        <w:rPr>
          <w:i/>
        </w:rPr>
        <w:t xml:space="preserve">the</w:t>
      </w:r>
      <w:r>
        <w:rPr>
          <w:i/>
        </w:rPr>
        <w:t xml:space="preserve"> </w:t>
      </w:r>
      <w:r>
        <w:rPr>
          <w:i/>
        </w:rPr>
        <w:t xml:space="preserve">study</w:t>
      </w:r>
      <w:r>
        <w:rPr>
          <w:i/>
        </w:rPr>
        <w:t xml:space="preserve"> </w:t>
      </w:r>
      <w:r>
        <w:rPr>
          <w:i/>
        </w:rPr>
        <w:t xml:space="preserve">of</w:t>
      </w:r>
      <w:r>
        <w:rPr>
          <w:i/>
        </w:rPr>
        <w:t xml:space="preserve"> </w:t>
      </w:r>
      <w:r>
        <w:rPr>
          <w:i/>
        </w:rPr>
        <w:t xml:space="preserve">uniformity</w:t>
      </w:r>
      <w:r>
        <w:rPr>
          <w:i/>
        </w:rPr>
        <w:t xml:space="preserve"> </w:t>
      </w:r>
      <w:r>
        <w:rPr>
          <w:i/>
        </w:rPr>
        <w:t xml:space="preserve">of</w:t>
      </w:r>
      <w:r>
        <w:rPr>
          <w:i/>
        </w:rPr>
        <w:t xml:space="preserve"> </w:t>
      </w:r>
      <w:r>
        <w:rPr>
          <w:i/>
        </w:rPr>
        <w:t xml:space="preserve">flow</w:t>
      </w:r>
      <w:r>
        <w:rPr>
          <w:i/>
        </w:rPr>
        <w:t xml:space="preserve"> </w:t>
      </w:r>
      <w:r>
        <w:rPr>
          <w:i/>
        </w:rPr>
        <w:t xml:space="preserve">through</w:t>
      </w:r>
      <w:r>
        <w:rPr>
          <w:i/>
        </w:rPr>
        <w:t xml:space="preserve"> </w:t>
      </w:r>
      <w:r>
        <w:rPr>
          <w:i/>
        </w:rPr>
        <w:t xml:space="preserve">the</w:t>
      </w:r>
      <w:r>
        <w:rPr>
          <w:i/>
        </w:rPr>
        <w:t xml:space="preserve"> </w:t>
      </w:r>
      <w:r>
        <w:rPr>
          <w:i/>
        </w:rPr>
        <w:t xml:space="preserve">system.</w:t>
      </w:r>
      <w:r>
        <w:rPr>
          <w:i/>
        </w:rPr>
        <w:t xml:space="preserve"> </w:t>
      </w:r>
      <w:r>
        <w:rPr>
          <w:i/>
        </w:rPr>
        <w:t xml:space="preserve">The</w:t>
      </w:r>
      <w:r>
        <w:rPr>
          <w:i/>
        </w:rPr>
        <w:t xml:space="preserve"> </w:t>
      </w:r>
      <w:r>
        <w:rPr>
          <w:i/>
        </w:rPr>
        <w:t xml:space="preserve">parametric</w:t>
      </w:r>
      <w:r>
        <w:rPr>
          <w:i/>
        </w:rPr>
        <w:t xml:space="preserve"> </w:t>
      </w:r>
      <w:r>
        <w:rPr>
          <w:i/>
        </w:rPr>
        <w:t xml:space="preserve">study</w:t>
      </w:r>
      <w:r>
        <w:rPr>
          <w:i/>
        </w:rPr>
        <w:t xml:space="preserve"> </w:t>
      </w:r>
      <w:r>
        <w:rPr>
          <w:i/>
        </w:rPr>
        <w:t xml:space="preserve">through</w:t>
      </w:r>
      <w:r>
        <w:rPr>
          <w:i/>
        </w:rPr>
        <w:t xml:space="preserve"> </w:t>
      </w:r>
      <w:r>
        <w:rPr>
          <w:i/>
        </w:rPr>
        <w:t xml:space="preserve">numerical</w:t>
      </w:r>
      <w:r>
        <w:rPr>
          <w:i/>
        </w:rPr>
        <w:t xml:space="preserve"> </w:t>
      </w:r>
      <w:r>
        <w:rPr>
          <w:i/>
        </w:rPr>
        <w:t xml:space="preserve">computations</w:t>
      </w:r>
      <w:r>
        <w:rPr>
          <w:i/>
        </w:rPr>
        <w:t xml:space="preserve"> </w:t>
      </w:r>
      <w:r>
        <w:rPr>
          <w:i/>
        </w:rPr>
        <w:t xml:space="preserve">and</w:t>
      </w:r>
      <w:r>
        <w:rPr>
          <w:i/>
        </w:rPr>
        <w:t xml:space="preserve"> </w:t>
      </w:r>
      <w:r>
        <w:rPr>
          <w:i/>
        </w:rPr>
        <w:t xml:space="preserve">the</w:t>
      </w:r>
      <w:r>
        <w:rPr>
          <w:i/>
        </w:rPr>
        <w:t xml:space="preserve"> </w:t>
      </w:r>
      <w:r>
        <w:rPr>
          <w:i/>
        </w:rPr>
        <w:t xml:space="preserve">analytical</w:t>
      </w:r>
      <w:r>
        <w:rPr>
          <w:i/>
        </w:rPr>
        <w:t xml:space="preserve"> </w:t>
      </w:r>
      <w:r>
        <w:rPr>
          <w:i/>
        </w:rPr>
        <w:t xml:space="preserve">model</w:t>
      </w:r>
      <w:r>
        <w:rPr>
          <w:i/>
        </w:rPr>
        <w:t xml:space="preserve"> </w:t>
      </w:r>
      <w:r>
        <w:rPr>
          <w:i/>
        </w:rPr>
        <w:t xml:space="preserve">together</w:t>
      </w:r>
      <w:r>
        <w:rPr>
          <w:i/>
        </w:rPr>
        <w:t xml:space="preserve"> </w:t>
      </w:r>
      <w:r>
        <w:rPr>
          <w:i/>
        </w:rPr>
        <w:t xml:space="preserve">help</w:t>
      </w:r>
      <w:r>
        <w:rPr>
          <w:i/>
        </w:rPr>
        <w:t xml:space="preserve"> </w:t>
      </w:r>
      <w:r>
        <w:rPr>
          <w:i/>
        </w:rPr>
        <w:t xml:space="preserve">integrate</w:t>
      </w:r>
      <w:r>
        <w:rPr>
          <w:i/>
        </w:rPr>
        <w:t xml:space="preserve"> </w:t>
      </w:r>
      <w:r>
        <w:rPr>
          <w:i/>
        </w:rPr>
        <w:t xml:space="preserve">the</w:t>
      </w:r>
      <w:r>
        <w:rPr>
          <w:i/>
        </w:rPr>
        <w:t xml:space="preserve"> </w:t>
      </w:r>
      <w:r>
        <w:rPr>
          <w:i/>
        </w:rPr>
        <w:t xml:space="preserve">macroscopic</w:t>
      </w:r>
      <w:r>
        <w:rPr>
          <w:i/>
        </w:rPr>
        <w:t xml:space="preserve"> </w:t>
      </w:r>
      <w:r>
        <w:rPr>
          <w:i/>
        </w:rPr>
        <w:t xml:space="preserve">and</w:t>
      </w:r>
      <w:r>
        <w:rPr>
          <w:i/>
        </w:rPr>
        <w:t xml:space="preserve"> </w:t>
      </w:r>
      <w:r>
        <w:rPr>
          <w:i/>
        </w:rPr>
        <w:t xml:space="preserve">microscopic</w:t>
      </w:r>
      <w:r>
        <w:rPr>
          <w:i/>
        </w:rPr>
        <w:t xml:space="preserve"> </w:t>
      </w:r>
      <w:r>
        <w:rPr>
          <w:i/>
        </w:rPr>
        <w:t xml:space="preserve">heat</w:t>
      </w:r>
      <w:r>
        <w:rPr>
          <w:i/>
        </w:rPr>
        <w:t xml:space="preserve"> </w:t>
      </w:r>
      <w:r>
        <w:rPr>
          <w:i/>
        </w:rPr>
        <w:t xml:space="preserve">transfer</w:t>
      </w:r>
      <w:r>
        <w:rPr>
          <w:i/>
        </w:rPr>
        <w:t xml:space="preserve"> </w:t>
      </w:r>
      <w:r>
        <w:rPr>
          <w:i/>
        </w:rPr>
        <w:t xml:space="preserve">optimisation</w:t>
      </w:r>
      <w:r>
        <w:rPr>
          <w:i/>
        </w:rPr>
        <w:t xml:space="preserve"> </w:t>
      </w:r>
      <w:r>
        <w:rPr>
          <w:i/>
        </w:rPr>
        <w:t xml:space="preserve">schemes.</w:t>
      </w:r>
      <w:r>
        <w:t xml:space="preserve"> </w:t>
      </w:r>
    </w:p>
    <w:p>
      <w:pPr>
        <w:pStyle w:val="Heading1"/>
      </w:pPr>
      <w:bookmarkStart w:id="21" w:name="heat-sink-topology"/>
      <w:bookmarkEnd w:id="21"/>
      <w:r>
        <w:t xml:space="preserve">HEAT SINK TOPOLOGY</w:t>
      </w:r>
    </w:p>
    <w:p>
      <w:pPr>
        <w:pStyle w:val="FirstParagraph"/>
      </w:pPr>
      <w:r>
        <w:t xml:space="preserve">We are considering the design of a heat sink where the aim is to cool a heated base plate by blowing a fluid over it. The process can be made efficient by deployment of fins which are</w:t>
      </w:r>
      <w:r>
        <w:t xml:space="preserve"> </w:t>
      </w:r>
      <w:r>
        <w:t xml:space="preserve">available in a variety of configurations, the most popular ones being</w:t>
      </w:r>
      <w:r>
        <w:t xml:space="preserve"> </w:t>
      </w:r>
      <w:r>
        <w:t xml:space="preserve">the parallel plate and pin-shaped fins. Prospective</w:t>
      </w:r>
      <w:r>
        <w:t xml:space="preserve"> </w:t>
      </w:r>
      <w:r>
        <w:t xml:space="preserve">‘</w:t>
      </w:r>
      <w:r>
        <w:t xml:space="preserve">designed</w:t>
      </w:r>
      <w:r>
        <w:t xml:space="preserve">’</w:t>
      </w:r>
      <w:r>
        <w:t xml:space="preserve"> </w:t>
      </w:r>
      <w:r>
        <w:t xml:space="preserve">periodic cellular materials like porous metal</w:t>
      </w:r>
      <w:r>
        <w:t xml:space="preserve"> </w:t>
      </w:r>
      <w:r>
        <w:t xml:space="preserve">foams not only offer the advantage of being light in weight but also offer high effective surface</w:t>
      </w:r>
      <w:r>
        <w:t xml:space="preserve"> </w:t>
      </w:r>
      <w:r>
        <w:t xml:space="preserve">area (for a given volume with respect popular alternative heat fins). They have also proved to be good acoustic absorbers</w:t>
      </w:r>
      <w:r>
        <w:t xml:space="preserve"> </w:t>
      </w:r>
      <w:r>
        <w:t xml:space="preserve">. From a heat transfer</w:t>
      </w:r>
      <w:r>
        <w:t xml:space="preserve"> </w:t>
      </w:r>
      <w:r>
        <w:t xml:space="preserve">perspective, the large effective surface area is clearly a plus. Another extremely important requirement for many applications especially in heat sinks for electronics cooling, besides good heat transfer capability, is a lower pressure drop across the system. To this</w:t>
      </w:r>
      <w:r>
        <w:t xml:space="preserve"> </w:t>
      </w:r>
      <w:r>
        <w:t xml:space="preserve">end, we propose the use of a serpentine corrugated geometry of periodic</w:t>
      </w:r>
      <w:r>
        <w:t xml:space="preserve"> </w:t>
      </w:r>
      <w:r>
        <w:t xml:space="preserve">cellular material as the fin structure. Periodic cellular materials, unlike stochastic metal foams, offer great ease from the manufacturing perspective as well as a handsome control over the system’s effective thermo-physical properties. Filling the entire heated</w:t>
      </w:r>
      <w:r>
        <w:t xml:space="preserve"> </w:t>
      </w:r>
      <w:r>
        <w:t xml:space="preserve">surface with metal foams looks like an attractive option from a heat</w:t>
      </w:r>
      <w:r>
        <w:t xml:space="preserve"> </w:t>
      </w:r>
      <w:r>
        <w:t xml:space="preserve">transfer vantage point but such a configuration is bound to offer</w:t>
      </w:r>
      <w:r>
        <w:t xml:space="preserve"> </w:t>
      </w:r>
      <w:r>
        <w:t xml:space="preserve">unreasonably high pressure drops for the cooling fluid medium, and thus does not quite qualify for an efficient</w:t>
      </w:r>
      <w:r>
        <w:t xml:space="preserve"> </w:t>
      </w:r>
      <w:r>
        <w:t xml:space="preserve">heat sink. Past research</w:t>
      </w:r>
      <w:r>
        <w:t xml:space="preserve"> </w:t>
      </w:r>
      <w:r>
        <w:t xml:space="preserve"> </w:t>
      </w:r>
      <w:r>
        <w:t xml:space="preserve">has shown that although parallel plate fin configuration</w:t>
      </w:r>
      <w:r>
        <w:t xml:space="preserve"> </w:t>
      </w:r>
      <w:r>
        <w:t xml:space="preserve">offers extremely low pressure drops, the heat transfer rate could still</w:t>
      </w:r>
      <w:r>
        <w:t xml:space="preserve"> </w:t>
      </w:r>
      <w:r>
        <w:t xml:space="preserve">be improved by the use of pin-fins but at the cost of a higher pressure</w:t>
      </w:r>
      <w:r>
        <w:t xml:space="preserve"> </w:t>
      </w:r>
      <w:r>
        <w:t xml:space="preserve">drop. The idea behind the design discussed here is to exploit the higher heat transfer capability of</w:t>
      </w:r>
      <w:r>
        <w:t xml:space="preserve"> </w:t>
      </w:r>
      <w:r>
        <w:t xml:space="preserve">periodic cellular porous materials and the low pressure drops offered</w:t>
      </w:r>
      <w:r>
        <w:t xml:space="preserve"> </w:t>
      </w:r>
      <w:r>
        <w:t xml:space="preserve">by the corrugated geometry</w:t>
      </w:r>
      <w:r>
        <w:t xml:space="preserve"> </w:t>
      </w:r>
      <w:r>
        <w:t xml:space="preserve"> </w:t>
      </w:r>
      <w:r>
        <w:t xml:space="preserve">such that the trade-off between improved</w:t>
      </w:r>
      <w:r>
        <w:t xml:space="preserve"> </w:t>
      </w:r>
      <w:r>
        <w:t xml:space="preserve">heat transfer and lowered pressure drop typically encountered in other</w:t>
      </w:r>
      <w:r>
        <w:t xml:space="preserve"> </w:t>
      </w:r>
      <w:r>
        <w:t xml:space="preserve">popular alternatives is necessarily overcome.</w:t>
      </w:r>
    </w:p>
    <w:p>
      <w:pPr>
        <w:pStyle w:val="Heading2"/>
      </w:pPr>
      <w:bookmarkStart w:id="22" w:name="periodicunitcell"/>
      <w:bookmarkEnd w:id="22"/>
      <w:r>
        <w:t xml:space="preserve">Periodic Unit Cell</w:t>
      </w:r>
    </w:p>
    <w:p>
      <w:pPr>
        <w:pStyle w:val="FirstParagraph"/>
      </w:pPr>
      <w:r>
        <w:t xml:space="preserve">The lower picture in Fig. ([exploded]) shows a heat sink with periodic cellular foam as fins that are mounted in serpentine corrugations over a heated substrate. Considering applications in the electronics industry, the cooling medium is typically air. The figure also shows the exploded view of the self-repeating unit cell under consideration. A detailed sketch of the same unit cell is given in Fig. ([simunitcell]).</w:t>
      </w:r>
    </w:p>
    <w:p>
      <w:pPr>
        <w:pStyle w:val="FigureWithCaption"/>
      </w:pPr>
      <w:r>
        <w:drawing>
          <wp:inline>
            <wp:extent cx="2879999" cy="4319999"/>
            <wp:effectExtent b="0" l="0" r="0" t="0"/>
            <wp:docPr descr="" title="" id="1" name="Picture"/>
            <a:graphic>
              <a:graphicData uri="http://schemas.openxmlformats.org/drawingml/2006/picture">
                <pic:pic>
                  <pic:nvPicPr>
                    <pic:cNvPr descr="exploded_2.png" id="0" name="Picture"/>
                    <pic:cNvPicPr>
                      <a:picLocks noChangeArrowheads="1" noChangeAspect="1"/>
                    </pic:cNvPicPr>
                  </pic:nvPicPr>
                  <pic:blipFill>
                    <a:blip r:embed="rId23"/>
                    <a:stretch>
                      <a:fillRect/>
                    </a:stretch>
                  </pic:blipFill>
                  <pic:spPr bwMode="auto">
                    <a:xfrm>
                      <a:off x="0" y="0"/>
                      <a:ext cx="2879999" cy="4319999"/>
                    </a:xfrm>
                    <a:prstGeom prst="rect">
                      <a:avLst/>
                    </a:prstGeom>
                    <a:noFill/>
                    <a:ln w="9525">
                      <a:noFill/>
                      <a:headEnd/>
                      <a:tailEnd/>
                    </a:ln>
                  </pic:spPr>
                </pic:pic>
              </a:graphicData>
            </a:graphic>
          </wp:inline>
        </w:drawing>
      </w:r>
    </w:p>
    <w:p>
      <w:pPr>
        <w:pStyle w:val="ImageCaption"/>
      </w:pPr>
    </w:p>
    <w:p>
      <w:pPr>
        <w:pStyle w:val="BodyText"/>
      </w:pPr>
      <w:r>
        <w:t xml:space="preserve">An important approximation made at this juncture for the periodic porous fin structure is that it is composed of laterally stacked pores all with tortuosity equal to unity, thereby simplifying the pores to laterally stacked cylinders. In practice, it is understood that this cellular structure is 3-D and has a corresponding permeability matrix, but we make another approximation by modelling this porous screen by only a single layer of cylinders that act as channels between the inlet conduit and the exit conduit. As a consequence, there is no permeability for flow between the cylinders or in other words, flow is restricted to take a 90</w:t>
      </w:r>
      <m:oMath>
        <m:sSup>
          <m:e>
            <m:r>
              <m:t/>
            </m:r>
          </m:e>
          <m:sup>
            <m:r>
              <m:t>∘</m:t>
            </m:r>
          </m:sup>
        </m:sSup>
      </m:oMath>
      <w:r>
        <w:t xml:space="preserve"> </w:t>
      </w:r>
      <w:r>
        <w:t xml:space="preserve">bend when it enters or leaves this cylindrical channel and thereby to flow axially through these cylindrical pores (thus a 1-D flow through the pores).</w:t>
      </w:r>
    </w:p>
    <w:p>
      <w:pPr>
        <w:pStyle w:val="Figure"/>
      </w:pPr>
      <w:r>
        <w:drawing>
          <wp:inline>
            <wp:extent cx="2879999" cy="1719239"/>
            <wp:effectExtent b="0" l="0" r="0" t="0"/>
            <wp:docPr descr="" title="" id="1" name="Picture"/>
            <a:graphic>
              <a:graphicData uri="http://schemas.openxmlformats.org/drawingml/2006/picture">
                <pic:pic>
                  <pic:nvPicPr>
                    <pic:cNvPr descr="unitcell.PNG" id="0" name="Picture"/>
                    <pic:cNvPicPr>
                      <a:picLocks noChangeArrowheads="1" noChangeAspect="1"/>
                    </pic:cNvPicPr>
                  </pic:nvPicPr>
                  <pic:blipFill>
                    <a:blip r:embed="rId24"/>
                    <a:stretch>
                      <a:fillRect/>
                    </a:stretch>
                  </pic:blipFill>
                  <pic:spPr bwMode="auto">
                    <a:xfrm>
                      <a:off x="0" y="0"/>
                      <a:ext cx="2879999" cy="1719239"/>
                    </a:xfrm>
                    <a:prstGeom prst="rect">
                      <a:avLst/>
                    </a:prstGeom>
                    <a:noFill/>
                    <a:ln w="9525">
                      <a:noFill/>
                      <a:headEnd/>
                      <a:tailEnd/>
                    </a:ln>
                  </pic:spPr>
                </pic:pic>
              </a:graphicData>
            </a:graphic>
          </wp:inline>
        </w:drawing>
      </w:r>
    </w:p>
    <w:p>
      <w:pPr>
        <w:pStyle w:val="FirstParagraph"/>
      </w:pPr>
      <w:r>
        <w:t xml:space="preserve">[unitcell]</w:t>
      </w:r>
    </w:p>
    <w:p>
      <w:pPr>
        <w:pStyle w:val="Heading1"/>
      </w:pPr>
      <w:bookmarkStart w:id="25" w:name="analytical-modelling"/>
      <w:bookmarkEnd w:id="25"/>
      <w:r>
        <w:t xml:space="preserve">ANALYTICAL MODELLING</w:t>
      </w:r>
    </w:p>
    <w:p>
      <w:pPr>
        <w:pStyle w:val="Heading2"/>
      </w:pPr>
      <w:bookmarkStart w:id="26" w:name="BMmodel"/>
      <w:bookmarkEnd w:id="26"/>
      <w:r>
        <w:t xml:space="preserve">Flow Distribution</w:t>
      </w:r>
    </w:p>
    <w:p>
      <w:pPr>
        <w:pStyle w:val="FirstParagraph"/>
      </w:pPr>
      <w:r>
        <w:t xml:space="preserve">In order to develop a theoretical understanding for the flow distribution</w:t>
      </w:r>
      <w:r>
        <w:t xml:space="preserve"> </w:t>
      </w:r>
      <w:r>
        <w:t xml:space="preserve">across the modelled unit-cell and the pressure drop across it, the most</w:t>
      </w:r>
      <w:r>
        <w:t xml:space="preserve"> </w:t>
      </w:r>
      <w:r>
        <w:t xml:space="preserve">basic mass and momentum balance principles have been invoked on flow</w:t>
      </w:r>
      <w:r>
        <w:t xml:space="preserve"> </w:t>
      </w:r>
      <w:r>
        <w:t xml:space="preserve">elements in that intake and exit conduits. The resultant mathematical</w:t>
      </w:r>
      <w:r>
        <w:t xml:space="preserve"> </w:t>
      </w:r>
      <w:r>
        <w:t xml:space="preserve">model that describes the flow behaviour reveals an important non-dimensional</w:t>
      </w:r>
      <w:r>
        <w:t xml:space="preserve"> </w:t>
      </w:r>
      <w:r>
        <w:t xml:space="preserve">parameter (</w:t>
      </w:r>
      <m:oMath>
        <m:sSup>
          <m:e>
            <m:r>
              <m:t>m</m:t>
            </m:r>
          </m:e>
          <m:sup>
            <m:r>
              <m:t>2</m:t>
            </m:r>
          </m:sup>
        </m:sSup>
      </m:oMath>
      <w:r>
        <w:t xml:space="preserve">) which broadly captures the effect of important</w:t>
      </w:r>
      <w:r>
        <w:t xml:space="preserve"> </w:t>
      </w:r>
      <w:r>
        <w:t xml:space="preserve">design parameters and whose relative magnitude (with respect to similar</w:t>
      </w:r>
      <w:r>
        <w:t xml:space="preserve"> </w:t>
      </w:r>
      <w:r>
        <w:t xml:space="preserve">alternate design configurations) necessarily reveals the degree of</w:t>
      </w:r>
      <w:r>
        <w:t xml:space="preserve"> </w:t>
      </w:r>
      <w:r>
        <w:t xml:space="preserve">the flow uniformity. The model also provides insight on the scaling</w:t>
      </w:r>
      <w:r>
        <w:t xml:space="preserve"> </w:t>
      </w:r>
      <w:r>
        <w:t xml:space="preserve">of the pressure drop across the heat sink unit cell given a particular</w:t>
      </w:r>
      <w:r>
        <w:t xml:space="preserve"> </w:t>
      </w:r>
      <w:r>
        <w:t xml:space="preserve">value of</w:t>
      </w:r>
      <w:r>
        <w:t xml:space="preserve"> </w:t>
      </w:r>
      <m:oMath>
        <m:sSup>
          <m:e>
            <m:r>
              <m:t>m</m:t>
            </m:r>
          </m:e>
          <m:sup>
            <m:r>
              <m:t>2</m:t>
            </m:r>
          </m:sup>
        </m:sSup>
      </m:oMath>
      <w:r>
        <w:t xml:space="preserve">.</w:t>
      </w:r>
      <w:r>
        <w:br w:type="textWrapping"/>
      </w:r>
      <w:r>
        <w:t xml:space="preserve">All calculations for the model are based on one-dimensional flow equations</w:t>
      </w:r>
      <w:r>
        <w:t xml:space="preserve"> </w:t>
      </w:r>
      <w:r>
        <w:t xml:space="preserve">under simplifying assumptions. As discussed in section [periodicunitcell], the panel of lateral pores is modelled</w:t>
      </w:r>
      <w:r>
        <w:t xml:space="preserve"> </w:t>
      </w:r>
      <w:r>
        <w:t xml:space="preserve">as a single layer of adjacently stacked thin cylinders of diameter</w:t>
      </w:r>
      <w:r>
        <w:t xml:space="preserve"> </w:t>
      </w:r>
      <m:oMath>
        <m:r>
          <m:t>d</m:t>
        </m:r>
      </m:oMath>
      <w:r>
        <w:t xml:space="preserve"> </w:t>
      </w:r>
      <w:r>
        <w:t xml:space="preserve">and length</w:t>
      </w:r>
      <w:r>
        <w:t xml:space="preserve"> </w:t>
      </w:r>
      <m:oMath>
        <m:sSub>
          <m:e>
            <m:r>
              <m:t>L</m:t>
            </m:r>
          </m:e>
          <m:sub>
            <m:r>
              <m:t>p</m:t>
            </m:r>
          </m:sub>
        </m:sSub>
      </m:oMath>
      <w:r>
        <w:t xml:space="preserve">. These are assumed to have a wall thickness</w:t>
      </w:r>
      <w:r>
        <w:t xml:space="preserve"> </w:t>
      </w:r>
      <m:oMath>
        <m:r>
          <m:t>&lt;</m:t>
        </m:r>
        <m:r>
          <m:t>&lt;</m:t>
        </m:r>
      </m:oMath>
      <w:r>
        <w:t xml:space="preserve"> </w:t>
      </w:r>
      <w:r>
        <w:t xml:space="preserve">any of the characteristic dimensions. These lateral</w:t>
      </w:r>
      <w:r>
        <w:t xml:space="preserve"> </w:t>
      </w:r>
      <w:r>
        <w:t xml:space="preserve">pores form right-angled junctions to either of the conduit</w:t>
      </w:r>
      <w:r>
        <w:t xml:space="preserve"> </w:t>
      </w:r>
      <w:r>
        <w:t xml:space="preserve">axes. In the dividing-flow-type inlet conduit, the fluid progresses</w:t>
      </w:r>
      <w:r>
        <w:t xml:space="preserve"> </w:t>
      </w:r>
      <w:r>
        <w:t xml:space="preserve">and as it approaches the lateral pore, some fluid is lost through</w:t>
      </w:r>
      <w:r>
        <w:t xml:space="preserve"> </w:t>
      </w:r>
      <w:r>
        <w:t xml:space="preserve">it and the remainder of the flow proceeds downstream at an ever decreasing</w:t>
      </w:r>
      <w:r>
        <w:t xml:space="preserve"> </w:t>
      </w:r>
      <w:r>
        <w:t xml:space="preserve">flow rate. In the combining flow case in the exit conduit, fluid approaches</w:t>
      </w:r>
      <w:r>
        <w:t xml:space="preserve"> </w:t>
      </w:r>
      <w:r>
        <w:t xml:space="preserve">the branch point along both the conduit and the lateral pore (cylinder).</w:t>
      </w:r>
      <w:r>
        <w:t xml:space="preserve"> </w:t>
      </w:r>
      <w:r>
        <w:t xml:space="preserve">These fluid streams combine at the branch point and proceed downstream along the conduit at an ever increasing flow rate. Primary</w:t>
      </w:r>
      <w:r>
        <w:t xml:space="preserve"> </w:t>
      </w:r>
      <w:r>
        <w:t xml:space="preserve">frictional losses are accounted for by</w:t>
      </w:r>
      <w:r>
        <w:t xml:space="preserve"> </w:t>
      </w:r>
      <m:oMath>
        <m:sSup>
          <m:e>
            <m:r>
              <m:t>90</m:t>
            </m:r>
          </m:e>
          <m:sup>
            <m:r>
              <m:t>∘</m:t>
            </m:r>
          </m:sup>
        </m:sSup>
      </m:oMath>
      <w:r>
        <w:t xml:space="preserve"> </w:t>
      </w:r>
      <w:r>
        <w:t xml:space="preserve">turning losses,</w:t>
      </w:r>
      <w:r>
        <w:t xml:space="preserve"> </w:t>
      </w:r>
      <w:r>
        <w:t xml:space="preserve">pore wall friction losses and expansion-contraction losses (when the fluid enters into and exits from the pores respectively).</w:t>
      </w:r>
      <w:r>
        <w:br w:type="textWrapping"/>
      </w:r>
      <w:r>
        <w:t xml:space="preserve">Consider an incompressible fluid flowing isothermally along the inlet</w:t>
      </w:r>
      <w:r>
        <w:t xml:space="preserve"> </w:t>
      </w:r>
      <w:r>
        <w:t xml:space="preserve">conduit of uniform cross- sectional area</w:t>
      </w:r>
      <w:r>
        <w:t xml:space="preserve"> </w:t>
      </w:r>
      <m:oMath>
        <m:sSub>
          <m:e>
            <m:r>
              <m:t>A</m:t>
            </m:r>
          </m:e>
          <m:sub>
            <m:r>
              <m:t>i</m:t>
            </m:r>
          </m:sub>
        </m:sSub>
      </m:oMath>
      <w:r>
        <w:t xml:space="preserve"> </w:t>
      </w:r>
      <w:r>
        <w:t xml:space="preserve">as illustrated in</w:t>
      </w:r>
      <w:r>
        <w:t xml:space="preserve"> </w:t>
      </w:r>
      <w:r>
        <w:t xml:space="preserve">Fig. ([unitcell]). The control volume at the mouth of a pore is shown with dotted line in Fig. ([inletcon]). A part of</w:t>
      </w:r>
      <w:r>
        <w:t xml:space="preserve"> </w:t>
      </w:r>
      <w:r>
        <w:t xml:space="preserve">the incoming flow branches into the lateral pore as a result of the</w:t>
      </w:r>
      <w:r>
        <w:t xml:space="preserve"> </w:t>
      </w:r>
      <w:r>
        <w:t xml:space="preserve">pressure difference in the inlet conduit and the ambient.</w:t>
      </w:r>
      <w:r>
        <w:t xml:space="preserve"> </w:t>
      </w:r>
      <m:oMath>
        <m:sSub>
          <m:e>
            <m:r>
              <m:t>P</m:t>
            </m:r>
          </m:e>
          <m:sub>
            <m:r>
              <m:t>i</m:t>
            </m:r>
          </m:sub>
        </m:sSub>
        <m:r>
          <m:t>(</m:t>
        </m:r>
        <m:r>
          <m:t>x</m:t>
        </m:r>
        <m:r>
          <m:t>)</m:t>
        </m:r>
      </m:oMath>
      <w:r>
        <w:t xml:space="preserve"> </w:t>
      </w:r>
      <w:r>
        <w:t xml:space="preserve">is the static pressure at a location</w:t>
      </w:r>
      <w:r>
        <w:t xml:space="preserve"> </w:t>
      </w:r>
      <m:oMath>
        <m:r>
          <m:t>x</m:t>
        </m:r>
      </m:oMath>
      <w:r>
        <w:t xml:space="preserve"> </w:t>
      </w:r>
      <w:r>
        <w:t xml:space="preserve">in the inlet conduit. Since</w:t>
      </w:r>
      <w:r>
        <w:t xml:space="preserve"> </w:t>
      </w:r>
      <w:r>
        <w:t xml:space="preserve">the flow decelerates due to loss of fluid to the lateral pore, the</w:t>
      </w:r>
      <w:r>
        <w:t xml:space="preserve"> </w:t>
      </w:r>
      <w:r>
        <w:t xml:space="preserve">pressure</w:t>
      </w:r>
      <w:r>
        <w:t xml:space="preserve"> </w:t>
      </w:r>
      <m:oMath>
        <m:sSub>
          <m:e>
            <m:r>
              <m:t>P</m:t>
            </m:r>
          </m:e>
          <m:sub>
            <m:r>
              <m:t>i</m:t>
            </m:r>
          </m:sub>
        </m:sSub>
        <m:r>
          <m:t>(</m:t>
        </m:r>
        <m:r>
          <m:t>x</m:t>
        </m:r>
        <m:r>
          <m:t>+</m:t>
        </m:r>
        <m:r>
          <m:t>Δ</m:t>
        </m:r>
        <m:r>
          <m:t>x</m:t>
        </m:r>
        <m:r>
          <m:t>)</m:t>
        </m:r>
      </m:oMath>
      <w:r>
        <w:t xml:space="preserve"> </w:t>
      </w:r>
      <w:r>
        <w:t xml:space="preserve">is greater than the upstream pressure</w:t>
      </w:r>
      <w:r>
        <w:t xml:space="preserve"> </w:t>
      </w:r>
      <m:oMath>
        <m:sSub>
          <m:e>
            <m:r>
              <m:t>P</m:t>
            </m:r>
          </m:e>
          <m:sub>
            <m:r>
              <m:t>i</m:t>
            </m:r>
          </m:sub>
        </m:sSub>
        <m:r>
          <m:t>(</m:t>
        </m:r>
        <m:r>
          <m:t>x</m:t>
        </m:r>
        <m:r>
          <m:t>)</m:t>
        </m:r>
      </m:oMath>
      <w:r>
        <w:t xml:space="preserve">. Fluid is transported to the lateral pore with a normal</w:t>
      </w:r>
      <w:r>
        <w:t xml:space="preserve"> </w:t>
      </w:r>
      <w:r>
        <w:t xml:space="preserve">velocity</w:t>
      </w:r>
      <w:r>
        <w:t xml:space="preserve"> </w:t>
      </w:r>
      <m:oMath>
        <m:sSub>
          <m:e>
            <m:r>
              <m:t>U</m:t>
            </m:r>
          </m:e>
          <m:sub>
            <m:r>
              <m:t>c</m:t>
            </m:r>
          </m:sub>
        </m:sSub>
      </m:oMath>
      <w:r>
        <w:t xml:space="preserve"> </w:t>
      </w:r>
      <w:r>
        <w:t xml:space="preserve">while retaining an axial velocity component</w:t>
      </w:r>
      <w:r>
        <w:t xml:space="preserve"> </w:t>
      </w:r>
      <m:oMath>
        <m:sSub>
          <m:e>
            <m:r>
              <m:t>V</m:t>
            </m:r>
          </m:e>
          <m:sub>
            <m:r>
              <m:t>c</m:t>
            </m:r>
          </m:sub>
        </m:sSub>
      </m:oMath>
      <w:r>
        <w:t xml:space="preserve">.</w:t>
      </w:r>
    </w:p>
    <w:p>
      <w:pPr>
        <w:pStyle w:val="FigureWithCaption"/>
      </w:pPr>
      <w:r>
        <w:drawing>
          <wp:inline>
            <wp:extent cx="2879999" cy="1506461"/>
            <wp:effectExtent b="0" l="0" r="0" t="0"/>
            <wp:docPr descr="" title="" id="1" name="Picture"/>
            <a:graphic>
              <a:graphicData uri="http://schemas.openxmlformats.org/drawingml/2006/picture">
                <pic:pic>
                  <pic:nvPicPr>
                    <pic:cNvPr descr="inletcon.PNG" id="0" name="Picture"/>
                    <pic:cNvPicPr>
                      <a:picLocks noChangeArrowheads="1" noChangeAspect="1"/>
                    </pic:cNvPicPr>
                  </pic:nvPicPr>
                  <pic:blipFill>
                    <a:blip r:embed="rId27"/>
                    <a:stretch>
                      <a:fillRect/>
                    </a:stretch>
                  </pic:blipFill>
                  <pic:spPr bwMode="auto">
                    <a:xfrm>
                      <a:off x="0" y="0"/>
                      <a:ext cx="2879999" cy="1506461"/>
                    </a:xfrm>
                    <a:prstGeom prst="rect">
                      <a:avLst/>
                    </a:prstGeom>
                    <a:noFill/>
                    <a:ln w="9525">
                      <a:noFill/>
                      <a:headEnd/>
                      <a:tailEnd/>
                    </a:ln>
                  </pic:spPr>
                </pic:pic>
              </a:graphicData>
            </a:graphic>
          </wp:inline>
        </w:drawing>
      </w:r>
    </w:p>
    <w:p>
      <w:pPr>
        <w:pStyle w:val="ImageCaption"/>
      </w:pPr>
    </w:p>
    <w:p>
      <w:pPr>
        <w:pStyle w:val="BodyText"/>
      </w:pPr>
      <w:r>
        <w:t xml:space="preserve">Using the principle of mass balance, we thus</w:t>
      </w:r>
      <w:r>
        <w:t xml:space="preserve"> </w:t>
      </w:r>
      <w:r>
        <w:t xml:space="preserve">have</w:t>
      </w:r>
    </w:p>
    <w:p>
      <w:pPr>
        <w:pStyle w:val="BodyText"/>
      </w:pPr>
      <m:oMathPara>
        <m:oMathParaPr>
          <m:jc m:val="center"/>
        </m:oMathParaPr>
        <m:oMath>
          <m:r>
            <m:t>ρ</m:t>
          </m:r>
          <m:sSub>
            <m:e>
              <m:r>
                <m:t>A</m:t>
              </m:r>
            </m:e>
            <m:sub>
              <m:r>
                <m:t>i</m:t>
              </m:r>
            </m:sub>
          </m:sSub>
          <m:sSub>
            <m:e>
              <m:r>
                <m:t>V</m:t>
              </m:r>
            </m:e>
            <m:sub>
              <m:r>
                <m:t>i</m:t>
              </m:r>
            </m:sub>
          </m:sSub>
          <m:r>
            <m:t>=</m:t>
          </m:r>
          <m:r>
            <m:t>ρ</m:t>
          </m:r>
          <m:sSub>
            <m:e>
              <m:r>
                <m:t>A</m:t>
              </m:r>
            </m:e>
            <m:sub>
              <m:r>
                <m:t>i</m:t>
              </m:r>
            </m:sub>
          </m:sSub>
          <m:r>
            <m:t>(</m:t>
          </m:r>
          <m:sSub>
            <m:e>
              <m:r>
                <m:t>V</m:t>
              </m:r>
            </m:e>
            <m:sub>
              <m:r>
                <m:t>i</m:t>
              </m:r>
            </m:sub>
          </m:sSub>
          <m:r>
            <m:t>+</m:t>
          </m:r>
          <m:f>
            <m:fPr>
              <m:type m:val="bar"/>
            </m:fPr>
            <m:num>
              <m:r>
                <m:t>d</m:t>
              </m:r>
              <m:sSub>
                <m:e>
                  <m:r>
                    <m:t>V</m:t>
                  </m:r>
                </m:e>
                <m:sub>
                  <m:r>
                    <m:t>i</m:t>
                  </m:r>
                </m:sub>
              </m:sSub>
            </m:num>
            <m:den>
              <m:r>
                <m:t>d</m:t>
              </m:r>
              <m:r>
                <m:t>x</m:t>
              </m:r>
            </m:den>
          </m:f>
          <m:r>
            <m:t>.</m:t>
          </m:r>
          <m:r>
            <m:t>Δ</m:t>
          </m:r>
          <m:r>
            <m:t>x</m:t>
          </m:r>
          <m:r>
            <m:t>)</m:t>
          </m:r>
          <m:r>
            <m:t>+</m:t>
          </m:r>
          <m:r>
            <m:t>ρ</m:t>
          </m:r>
          <m:sSub>
            <m:e>
              <m:r>
                <m:t>A</m:t>
              </m:r>
            </m:e>
            <m:sub>
              <m:r>
                <m:t>c</m:t>
              </m:r>
            </m:sub>
          </m:sSub>
          <m:sSub>
            <m:e>
              <m:r>
                <m:t>U</m:t>
              </m:r>
            </m:e>
            <m:sub>
              <m:r>
                <m:t>c</m:t>
              </m:r>
            </m:sub>
          </m:sSub>
        </m:oMath>
      </m:oMathPara>
    </w:p>
    <w:p>
      <w:pPr>
        <w:pStyle w:val="FirstParagraph"/>
      </w:pPr>
      <w:r>
        <w:t xml:space="preserve">Solving for normal velocity of fluid inside the pore, one gets</w:t>
      </w:r>
    </w:p>
    <w:p>
      <w:pPr>
        <w:pStyle w:val="BodyText"/>
      </w:pPr>
      <m:oMathPara>
        <m:oMathParaPr>
          <m:jc m:val="center"/>
        </m:oMathParaPr>
        <m:oMath>
          <m:sSub>
            <m:e>
              <m:r>
                <m:t>U</m:t>
              </m:r>
            </m:e>
            <m:sub>
              <m:r>
                <m:t>c</m:t>
              </m:r>
            </m:sub>
          </m:sSub>
          <m:r>
            <m:t> </m:t>
          </m:r>
          <m:r>
            <m:t>=</m:t>
          </m:r>
          <m:r>
            <m:t>−</m:t>
          </m:r>
          <m:f>
            <m:fPr>
              <m:type m:val="bar"/>
            </m:fPr>
            <m:num>
              <m:sSub>
                <m:e>
                  <m:r>
                    <m:t>A</m:t>
                  </m:r>
                </m:e>
                <m:sub>
                  <m:r>
                    <m:t>i</m:t>
                  </m:r>
                </m:sub>
              </m:sSub>
              <m:sSub>
                <m:e>
                  <m:r>
                    <m:t>L</m:t>
                  </m:r>
                </m:e>
                <m:sub>
                  <m:r>
                    <m:t>C</m:t>
                  </m:r>
                </m:sub>
              </m:sSub>
            </m:num>
            <m:den>
              <m:sSub>
                <m:e>
                  <m:r>
                    <m:t>A</m:t>
                  </m:r>
                </m:e>
                <m:sub>
                  <m:r>
                    <m:t>c</m:t>
                  </m:r>
                </m:sub>
              </m:sSub>
              <m:r>
                <m:t>n</m:t>
              </m:r>
            </m:den>
          </m:f>
          <m:r>
            <m:t>.</m:t>
          </m:r>
          <m:f>
            <m:fPr>
              <m:type m:val="bar"/>
            </m:fPr>
            <m:num>
              <m:r>
                <m:t>d</m:t>
              </m:r>
              <m:sSub>
                <m:e>
                  <m:r>
                    <m:t>V</m:t>
                  </m:r>
                </m:e>
                <m:sub>
                  <m:r>
                    <m:t>i</m:t>
                  </m:r>
                </m:sub>
              </m:sSub>
            </m:num>
            <m:den>
              <m:r>
                <m:t>d</m:t>
              </m:r>
              <m:r>
                <m:t>x</m:t>
              </m:r>
            </m:den>
          </m:f>
        </m:oMath>
      </m:oMathPara>
    </w:p>
    <w:p>
      <w:pPr>
        <w:pStyle w:val="FirstParagraph"/>
      </w:pPr>
      <w:r>
        <w:t xml:space="preserve">The principle of momentum balance for the axial</w:t>
      </w:r>
      <w:r>
        <w:t xml:space="preserve"> </w:t>
      </w:r>
      <m:oMath>
        <m:r>
          <m:t>x</m:t>
        </m:r>
      </m:oMath>
      <w:r>
        <w:t xml:space="preserve"> </w:t>
      </w:r>
      <w:r>
        <w:t xml:space="preserve">direction on the control volume yields</w:t>
      </w:r>
    </w:p>
    <w:p>
      <w:pPr>
        <w:pStyle w:val="BodyText"/>
      </w:pPr>
      <m:oMathPara>
        <m:oMathParaPr>
          <m:jc m:val="center"/>
        </m:oMathParaPr>
        <m:oMath>
          <m:m>
            <m:mPr>
              <m:baseJc m:val="center"/>
              <m:plcHide m:val="1"/>
              <m:mcs>
                <m:mc>
                  <m:mcPr>
                    <m:mcJc m:val="right"/>
                    <m:count m:val="1"/>
                  </m:mcPr>
                </m:mc>
                <m:mc>
                  <m:mcPr>
                    <m:mcJc m:val="left"/>
                    <m:count m:val="1"/>
                  </m:mcPr>
                </m:mc>
              </m:mcs>
            </m:mPr>
            <m:mr>
              <m:e>
                <m:sSub>
                  <m:e>
                    <m:r>
                      <m:t>P</m:t>
                    </m:r>
                  </m:e>
                  <m:sub>
                    <m:r>
                      <m:t>i</m:t>
                    </m:r>
                  </m:sub>
                </m:sSub>
                <m:sSub>
                  <m:e>
                    <m:r>
                      <m:t>A</m:t>
                    </m:r>
                  </m:e>
                  <m:sub>
                    <m:r>
                      <m:t>i</m:t>
                    </m:r>
                  </m:sub>
                </m:sSub>
                <m:r>
                  <m:t>+</m:t>
                </m:r>
                <m:r>
                  <m:t>ρ</m:t>
                </m:r>
                <m:sSub>
                  <m:e>
                    <m:r>
                      <m:t>A</m:t>
                    </m:r>
                  </m:e>
                  <m:sub>
                    <m:r>
                      <m:t>i</m:t>
                    </m:r>
                  </m:sub>
                </m:sSub>
                <m:sSup>
                  <m:e>
                    <m:sSub>
                      <m:e>
                        <m:r>
                          <m:t>V</m:t>
                        </m:r>
                      </m:e>
                      <m:sub>
                        <m:r>
                          <m:t>i</m:t>
                        </m:r>
                      </m:sub>
                    </m:sSub>
                  </m:e>
                  <m:sup>
                    <m:r>
                      <m:t>2</m:t>
                    </m:r>
                  </m:sup>
                </m:sSup>
                <m:r>
                  <m:t>=</m:t>
                </m:r>
                <m:sSub>
                  <m:e>
                    <m:r>
                      <m:t>A</m:t>
                    </m:r>
                  </m:e>
                  <m:sub>
                    <m:r>
                      <m:t>i</m:t>
                    </m:r>
                  </m:sub>
                </m:sSub>
                <m:r>
                  <m:t>(</m:t>
                </m:r>
                <m:sSub>
                  <m:e>
                    <m:r>
                      <m:t>P</m:t>
                    </m:r>
                  </m:e>
                  <m:sub>
                    <m:r>
                      <m:t>i</m:t>
                    </m:r>
                  </m:sub>
                </m:sSub>
                <m:r>
                  <m:t>+</m:t>
                </m:r>
                <m:f>
                  <m:fPr>
                    <m:type m:val="bar"/>
                  </m:fPr>
                  <m:num>
                    <m:r>
                      <m:t>d</m:t>
                    </m:r>
                    <m:sSub>
                      <m:e>
                        <m:r>
                          <m:t>P</m:t>
                        </m:r>
                      </m:e>
                      <m:sub>
                        <m:r>
                          <m:t>i</m:t>
                        </m:r>
                      </m:sub>
                    </m:sSub>
                  </m:num>
                  <m:den>
                    <m:r>
                      <m:t>d</m:t>
                    </m:r>
                    <m:r>
                      <m:t>x</m:t>
                    </m:r>
                  </m:den>
                </m:f>
                <m:r>
                  <m:t>Δ</m:t>
                </m:r>
                <m:r>
                  <m:t>x</m:t>
                </m:r>
                <m:r>
                  <m:t>)</m:t>
                </m:r>
              </m:e>
              <m:e>
                <m:r>
                  <m:t>+</m:t>
                </m:r>
                <m:sSub>
                  <m:e>
                    <m:r>
                      <m:t>τ</m:t>
                    </m:r>
                  </m:e>
                  <m:sub>
                    <m:r>
                      <m:t>w</m:t>
                    </m:r>
                  </m:sub>
                </m:sSub>
                <m:r>
                  <m:t>π</m:t>
                </m:r>
                <m:sSub>
                  <m:e>
                    <m:r>
                      <m:t>d</m:t>
                    </m:r>
                  </m:e>
                  <m:sub>
                    <m:r>
                      <m:t>i</m:t>
                    </m:r>
                  </m:sub>
                </m:sSub>
                <m:r>
                  <m:t>Δ</m:t>
                </m:r>
                <m:r>
                  <m:t>x</m:t>
                </m:r>
              </m:e>
            </m:mr>
            <m:mr>
              <m:e/>
              <m:e>
                <m:r>
                  <m:t>+</m:t>
                </m:r>
                <m:r>
                  <m:t>ρ</m:t>
                </m:r>
                <m:sSub>
                  <m:e>
                    <m:r>
                      <m:t>A</m:t>
                    </m:r>
                  </m:e>
                  <m:sub>
                    <m:r>
                      <m:t>i</m:t>
                    </m:r>
                  </m:sub>
                </m:sSub>
                <m:sSup>
                  <m:e>
                    <m:r>
                      <m:t>(</m:t>
                    </m:r>
                    <m:sSub>
                      <m:e>
                        <m:r>
                          <m:t>V</m:t>
                        </m:r>
                      </m:e>
                      <m:sub>
                        <m:r>
                          <m:t>i</m:t>
                        </m:r>
                      </m:sub>
                    </m:sSub>
                    <m:r>
                      <m:t>+</m:t>
                    </m:r>
                    <m:f>
                      <m:fPr>
                        <m:type m:val="bar"/>
                      </m:fPr>
                      <m:num>
                        <m:r>
                          <m:t>d</m:t>
                        </m:r>
                        <m:sSub>
                          <m:e>
                            <m:r>
                              <m:t>V</m:t>
                            </m:r>
                          </m:e>
                          <m:sub>
                            <m:r>
                              <m:t>i</m:t>
                            </m:r>
                          </m:sub>
                        </m:sSub>
                      </m:num>
                      <m:den>
                        <m:r>
                          <m:t>d</m:t>
                        </m:r>
                        <m:r>
                          <m:t>x</m:t>
                        </m:r>
                      </m:den>
                    </m:f>
                    <m:r>
                      <m:t>Δ</m:t>
                    </m:r>
                    <m:r>
                      <m:t>x</m:t>
                    </m:r>
                    <m:r>
                      <m:t>)</m:t>
                    </m:r>
                  </m:e>
                  <m:sup>
                    <m:r>
                      <m:t>2</m:t>
                    </m:r>
                  </m:sup>
                </m:sSup>
                <m:r>
                  <m:t>+</m:t>
                </m:r>
                <m:r>
                  <m:t>ρ</m:t>
                </m:r>
                <m:sSub>
                  <m:e>
                    <m:r>
                      <m:t>A</m:t>
                    </m:r>
                  </m:e>
                  <m:sub>
                    <m:r>
                      <m:t>c</m:t>
                    </m:r>
                  </m:sub>
                </m:sSub>
                <m:sSub>
                  <m:e>
                    <m:r>
                      <m:t>U</m:t>
                    </m:r>
                  </m:e>
                  <m:sub>
                    <m:r>
                      <m:t>c</m:t>
                    </m:r>
                  </m:sub>
                </m:sSub>
                <m:sSub>
                  <m:e>
                    <m:r>
                      <m:t>V</m:t>
                    </m:r>
                  </m:e>
                  <m:sub>
                    <m:r>
                      <m:t>c</m:t>
                    </m:r>
                  </m:sub>
                </m:sSub>
              </m:e>
            </m:mr>
          </m:m>
        </m:oMath>
      </m:oMathPara>
    </w:p>
    <w:p>
      <w:pPr>
        <w:pStyle w:val="FirstParagraph"/>
      </w:pPr>
      <w:r>
        <w:t xml:space="preserve">Now assuming the Darcy-Weisbach correlation</w:t>
      </w:r>
      <w:r>
        <w:t xml:space="preserve"> </w:t>
      </w:r>
      <m:oMath>
        <m:sSub>
          <m:e>
            <m:r>
              <m:t>τ</m:t>
            </m:r>
          </m:e>
          <m:sub>
            <m:r>
              <m:t>w</m:t>
            </m:r>
          </m:sub>
        </m:sSub>
        <m:r>
          <m:t>=</m:t>
        </m:r>
        <m:sSub>
          <m:e>
            <m:r>
              <m:t>f</m:t>
            </m:r>
          </m:e>
          <m:sub>
            <m:r>
              <m:t>c</m:t>
            </m:r>
          </m:sub>
        </m:sSub>
        <m:f>
          <m:fPr>
            <m:type m:val="bar"/>
          </m:fPr>
          <m:num>
            <m:r>
              <m:t>ρ</m:t>
            </m:r>
            <m:sSup>
              <m:e>
                <m:sSub>
                  <m:e>
                    <m:r>
                      <m:t>V</m:t>
                    </m:r>
                  </m:e>
                  <m:sub>
                    <m:r>
                      <m:t>i</m:t>
                    </m:r>
                  </m:sub>
                </m:sSub>
              </m:e>
              <m:sup>
                <m:r>
                  <m:t>2</m:t>
                </m:r>
              </m:sup>
            </m:sSup>
          </m:num>
          <m:den>
            <m:r>
              <m:t>8</m:t>
            </m:r>
          </m:den>
        </m:f>
      </m:oMath>
      <w:r>
        <w:t xml:space="preserve"> </w:t>
      </w:r>
      <w:r>
        <w:t xml:space="preserve">to hold true in the conduit, and upon neglecting higher order terms</w:t>
      </w:r>
      <w:r>
        <w:t xml:space="preserve"> </w:t>
      </w:r>
      <w:r>
        <w:t xml:space="preserve">of</w:t>
      </w:r>
      <w:r>
        <w:t xml:space="preserve"> </w:t>
      </w:r>
      <m:oMath>
        <m:r>
          <m:t>Δ</m:t>
        </m:r>
        <m:r>
          <m:t>x</m:t>
        </m:r>
      </m:oMath>
      <w:r>
        <w:t xml:space="preserve">, we have :</w:t>
      </w:r>
    </w:p>
    <w:p>
      <w:pPr>
        <w:pStyle w:val="BodyText"/>
      </w:pPr>
      <m:oMathPara>
        <m:oMathParaPr>
          <m:jc m:val="center"/>
        </m:oMathParaPr>
        <m:oMath>
          <m:f>
            <m:fPr>
              <m:type m:val="bar"/>
            </m:fPr>
            <m:num>
              <m:r>
                <m:t>1</m:t>
              </m:r>
            </m:num>
            <m:den>
              <m:r>
                <m:t>ρ</m:t>
              </m:r>
            </m:den>
          </m:f>
          <m:r>
            <m:t>.</m:t>
          </m:r>
          <m:f>
            <m:fPr>
              <m:type m:val="bar"/>
            </m:fPr>
            <m:num>
              <m:r>
                <m:t>d</m:t>
              </m:r>
              <m:sSub>
                <m:e>
                  <m:r>
                    <m:t>P</m:t>
                  </m:r>
                </m:e>
                <m:sub>
                  <m:r>
                    <m:t>i</m:t>
                  </m:r>
                </m:sub>
              </m:sSub>
            </m:num>
            <m:den>
              <m:r>
                <m:t>d</m:t>
              </m:r>
              <m:r>
                <m:t>x</m:t>
              </m:r>
            </m:den>
          </m:f>
          <m:r>
            <m:t>+</m:t>
          </m:r>
          <m:f>
            <m:fPr>
              <m:type m:val="bar"/>
            </m:fPr>
            <m:num>
              <m:sSub>
                <m:e>
                  <m:r>
                    <m:t>f</m:t>
                  </m:r>
                </m:e>
                <m:sub>
                  <m:r>
                    <m:t>i</m:t>
                  </m:r>
                </m:sub>
              </m:sSub>
            </m:num>
            <m:den>
              <m:r>
                <m:t>2</m:t>
              </m:r>
              <m:sSub>
                <m:e>
                  <m:r>
                    <m:t>d</m:t>
                  </m:r>
                </m:e>
                <m:sub>
                  <m:r>
                    <m:t>i</m:t>
                  </m:r>
                </m:sub>
              </m:sSub>
            </m:den>
          </m:f>
          <m:sSup>
            <m:e>
              <m:sSub>
                <m:e>
                  <m:r>
                    <m:t>V</m:t>
                  </m:r>
                </m:e>
                <m:sub>
                  <m:r>
                    <m:t>i</m:t>
                  </m:r>
                </m:sub>
              </m:sSub>
            </m:e>
            <m:sup>
              <m:r>
                <m:t>2</m:t>
              </m:r>
            </m:sup>
          </m:sSup>
          <m:r>
            <m:t>+</m:t>
          </m:r>
          <m:r>
            <m:t>(</m:t>
          </m:r>
          <m:r>
            <m:t>2</m:t>
          </m:r>
          <m:r>
            <m:t>−</m:t>
          </m:r>
          <m:sSub>
            <m:e>
              <m:r>
                <m:t>β</m:t>
              </m:r>
            </m:e>
            <m:sub>
              <m:r>
                <m:t>i</m:t>
              </m:r>
            </m:sub>
          </m:sSub>
          <m:r>
            <m:t>)</m:t>
          </m:r>
          <m:sSub>
            <m:e>
              <m:r>
                <m:t>V</m:t>
              </m:r>
            </m:e>
            <m:sub>
              <m:r>
                <m:t>i</m:t>
              </m:r>
            </m:sub>
          </m:sSub>
          <m:f>
            <m:fPr>
              <m:type m:val="bar"/>
            </m:fPr>
            <m:num>
              <m:r>
                <m:t>d</m:t>
              </m:r>
              <m:sSub>
                <m:e>
                  <m:r>
                    <m:t>V</m:t>
                  </m:r>
                </m:e>
                <m:sub>
                  <m:r>
                    <m:t>i</m:t>
                  </m:r>
                </m:sub>
              </m:sSub>
            </m:num>
            <m:den>
              <m:r>
                <m:t>d</m:t>
              </m:r>
              <m:r>
                <m:t>x</m:t>
              </m:r>
            </m:den>
          </m:f>
          <m:r>
            <m:t>=</m:t>
          </m:r>
          <m:r>
            <m:t>0</m:t>
          </m:r>
        </m:oMath>
      </m:oMathPara>
    </w:p>
    <w:p>
      <w:pPr>
        <w:pStyle w:val="FirstParagraph"/>
      </w:pPr>
      <w:r>
        <w:t xml:space="preserve">where</w:t>
      </w:r>
      <w:r>
        <w:t xml:space="preserve"> </w:t>
      </w:r>
      <m:oMath>
        <m:sSub>
          <m:e>
            <m:r>
              <m:t>β</m:t>
            </m:r>
          </m:e>
          <m:sub>
            <m:r>
              <m:t>i</m:t>
            </m:r>
          </m:sub>
        </m:sSub>
        <m:r>
          <m:t>=</m:t>
        </m:r>
        <m:f>
          <m:fPr>
            <m:type m:val="bar"/>
          </m:fPr>
          <m:num>
            <m:sSub>
              <m:e>
                <m:r>
                  <m:t>V</m:t>
                </m:r>
              </m:e>
              <m:sub>
                <m:r>
                  <m:t>i</m:t>
                </m:r>
              </m:sub>
            </m:sSub>
          </m:num>
          <m:den>
            <m:sSub>
              <m:e>
                <m:r>
                  <m:t>V</m:t>
                </m:r>
              </m:e>
              <m:sub>
                <m:r>
                  <m:t>c</m:t>
                </m:r>
              </m:sub>
            </m:sSub>
          </m:den>
        </m:f>
      </m:oMath>
      <w:r>
        <w:t xml:space="preserve"> </w:t>
      </w:r>
      <w:r>
        <w:t xml:space="preserve">.</w:t>
      </w:r>
    </w:p>
    <w:p>
      <w:pPr>
        <w:pStyle w:val="FigureWithCaption"/>
      </w:pPr>
      <w:r>
        <w:drawing>
          <wp:inline>
            <wp:extent cx="2879999" cy="1541647"/>
            <wp:effectExtent b="0" l="0" r="0" t="0"/>
            <wp:docPr descr="" title="" id="1" name="Picture"/>
            <a:graphic>
              <a:graphicData uri="http://schemas.openxmlformats.org/drawingml/2006/picture">
                <pic:pic>
                  <pic:nvPicPr>
                    <pic:cNvPr descr="exitcon.PNG" id="0" name="Picture"/>
                    <pic:cNvPicPr>
                      <a:picLocks noChangeArrowheads="1" noChangeAspect="1"/>
                    </pic:cNvPicPr>
                  </pic:nvPicPr>
                  <pic:blipFill>
                    <a:blip r:embed="rId28"/>
                    <a:stretch>
                      <a:fillRect/>
                    </a:stretch>
                  </pic:blipFill>
                  <pic:spPr bwMode="auto">
                    <a:xfrm>
                      <a:off x="0" y="0"/>
                      <a:ext cx="2879999" cy="1541647"/>
                    </a:xfrm>
                    <a:prstGeom prst="rect">
                      <a:avLst/>
                    </a:prstGeom>
                    <a:noFill/>
                    <a:ln w="9525">
                      <a:noFill/>
                      <a:headEnd/>
                      <a:tailEnd/>
                    </a:ln>
                  </pic:spPr>
                </pic:pic>
              </a:graphicData>
            </a:graphic>
          </wp:inline>
        </w:drawing>
      </w:r>
    </w:p>
    <w:p>
      <w:pPr>
        <w:pStyle w:val="ImageCaption"/>
      </w:pPr>
    </w:p>
    <w:p>
      <w:pPr>
        <w:pStyle w:val="BodyText"/>
      </w:pPr>
      <w:r>
        <w:t xml:space="preserve">Similar to the inlet conduit mass balance eqs. ([in-mass],[in-uc]), the mass balance on control volume shown in Fig. ([exitcon]) on the exit conduit gives</w:t>
      </w:r>
    </w:p>
    <w:p>
      <w:pPr>
        <w:pStyle w:val="BodyText"/>
      </w:pPr>
      <m:oMathPara>
        <m:oMathParaPr>
          <m:jc m:val="center"/>
        </m:oMathParaPr>
        <m:oMath>
          <m:sSub>
            <m:e>
              <m:r>
                <m:t>U</m:t>
              </m:r>
            </m:e>
            <m:sub>
              <m:r>
                <m:t>c</m:t>
              </m:r>
            </m:sub>
          </m:sSub>
          <m:r>
            <m:t> </m:t>
          </m:r>
          <m:r>
            <m:t>=</m:t>
          </m:r>
          <m:f>
            <m:fPr>
              <m:type m:val="bar"/>
            </m:fPr>
            <m:num>
              <m:sSub>
                <m:e>
                  <m:r>
                    <m:t>A</m:t>
                  </m:r>
                </m:e>
                <m:sub>
                  <m:r>
                    <m:t>e</m:t>
                  </m:r>
                </m:sub>
              </m:sSub>
              <m:sSub>
                <m:e>
                  <m:r>
                    <m:t>L</m:t>
                  </m:r>
                </m:e>
                <m:sub>
                  <m:r>
                    <m:t>C</m:t>
                  </m:r>
                </m:sub>
              </m:sSub>
            </m:num>
            <m:den>
              <m:sSub>
                <m:e>
                  <m:r>
                    <m:t>A</m:t>
                  </m:r>
                </m:e>
                <m:sub>
                  <m:r>
                    <m:t>c</m:t>
                  </m:r>
                </m:sub>
              </m:sSub>
              <m:r>
                <m:t>n</m:t>
              </m:r>
            </m:den>
          </m:f>
          <m:r>
            <m:t>.</m:t>
          </m:r>
          <m:f>
            <m:fPr>
              <m:type m:val="bar"/>
            </m:fPr>
            <m:num>
              <m:r>
                <m:t>d</m:t>
              </m:r>
              <m:sSub>
                <m:e>
                  <m:r>
                    <m:t>V</m:t>
                  </m:r>
                </m:e>
                <m:sub>
                  <m:r>
                    <m:t>e</m:t>
                  </m:r>
                </m:sub>
              </m:sSub>
            </m:num>
            <m:den>
              <m:r>
                <m:t>d</m:t>
              </m:r>
              <m:r>
                <m:t>x</m:t>
              </m:r>
            </m:den>
          </m:f>
        </m:oMath>
      </m:oMathPara>
    </w:p>
    <w:p>
      <w:pPr>
        <w:pStyle w:val="FirstParagraph"/>
      </w:pPr>
      <w:r>
        <w:t xml:space="preserve">Similar to eq. ([in-mom-final]), the momentum balance principle on the control volume shown in Fig. ([exitcon]) on the exit conduit yields</w:t>
      </w:r>
    </w:p>
    <w:p>
      <w:pPr>
        <w:pStyle w:val="BodyText"/>
      </w:pPr>
      <m:oMathPara>
        <m:oMathParaPr>
          <m:jc m:val="center"/>
        </m:oMathParaPr>
        <m:oMath>
          <m:f>
            <m:fPr>
              <m:type m:val="bar"/>
            </m:fPr>
            <m:num>
              <m:r>
                <m:t>1</m:t>
              </m:r>
            </m:num>
            <m:den>
              <m:r>
                <m:t>ρ</m:t>
              </m:r>
            </m:den>
          </m:f>
          <m:f>
            <m:fPr>
              <m:type m:val="bar"/>
            </m:fPr>
            <m:num>
              <m:r>
                <m:t>d</m:t>
              </m:r>
              <m:sSub>
                <m:e>
                  <m:r>
                    <m:t>P</m:t>
                  </m:r>
                </m:e>
                <m:sub>
                  <m:r>
                    <m:t>e</m:t>
                  </m:r>
                </m:sub>
              </m:sSub>
            </m:num>
            <m:den>
              <m:r>
                <m:t>d</m:t>
              </m:r>
              <m:r>
                <m:t>x</m:t>
              </m:r>
            </m:den>
          </m:f>
          <m:r>
            <m:t>+</m:t>
          </m:r>
          <m:f>
            <m:fPr>
              <m:type m:val="bar"/>
            </m:fPr>
            <m:num>
              <m:sSub>
                <m:e>
                  <m:r>
                    <m:t>f</m:t>
                  </m:r>
                </m:e>
                <m:sub>
                  <m:r>
                    <m:t>e</m:t>
                  </m:r>
                </m:sub>
              </m:sSub>
            </m:num>
            <m:den>
              <m:r>
                <m:t>2</m:t>
              </m:r>
              <m:sSub>
                <m:e>
                  <m:r>
                    <m:t>d</m:t>
                  </m:r>
                </m:e>
                <m:sub>
                  <m:r>
                    <m:t>e</m:t>
                  </m:r>
                </m:sub>
              </m:sSub>
            </m:den>
          </m:f>
          <m:sSup>
            <m:e>
              <m:sSub>
                <m:e>
                  <m:r>
                    <m:t>V</m:t>
                  </m:r>
                </m:e>
                <m:sub>
                  <m:r>
                    <m:t>e</m:t>
                  </m:r>
                </m:sub>
              </m:sSub>
            </m:e>
            <m:sup>
              <m:r>
                <m:t>2</m:t>
              </m:r>
            </m:sup>
          </m:sSup>
          <m:r>
            <m:t>+</m:t>
          </m:r>
          <m:r>
            <m:t>(</m:t>
          </m:r>
          <m:r>
            <m:t>2</m:t>
          </m:r>
          <m:r>
            <m:t>−</m:t>
          </m:r>
          <m:sSub>
            <m:e>
              <m:r>
                <m:t>β</m:t>
              </m:r>
            </m:e>
            <m:sub>
              <m:r>
                <m:t>e</m:t>
              </m:r>
            </m:sub>
          </m:sSub>
          <m:r>
            <m:t>)</m:t>
          </m:r>
          <m:sSub>
            <m:e>
              <m:r>
                <m:t>V</m:t>
              </m:r>
            </m:e>
            <m:sub>
              <m:r>
                <m:t>e</m:t>
              </m:r>
            </m:sub>
          </m:sSub>
          <m:f>
            <m:fPr>
              <m:type m:val="bar"/>
            </m:fPr>
            <m:num>
              <m:r>
                <m:t>d</m:t>
              </m:r>
              <m:sSub>
                <m:e>
                  <m:r>
                    <m:t>V</m:t>
                  </m:r>
                </m:e>
                <m:sub>
                  <m:r>
                    <m:t>e</m:t>
                  </m:r>
                </m:sub>
              </m:sSub>
            </m:num>
            <m:den>
              <m:r>
                <m:t>d</m:t>
              </m:r>
              <m:r>
                <m:t>x</m:t>
              </m:r>
            </m:den>
          </m:f>
          <m:r>
            <m:t>=</m:t>
          </m:r>
          <m:r>
            <m:t>0</m:t>
          </m:r>
        </m:oMath>
      </m:oMathPara>
    </w:p>
    <w:p>
      <w:pPr>
        <w:pStyle w:val="FirstParagraph"/>
      </w:pPr>
      <w:r>
        <w:t xml:space="preserve">Eqs. ([in-uc]) and ([out-uc]) together yield the following</w:t>
      </w:r>
      <w:r>
        <w:t xml:space="preserve"> </w:t>
      </w:r>
      <w:r>
        <w:t xml:space="preserve">relation between the inlet and the exit conduit velocities at any</w:t>
      </w:r>
      <w:r>
        <w:t xml:space="preserve"> </w:t>
      </w:r>
      <m:oMath>
        <m:r>
          <m:t>x</m:t>
        </m:r>
      </m:oMath>
      <w:r>
        <w:t xml:space="preserve"> </w:t>
      </w:r>
      <w:r>
        <w:t xml:space="preserve">under the boundary condition</w:t>
      </w:r>
      <w:r>
        <w:t xml:space="preserve"> </w:t>
      </w:r>
      <m:oMath>
        <m:sSub>
          <m:e>
            <m:r>
              <m:t>V</m:t>
            </m:r>
          </m:e>
          <m:sub>
            <m:r>
              <m:t>e</m:t>
            </m:r>
          </m:sub>
        </m:sSub>
        <m:r>
          <m:t>=</m:t>
        </m:r>
        <m:r>
          <m:t>0</m:t>
        </m:r>
      </m:oMath>
      <w:r>
        <w:t xml:space="preserve"> </w:t>
      </w:r>
      <w:r>
        <w:t xml:space="preserve">at</w:t>
      </w:r>
      <w:r>
        <w:t xml:space="preserve"> </w:t>
      </w:r>
      <m:oMath>
        <m:r>
          <m:t>x</m:t>
        </m:r>
        <m:r>
          <m:t>=</m:t>
        </m:r>
        <m:r>
          <m:t>0</m:t>
        </m:r>
      </m:oMath>
      <w:r>
        <w:t xml:space="preserve"> </w:t>
      </w:r>
      <w:r>
        <w:t xml:space="preserve">and</w:t>
      </w:r>
      <w:r>
        <w:t xml:space="preserve"> </w:t>
      </w:r>
      <m:oMath>
        <m:sSub>
          <m:e>
            <m:r>
              <m:t>V</m:t>
            </m:r>
          </m:e>
          <m:sub>
            <m:r>
              <m:t>i</m:t>
            </m:r>
          </m:sub>
        </m:sSub>
        <m:r>
          <m:t>=</m:t>
        </m:r>
        <m:sSub>
          <m:e>
            <m:r>
              <m:t>V</m:t>
            </m:r>
          </m:e>
          <m:sub>
            <m:r>
              <m:t>o</m:t>
            </m:r>
          </m:sub>
        </m:sSub>
      </m:oMath>
      <w:r>
        <w:t xml:space="preserve"> </w:t>
      </w:r>
      <w:r>
        <w:t xml:space="preserve">at</w:t>
      </w:r>
      <w:r>
        <w:t xml:space="preserve"> </w:t>
      </w:r>
      <m:oMath>
        <m:r>
          <m:t>x</m:t>
        </m:r>
        <m:r>
          <m:t>=</m:t>
        </m:r>
        <m:r>
          <m:t>0</m:t>
        </m:r>
      </m:oMath>
      <w:r>
        <w:t xml:space="preserve"> </w:t>
      </w:r>
      <w:r>
        <w:t xml:space="preserve">:</w:t>
      </w:r>
    </w:p>
    <w:p>
      <w:pPr>
        <w:pStyle w:val="BodyText"/>
      </w:pPr>
      <m:oMathPara>
        <m:oMathParaPr>
          <m:jc m:val="center"/>
        </m:oMathParaPr>
        <m:oMath>
          <m:sSub>
            <m:e>
              <m:r>
                <m:t>V</m:t>
              </m:r>
            </m:e>
            <m:sub>
              <m:r>
                <m:t>e</m:t>
              </m:r>
            </m:sub>
          </m:sSub>
          <m:r>
            <m:t>=</m:t>
          </m:r>
          <m:d>
            <m:dPr>
              <m:begChr m:val="("/>
              <m:endChr m:val=")"/>
              <m:grow/>
            </m:dPr>
            <m:e>
              <m:sSub>
                <m:e>
                  <m:r>
                    <m:t>V</m:t>
                  </m:r>
                </m:e>
                <m:sub>
                  <m:r>
                    <m:t>o</m:t>
                  </m:r>
                </m:sub>
              </m:sSub>
              <m:r>
                <m:t>−</m:t>
              </m:r>
              <m:sSub>
                <m:e>
                  <m:r>
                    <m:t>V</m:t>
                  </m:r>
                </m:e>
                <m:sub>
                  <m:r>
                    <m:t>i</m:t>
                  </m:r>
                </m:sub>
              </m:sSub>
            </m:e>
          </m:d>
          <m:f>
            <m:fPr>
              <m:type m:val="bar"/>
            </m:fPr>
            <m:num>
              <m:sSub>
                <m:e>
                  <m:r>
                    <m:t>A</m:t>
                  </m:r>
                </m:e>
                <m:sub>
                  <m:r>
                    <m:t>i</m:t>
                  </m:r>
                </m:sub>
              </m:sSub>
            </m:num>
            <m:den>
              <m:sSub>
                <m:e>
                  <m:r>
                    <m:t>A</m:t>
                  </m:r>
                </m:e>
                <m:sub>
                  <m:r>
                    <m:t>e</m:t>
                  </m:r>
                </m:sub>
              </m:sSub>
            </m:den>
          </m:f>
        </m:oMath>
      </m:oMathPara>
    </w:p>
    <w:p>
      <w:pPr>
        <w:pStyle w:val="FirstParagraph"/>
      </w:pPr>
      <w:r>
        <w:t xml:space="preserve">Now subtracting eq. ([out-mom-final]) from eq. ([in-mom-final]),</w:t>
      </w:r>
      <w:r>
        <w:t xml:space="preserve"> </w:t>
      </w:r>
      <w:r>
        <w:t xml:space="preserve">we get the following :</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1</m:t>
                    </m:r>
                  </m:num>
                  <m:den>
                    <m:r>
                      <m:t>ρ</m:t>
                    </m:r>
                  </m:den>
                </m:f>
                <m:f>
                  <m:fPr>
                    <m:type m:val="bar"/>
                  </m:fPr>
                  <m:num>
                    <m:r>
                      <m:t>d</m:t>
                    </m:r>
                    <m:r>
                      <m:t>(</m:t>
                    </m:r>
                    <m:sSub>
                      <m:e>
                        <m:r>
                          <m:t>P</m:t>
                        </m:r>
                      </m:e>
                      <m:sub>
                        <m:r>
                          <m:t>i</m:t>
                        </m:r>
                      </m:sub>
                    </m:sSub>
                    <m:r>
                      <m:t>−</m:t>
                    </m:r>
                    <m:sSub>
                      <m:e>
                        <m:r>
                          <m:t>P</m:t>
                        </m:r>
                      </m:e>
                      <m:sub>
                        <m:r>
                          <m:t>e</m:t>
                        </m:r>
                      </m:sub>
                    </m:sSub>
                    <m:r>
                      <m:t>)</m:t>
                    </m:r>
                  </m:num>
                  <m:den>
                    <m:r>
                      <m:t>d</m:t>
                    </m:r>
                    <m:r>
                      <m:t>x</m:t>
                    </m:r>
                  </m:den>
                </m:f>
                <m:r>
                  <m:t>+</m:t>
                </m:r>
                <m:f>
                  <m:fPr>
                    <m:type m:val="bar"/>
                  </m:fPr>
                  <m:num>
                    <m:sSub>
                      <m:e>
                        <m:r>
                          <m:t>f</m:t>
                        </m:r>
                      </m:e>
                      <m:sub>
                        <m:r>
                          <m:t>i</m:t>
                        </m:r>
                      </m:sub>
                    </m:sSub>
                  </m:num>
                  <m:den>
                    <m:r>
                      <m:t>2</m:t>
                    </m:r>
                    <m:sSub>
                      <m:e>
                        <m:r>
                          <m:t>d</m:t>
                        </m:r>
                      </m:e>
                      <m:sub>
                        <m:r>
                          <m:t>i</m:t>
                        </m:r>
                      </m:sub>
                    </m:sSub>
                  </m:den>
                </m:f>
                <m:sSup>
                  <m:e>
                    <m:sSub>
                      <m:e>
                        <m:r>
                          <m:t>V</m:t>
                        </m:r>
                      </m:e>
                      <m:sub>
                        <m:r>
                          <m:t>i</m:t>
                        </m:r>
                      </m:sub>
                    </m:sSub>
                  </m:e>
                  <m:sup>
                    <m:r>
                      <m:t>2</m:t>
                    </m:r>
                  </m:sup>
                </m:sSup>
                <m:r>
                  <m:t>−</m:t>
                </m:r>
                <m:f>
                  <m:fPr>
                    <m:type m:val="bar"/>
                  </m:fPr>
                  <m:num>
                    <m:sSub>
                      <m:e>
                        <m:r>
                          <m:t>f</m:t>
                        </m:r>
                      </m:e>
                      <m:sub>
                        <m:r>
                          <m:t>e</m:t>
                        </m:r>
                      </m:sub>
                    </m:sSub>
                  </m:num>
                  <m:den>
                    <m:r>
                      <m:t>2</m:t>
                    </m:r>
                    <m:sSub>
                      <m:e>
                        <m:r>
                          <m:t>d</m:t>
                        </m:r>
                      </m:e>
                      <m:sub>
                        <m:r>
                          <m:t>e</m:t>
                        </m:r>
                      </m:sub>
                    </m:sSub>
                  </m:den>
                </m:f>
              </m:e>
              <m:e>
                <m:sSup>
                  <m:e>
                    <m:sSub>
                      <m:e>
                        <m:r>
                          <m:t>V</m:t>
                        </m:r>
                      </m:e>
                      <m:sub>
                        <m:r>
                          <m:t>e</m:t>
                        </m:r>
                      </m:sub>
                    </m:sSub>
                  </m:e>
                  <m:sup>
                    <m:r>
                      <m:t>2</m:t>
                    </m:r>
                  </m:sup>
                </m:sSup>
                <m:r>
                  <m:t>+</m:t>
                </m:r>
                <m:r>
                  <m:t>(</m:t>
                </m:r>
                <m:r>
                  <m:t>2</m:t>
                </m:r>
                <m:r>
                  <m:t>−</m:t>
                </m:r>
                <m:sSub>
                  <m:e>
                    <m:r>
                      <m:t>β</m:t>
                    </m:r>
                  </m:e>
                  <m:sub>
                    <m:r>
                      <m:t>i</m:t>
                    </m:r>
                  </m:sub>
                </m:sSub>
                <m:r>
                  <m:t>)</m:t>
                </m:r>
                <m:sSub>
                  <m:e>
                    <m:r>
                      <m:t>V</m:t>
                    </m:r>
                  </m:e>
                  <m:sub>
                    <m:r>
                      <m:t>i</m:t>
                    </m:r>
                  </m:sub>
                </m:sSub>
                <m:f>
                  <m:fPr>
                    <m:type m:val="bar"/>
                  </m:fPr>
                  <m:num>
                    <m:r>
                      <m:t>d</m:t>
                    </m:r>
                    <m:sSub>
                      <m:e>
                        <m:r>
                          <m:t>V</m:t>
                        </m:r>
                      </m:e>
                      <m:sub>
                        <m:r>
                          <m:t>i</m:t>
                        </m:r>
                      </m:sub>
                    </m:sSub>
                  </m:num>
                  <m:den>
                    <m:r>
                      <m:t>d</m:t>
                    </m:r>
                    <m:r>
                      <m:t>x</m:t>
                    </m:r>
                  </m:den>
                </m:f>
              </m:e>
            </m:mr>
            <m:mr>
              <m:e/>
              <m:e>
                <m:r>
                  <m:t>−</m:t>
                </m:r>
                <m:r>
                  <m:t>(</m:t>
                </m:r>
                <m:r>
                  <m:t>2</m:t>
                </m:r>
                <m:r>
                  <m:t>−</m:t>
                </m:r>
                <m:sSub>
                  <m:e>
                    <m:r>
                      <m:t>β</m:t>
                    </m:r>
                  </m:e>
                  <m:sub>
                    <m:r>
                      <m:t>e</m:t>
                    </m:r>
                  </m:sub>
                </m:sSub>
                <m:r>
                  <m:t>)</m:t>
                </m:r>
                <m:sSub>
                  <m:e>
                    <m:r>
                      <m:t>V</m:t>
                    </m:r>
                  </m:e>
                  <m:sub>
                    <m:r>
                      <m:t>e</m:t>
                    </m:r>
                  </m:sub>
                </m:sSub>
                <m:f>
                  <m:fPr>
                    <m:type m:val="bar"/>
                  </m:fPr>
                  <m:num>
                    <m:r>
                      <m:t>d</m:t>
                    </m:r>
                    <m:sSub>
                      <m:e>
                        <m:r>
                          <m:t>V</m:t>
                        </m:r>
                      </m:e>
                      <m:sub>
                        <m:r>
                          <m:t>e</m:t>
                        </m:r>
                      </m:sub>
                    </m:sSub>
                  </m:num>
                  <m:den>
                    <m:r>
                      <m:t>d</m:t>
                    </m:r>
                    <m:r>
                      <m:t>x</m:t>
                    </m:r>
                  </m:den>
                </m:f>
                <m:r>
                  <m:t>=</m:t>
                </m:r>
                <m:r>
                  <m:t>0</m:t>
                </m:r>
              </m:e>
            </m:mr>
          </m:m>
        </m:oMath>
      </m:oMathPara>
    </w:p>
    <w:p>
      <w:pPr>
        <w:pStyle w:val="FirstParagraph"/>
      </w:pPr>
      <w:r>
        <w:t xml:space="preserve">Additionally, we write the pressure drop across a pore at a location</w:t>
      </w:r>
      <w:r>
        <w:t xml:space="preserve"> </w:t>
      </w:r>
      <m:oMath>
        <m:r>
          <m:t>x</m:t>
        </m:r>
      </m:oMath>
      <w:r>
        <w:t xml:space="preserve"> </w:t>
      </w:r>
      <w:r>
        <w:t xml:space="preserve">as follows :</w:t>
      </w:r>
    </w:p>
    <w:p>
      <w:pPr>
        <w:pStyle w:val="BodyText"/>
      </w:pPr>
      <m:oMathPara>
        <m:oMathParaPr>
          <m:jc m:val="center"/>
        </m:oMathParaPr>
        <m:oMath>
          <m:sSub>
            <m:e>
              <m:r>
                <m:t>P</m:t>
              </m:r>
            </m:e>
            <m:sub>
              <m:r>
                <m:t>i</m:t>
              </m:r>
            </m:sub>
          </m:sSub>
          <m:r>
            <m:t>−</m:t>
          </m:r>
          <m:sSub>
            <m:e>
              <m:r>
                <m:t>P</m:t>
              </m:r>
            </m:e>
            <m:sub>
              <m:r>
                <m:t>e</m:t>
              </m:r>
            </m:sub>
          </m:sSub>
          <m:r>
            <m:t>=</m:t>
          </m:r>
          <m:r>
            <m:t>ρ</m:t>
          </m:r>
          <m:r>
            <m:t>(</m:t>
          </m:r>
          <m:r>
            <m:t>1</m:t>
          </m:r>
          <m:r>
            <m:t>+</m:t>
          </m:r>
          <m:sSub>
            <m:e>
              <m:r>
                <m:t>C</m:t>
              </m:r>
            </m:e>
            <m:sub>
              <m:r>
                <m:t>f</m:t>
              </m:r>
              <m:r>
                <m:t>i</m:t>
              </m:r>
            </m:sub>
          </m:sSub>
          <m:r>
            <m:t>+</m:t>
          </m:r>
          <m:sSub>
            <m:e>
              <m:r>
                <m:t>C</m:t>
              </m:r>
            </m:e>
            <m:sub>
              <m:r>
                <m:t>f</m:t>
              </m:r>
              <m:r>
                <m:t>e</m:t>
              </m:r>
            </m:sub>
          </m:sSub>
          <m:r>
            <m:t>+</m:t>
          </m:r>
          <m:sSub>
            <m:e>
              <m:r>
                <m:t>f</m:t>
              </m:r>
            </m:e>
            <m:sub>
              <m:r>
                <m:t>c</m:t>
              </m:r>
            </m:sub>
          </m:sSub>
          <m:f>
            <m:fPr>
              <m:type m:val="bar"/>
            </m:fPr>
            <m:num>
              <m:sSub>
                <m:e>
                  <m:r>
                    <m:t>l</m:t>
                  </m:r>
                </m:e>
                <m:sub>
                  <m:r>
                    <m:t>c</m:t>
                  </m:r>
                </m:sub>
              </m:sSub>
            </m:num>
            <m:den>
              <m:sSub>
                <m:e>
                  <m:r>
                    <m:t>d</m:t>
                  </m:r>
                </m:e>
                <m:sub>
                  <m:r>
                    <m:t>c</m:t>
                  </m:r>
                </m:sub>
              </m:sSub>
            </m:den>
          </m:f>
          <m:r>
            <m:t>)</m:t>
          </m:r>
          <m:sSup>
            <m:e>
              <m:sSub>
                <m:e>
                  <m:r>
                    <m:t>U</m:t>
                  </m:r>
                </m:e>
                <m:sub>
                  <m:r>
                    <m:t>c</m:t>
                  </m:r>
                </m:sub>
              </m:sSub>
            </m:e>
            <m:sup>
              <m:r>
                <m:t>2</m:t>
              </m:r>
            </m:sup>
          </m:sSup>
          <m:r>
            <m:t>=</m:t>
          </m:r>
          <m:r>
            <m:t>ρ</m:t>
          </m:r>
          <m:r>
            <m:t>ζ</m:t>
          </m:r>
          <m:f>
            <m:fPr>
              <m:type m:val="bar"/>
            </m:fPr>
            <m:num>
              <m:sSup>
                <m:e>
                  <m:sSub>
                    <m:e>
                      <m:r>
                        <m:t>U</m:t>
                      </m:r>
                    </m:e>
                    <m:sub>
                      <m:r>
                        <m:t>c</m:t>
                      </m:r>
                    </m:sub>
                  </m:sSub>
                </m:e>
                <m:sup>
                  <m:r>
                    <m:t>2</m:t>
                  </m:r>
                </m:sup>
              </m:sSup>
            </m:num>
            <m:den>
              <m:r>
                <m:t>2</m:t>
              </m:r>
            </m:den>
          </m:f>
        </m:oMath>
      </m:oMathPara>
    </w:p>
    <w:p>
      <w:pPr>
        <w:pStyle w:val="FirstParagraph"/>
      </w:pPr>
      <w:r>
        <w:t xml:space="preserve">where</w:t>
      </w:r>
      <w:r>
        <w:t xml:space="preserve"> </w:t>
      </w:r>
      <m:oMath>
        <m:sSub>
          <m:e>
            <m:r>
              <m:t>C</m:t>
            </m:r>
          </m:e>
          <m:sub>
            <m:r>
              <m:t>f</m:t>
            </m:r>
            <m:r>
              <m:t>i</m:t>
            </m:r>
          </m:sub>
        </m:sSub>
      </m:oMath>
      <w:r>
        <w:t xml:space="preserve"> </w:t>
      </w:r>
      <w:r>
        <w:t xml:space="preserve">is coefficient of turning loss encountered when the fluid in the control volume bends from the intake conduit</w:t>
      </w:r>
      <w:r>
        <w:t xml:space="preserve"> </w:t>
      </w:r>
      <w:r>
        <w:t xml:space="preserve">into the lateral pore and</w:t>
      </w:r>
      <w:r>
        <w:t xml:space="preserve"> </w:t>
      </w:r>
      <m:oMath>
        <m:sSub>
          <m:e>
            <m:r>
              <m:t>C</m:t>
            </m:r>
          </m:e>
          <m:sub>
            <m:r>
              <m:t>f</m:t>
            </m:r>
            <m:r>
              <m:t>e</m:t>
            </m:r>
          </m:sub>
        </m:sSub>
      </m:oMath>
      <w:r>
        <w:t xml:space="preserve"> </w:t>
      </w:r>
      <w:r>
        <w:t xml:space="preserve">is the coefficient of turning loss encountered when the fluid bends from the</w:t>
      </w:r>
      <w:r>
        <w:t xml:space="preserve"> </w:t>
      </w:r>
      <w:r>
        <w:t xml:space="preserve">lateral pore into the exhaust conduit, and</w:t>
      </w:r>
      <w:r>
        <w:t xml:space="preserve"> </w:t>
      </w:r>
      <m:oMath>
        <m:sSub>
          <m:e>
            <m:r>
              <m:t>f</m:t>
            </m:r>
          </m:e>
          <m:sub>
            <m:r>
              <m:t>c</m:t>
            </m:r>
          </m:sub>
        </m:sSub>
      </m:oMath>
      <w:r>
        <w:t xml:space="preserve"> </w:t>
      </w:r>
      <w:r>
        <w:t xml:space="preserve">is average skin friction coefficient for the flow through the pore.</w:t>
      </w:r>
      <w:r>
        <w:t xml:space="preserve"> </w:t>
      </w:r>
      <w:r>
        <w:t xml:space="preserve">Now using relations in eqs. ([in-uc],[out-uc],[vel-relation],[zeta-def])</w:t>
      </w:r>
      <w:r>
        <w:t xml:space="preserve"> </w:t>
      </w:r>
      <w:r>
        <w:t xml:space="preserve">to simplify eq. ([combined-mom]) above and also non-dimensionalising the resultant simplified equation with</w:t>
      </w:r>
      <w:r>
        <w:t xml:space="preserve"> </w:t>
      </w:r>
      <m:oMath>
        <m:sSub>
          <m:e>
            <m:r>
              <m:t>p</m:t>
            </m:r>
          </m:e>
          <m:sub>
            <m:r>
              <m:t>i</m:t>
            </m:r>
          </m:sub>
        </m:sSub>
        <m:r>
          <m:t>=</m:t>
        </m:r>
        <m:f>
          <m:fPr>
            <m:type m:val="bar"/>
          </m:fPr>
          <m:num>
            <m:sSub>
              <m:e>
                <m:r>
                  <m:t>P</m:t>
                </m:r>
              </m:e>
              <m:sub>
                <m:r>
                  <m:t>i</m:t>
                </m:r>
              </m:sub>
            </m:sSub>
          </m:num>
          <m:den>
            <m:r>
              <m:t>ρ</m:t>
            </m:r>
            <m:sSup>
              <m:e>
                <m:sSub>
                  <m:e>
                    <m:r>
                      <m:t>V</m:t>
                    </m:r>
                  </m:e>
                  <m:sub>
                    <m:r>
                      <m:t>o</m:t>
                    </m:r>
                  </m:sub>
                </m:sSub>
              </m:e>
              <m:sup>
                <m:r>
                  <m:t>2</m:t>
                </m:r>
              </m:sup>
            </m:sSup>
          </m:den>
        </m:f>
        <m:r>
          <m:t>,</m:t>
        </m:r>
        <m:sSub>
          <m:e>
            <m:r>
              <m:t>p</m:t>
            </m:r>
          </m:e>
          <m:sub>
            <m:r>
              <m:t>e</m:t>
            </m:r>
          </m:sub>
        </m:sSub>
        <m:r>
          <m:t>=</m:t>
        </m:r>
        <m:f>
          <m:fPr>
            <m:type m:val="bar"/>
          </m:fPr>
          <m:num>
            <m:sSub>
              <m:e>
                <m:r>
                  <m:t>P</m:t>
                </m:r>
              </m:e>
              <m:sub>
                <m:r>
                  <m:t>e</m:t>
                </m:r>
              </m:sub>
            </m:sSub>
          </m:num>
          <m:den>
            <m:r>
              <m:t>ρ</m:t>
            </m:r>
            <m:sSup>
              <m:e>
                <m:sSub>
                  <m:e>
                    <m:r>
                      <m:t>V</m:t>
                    </m:r>
                  </m:e>
                  <m:sub>
                    <m:r>
                      <m:t>o</m:t>
                    </m:r>
                  </m:sub>
                </m:sSub>
              </m:e>
              <m:sup>
                <m:r>
                  <m:t>2</m:t>
                </m:r>
              </m:sup>
            </m:sSup>
          </m:den>
        </m:f>
        <m:sSub>
          <m:e>
            <m:r>
              <m:t>v</m:t>
            </m:r>
          </m:e>
          <m:sub>
            <m:r>
              <m:t>i</m:t>
            </m:r>
          </m:sub>
        </m:sSub>
        <m:r>
          <m:t>=</m:t>
        </m:r>
        <m:f>
          <m:fPr>
            <m:type m:val="bar"/>
          </m:fPr>
          <m:num>
            <m:sSub>
              <m:e>
                <m:r>
                  <m:t>V</m:t>
                </m:r>
              </m:e>
              <m:sub>
                <m:r>
                  <m:t>i</m:t>
                </m:r>
              </m:sub>
            </m:sSub>
          </m:num>
          <m:den>
            <m:sSub>
              <m:e>
                <m:r>
                  <m:t>V</m:t>
                </m:r>
              </m:e>
              <m:sub>
                <m:r>
                  <m:t>o</m:t>
                </m:r>
              </m:sub>
            </m:sSub>
          </m:den>
        </m:f>
        <m:r>
          <m:t>,</m:t>
        </m:r>
        <m:sSub>
          <m:e>
            <m:r>
              <m:t>v</m:t>
            </m:r>
          </m:e>
          <m:sub>
            <m:r>
              <m:t>e</m:t>
            </m:r>
          </m:sub>
        </m:sSub>
        <m:r>
          <m:t>=</m:t>
        </m:r>
        <m:f>
          <m:fPr>
            <m:type m:val="bar"/>
          </m:fPr>
          <m:num>
            <m:sSub>
              <m:e>
                <m:r>
                  <m:t>V</m:t>
                </m:r>
              </m:e>
              <m:sub>
                <m:r>
                  <m:t>e</m:t>
                </m:r>
              </m:sub>
            </m:sSub>
          </m:num>
          <m:den>
            <m:sSub>
              <m:e>
                <m:r>
                  <m:t>V</m:t>
                </m:r>
              </m:e>
              <m:sub>
                <m:r>
                  <m:t>o</m:t>
                </m:r>
              </m:sub>
            </m:sSub>
          </m:den>
        </m:f>
        <m:r>
          <m:t>,</m:t>
        </m:r>
        <m:sSub>
          <m:e>
            <m:r>
              <m:t>u</m:t>
            </m:r>
          </m:e>
          <m:sub>
            <m:r>
              <m:t>c</m:t>
            </m:r>
          </m:sub>
        </m:sSub>
        <m:r>
          <m:t>=</m:t>
        </m:r>
        <m:f>
          <m:fPr>
            <m:type m:val="bar"/>
          </m:fPr>
          <m:num>
            <m:sSub>
              <m:e>
                <m:r>
                  <m:t>U</m:t>
                </m:r>
              </m:e>
              <m:sub>
                <m:r>
                  <m:t>c</m:t>
                </m:r>
              </m:sub>
            </m:sSub>
          </m:num>
          <m:den>
            <m:sSub>
              <m:e>
                <m:r>
                  <m:t>V</m:t>
                </m:r>
              </m:e>
              <m:sub>
                <m:r>
                  <m:t>o</m:t>
                </m:r>
              </m:sub>
            </m:sSub>
          </m:den>
        </m:f>
        <m:r>
          <m:t>,</m:t>
        </m:r>
        <m:r>
          <m:t>X</m:t>
        </m:r>
        <m:r>
          <m:t>=</m:t>
        </m:r>
        <m:f>
          <m:fPr>
            <m:type m:val="bar"/>
          </m:fPr>
          <m:num>
            <m:r>
              <m:t>x</m:t>
            </m:r>
          </m:num>
          <m:den>
            <m:r>
              <m:t>L</m:t>
            </m:r>
          </m:den>
        </m:f>
      </m:oMath>
      <w:r>
        <w:t xml:space="preserve">,</w:t>
      </w:r>
      <w:r>
        <w:t xml:space="preserve"> </w:t>
      </w:r>
      <w:r>
        <w:t xml:space="preserve">we get the following control equation that governs the velocity variation :</w:t>
      </w:r>
    </w:p>
    <w:p>
      <w:pPr>
        <w:pStyle w:val="BodyText"/>
      </w:pPr>
      <m:oMathPara>
        <m:oMathParaPr>
          <m:jc m:val="center"/>
        </m:oMathParaPr>
        <m:oMath>
          <m:f>
            <m:fPr>
              <m:type m:val="bar"/>
            </m:fPr>
            <m:num>
              <m:sSup>
                <m:e>
                  <m:r>
                    <m:t>d</m:t>
                  </m:r>
                </m:e>
                <m:sup>
                  <m:r>
                    <m:t>2</m:t>
                  </m:r>
                </m:sup>
              </m:sSup>
              <m:r>
                <m:t>(</m:t>
              </m:r>
              <m:r>
                <m:t>1</m:t>
              </m:r>
              <m:r>
                <m:t>−</m:t>
              </m:r>
              <m:sSub>
                <m:e>
                  <m:r>
                    <m:t>v</m:t>
                  </m:r>
                </m:e>
                <m:sub>
                  <m:r>
                    <m:t>i</m:t>
                  </m:r>
                </m:sub>
              </m:sSub>
              <m:r>
                <m:t>)</m:t>
              </m:r>
            </m:num>
            <m:den>
              <m:r>
                <m:t>d</m:t>
              </m:r>
              <m:sSup>
                <m:e>
                  <m:r>
                    <m:t>X</m:t>
                  </m:r>
                </m:e>
                <m:sup>
                  <m:r>
                    <m:t>2</m:t>
                  </m:r>
                </m:sup>
              </m:sSup>
            </m:den>
          </m:f>
          <m:r>
            <m:t>−</m:t>
          </m:r>
          <m:sSup>
            <m:e>
              <m:r>
                <m:t>m</m:t>
              </m:r>
            </m:e>
            <m:sup>
              <m:r>
                <m:t>2</m:t>
              </m:r>
            </m:sup>
          </m:sSup>
          <m:r>
            <m:t>(</m:t>
          </m:r>
          <m:r>
            <m:t>1</m:t>
          </m:r>
          <m:r>
            <m:t>−</m:t>
          </m:r>
          <m:sSub>
            <m:e>
              <m:r>
                <m:t>v</m:t>
              </m:r>
            </m:e>
            <m:sub>
              <m:r>
                <m:t>i</m:t>
              </m:r>
            </m:sub>
          </m:sSub>
          <m:r>
            <m:t>)</m:t>
          </m:r>
          <m:r>
            <m:t>=</m:t>
          </m:r>
          <m:r>
            <m:t>ε</m:t>
          </m:r>
        </m:oMath>
      </m:oMathPara>
    </w:p>
    <w:p>
      <w:pPr>
        <w:pStyle w:val="FirstParagraph"/>
      </w:pPr>
      <w:r>
        <w:t xml:space="preserve">where</w:t>
      </w:r>
    </w:p>
    <w:p>
      <w:pPr>
        <w:pStyle w:val="BodyText"/>
      </w:pPr>
      <m:oMathPara>
        <m:oMathParaPr>
          <m:jc m:val="center"/>
        </m:oMathParaPr>
        <m:oMath>
          <m:r>
            <m:t>ε</m:t>
          </m:r>
          <m:r>
            <m:t> </m:t>
          </m:r>
          <m:r>
            <m:t>=</m:t>
          </m:r>
          <m:f>
            <m:fPr>
              <m:type m:val="bar"/>
            </m:fPr>
            <m:num>
              <m:d>
                <m:dPr>
                  <m:begChr m:val="("/>
                  <m:endChr m:val=")"/>
                  <m:grow/>
                </m:dPr>
                <m:e>
                  <m:r>
                    <m:t>2</m:t>
                  </m:r>
                  <m:r>
                    <m:t>−</m:t>
                  </m:r>
                  <m:sSub>
                    <m:e>
                      <m:r>
                        <m:t>β</m:t>
                      </m:r>
                    </m:e>
                    <m:sub>
                      <m:r>
                        <m:t>i</m:t>
                      </m:r>
                    </m:sub>
                  </m:sSub>
                </m:e>
              </m:d>
            </m:num>
            <m:den>
              <m:r>
                <m:t>ζ</m:t>
              </m:r>
              <m:sSup>
                <m:e>
                  <m:d>
                    <m:dPr>
                      <m:begChr m:val="["/>
                      <m:endChr m:val="]"/>
                      <m:grow/>
                    </m:dPr>
                    <m:e>
                      <m:f>
                        <m:fPr>
                          <m:type m:val="bar"/>
                        </m:fPr>
                        <m:num>
                          <m:sSub>
                            <m:e>
                              <m:r>
                                <m:t>A</m:t>
                              </m:r>
                            </m:e>
                            <m:sub>
                              <m:r>
                                <m:t>i</m:t>
                              </m:r>
                            </m:sub>
                          </m:sSub>
                        </m:num>
                        <m:den>
                          <m:r>
                            <m:t>n</m:t>
                          </m:r>
                          <m:sSub>
                            <m:e>
                              <m:r>
                                <m:t>A</m:t>
                              </m:r>
                            </m:e>
                            <m:sub>
                              <m:r>
                                <m:t>c</m:t>
                              </m:r>
                            </m:sub>
                          </m:sSub>
                        </m:den>
                      </m:f>
                    </m:e>
                  </m:d>
                </m:e>
                <m:sup>
                  <m:r>
                    <m:t>2</m:t>
                  </m:r>
                </m:sup>
              </m:sSup>
            </m:den>
          </m:f>
          <m:r>
            <m:t> </m:t>
          </m:r>
          <m:r>
            <m:t> </m:t>
          </m:r>
          <m:r>
            <m:t> </m:t>
          </m:r>
          <m:r>
            <m:t> </m:t>
          </m:r>
          <m:r>
            <m:rPr>
              <m:sty m:val="p"/>
            </m:rPr>
            <m:t> and </m:t>
          </m:r>
          <m:r>
            <m:t> </m:t>
          </m:r>
          <m:r>
            <m:t> </m:t>
          </m:r>
          <m:r>
            <m:t> </m:t>
          </m:r>
          <m:r>
            <m:t> </m:t>
          </m:r>
          <m:sSup>
            <m:e>
              <m:r>
                <m:t>m</m:t>
              </m:r>
            </m:e>
            <m:sup>
              <m:r>
                <m:t>2</m:t>
              </m:r>
            </m:sup>
          </m:sSup>
          <m:r>
            <m:t>=</m:t>
          </m:r>
          <m:d>
            <m:dPr>
              <m:begChr m:val="{"/>
              <m:endChr m:val="}"/>
              <m:grow/>
            </m:dPr>
            <m:e>
              <m:d>
                <m:dPr>
                  <m:begChr m:val="["/>
                  <m:endChr m:val="]"/>
                  <m:grow/>
                </m:dPr>
                <m:e>
                  <m:f>
                    <m:fPr>
                      <m:type m:val="bar"/>
                    </m:fPr>
                    <m:num>
                      <m:r>
                        <m:t>2</m:t>
                      </m:r>
                      <m:r>
                        <m:t>−</m:t>
                      </m:r>
                      <m:sSub>
                        <m:e>
                          <m:r>
                            <m:t>β</m:t>
                          </m:r>
                        </m:e>
                        <m:sub>
                          <m:r>
                            <m:t>e</m:t>
                          </m:r>
                        </m:sub>
                      </m:sSub>
                    </m:num>
                    <m:den>
                      <m:r>
                        <m:t>2</m:t>
                      </m:r>
                      <m:r>
                        <m:t>−</m:t>
                      </m:r>
                      <m:sSub>
                        <m:e>
                          <m:r>
                            <m:t>β</m:t>
                          </m:r>
                        </m:e>
                        <m:sub>
                          <m:r>
                            <m:t>i</m:t>
                          </m:r>
                        </m:sub>
                      </m:sSub>
                    </m:den>
                  </m:f>
                </m:e>
              </m:d>
              <m:r>
                <m:t>.</m:t>
              </m:r>
              <m:sSup>
                <m:e>
                  <m:d>
                    <m:dPr>
                      <m:begChr m:val="["/>
                      <m:endChr m:val="]"/>
                      <m:grow/>
                    </m:dPr>
                    <m:e>
                      <m:f>
                        <m:fPr>
                          <m:type m:val="bar"/>
                        </m:fPr>
                        <m:num>
                          <m:sSub>
                            <m:e>
                              <m:r>
                                <m:t>A</m:t>
                              </m:r>
                            </m:e>
                            <m:sub>
                              <m:r>
                                <m:t>i</m:t>
                              </m:r>
                            </m:sub>
                          </m:sSub>
                        </m:num>
                        <m:den>
                          <m:sSub>
                            <m:e>
                              <m:r>
                                <m:t>A</m:t>
                              </m:r>
                            </m:e>
                            <m:sub>
                              <m:r>
                                <m:t>e</m:t>
                              </m:r>
                            </m:sub>
                          </m:sSub>
                        </m:den>
                      </m:f>
                    </m:e>
                  </m:d>
                </m:e>
                <m:sup>
                  <m:r>
                    <m:t>2</m:t>
                  </m:r>
                </m:sup>
              </m:sSup>
              <m:r>
                <m:t>−</m:t>
              </m:r>
              <m:r>
                <m:t>1</m:t>
              </m:r>
            </m:e>
          </m:d>
          <m:r>
            <m:t>.</m:t>
          </m:r>
          <m:r>
            <m:t>ε</m:t>
          </m:r>
        </m:oMath>
      </m:oMathPara>
    </w:p>
    <w:p>
      <w:pPr>
        <w:pStyle w:val="FirstParagraph"/>
      </w:pPr>
      <w:r>
        <w:t xml:space="preserve">This control equation can be solved under the known boundary conditions</w:t>
      </w:r>
      <w:r>
        <w:t xml:space="preserve"> </w:t>
      </w:r>
      <m:oMath>
        <m:sSub>
          <m:e>
            <m:r>
              <m:t>v</m:t>
            </m:r>
          </m:e>
          <m:sub>
            <m:r>
              <m:t>i</m:t>
            </m:r>
          </m:sub>
        </m:sSub>
        <m:r>
          <m:t>=</m:t>
        </m:r>
        <m:r>
          <m:t>1</m:t>
        </m:r>
      </m:oMath>
      <w:r>
        <w:t xml:space="preserve"> </w:t>
      </w:r>
      <w:r>
        <w:t xml:space="preserve">at</w:t>
      </w:r>
      <w:r>
        <w:t xml:space="preserve"> </w:t>
      </w:r>
      <m:oMath>
        <m:r>
          <m:t>x</m:t>
        </m:r>
        <m:r>
          <m:t>=</m:t>
        </m:r>
        <m:r>
          <m:t>0</m:t>
        </m:r>
      </m:oMath>
      <w:r>
        <w:t xml:space="preserve"> </w:t>
      </w:r>
      <w:r>
        <w:t xml:space="preserve">and</w:t>
      </w:r>
      <w:r>
        <w:t xml:space="preserve"> </w:t>
      </w:r>
      <m:oMath>
        <m:sSub>
          <m:e>
            <m:r>
              <m:t>v</m:t>
            </m:r>
          </m:e>
          <m:sub>
            <m:r>
              <m:t>i</m:t>
            </m:r>
          </m:sub>
        </m:sSub>
        <m:r>
          <m:t>=</m:t>
        </m:r>
        <m:r>
          <m:t>0</m:t>
        </m:r>
      </m:oMath>
      <w:r>
        <w:t xml:space="preserve"> </w:t>
      </w:r>
      <w:r>
        <w:t xml:space="preserve">at</w:t>
      </w:r>
      <w:r>
        <w:t xml:space="preserve"> </w:t>
      </w:r>
      <m:oMath>
        <m:r>
          <m:t>x</m:t>
        </m:r>
        <m:r>
          <m:t>=</m:t>
        </m:r>
        <m:r>
          <m:t>1</m:t>
        </m:r>
      </m:oMath>
      <w:r>
        <w:t xml:space="preserve">. The solution will be different</w:t>
      </w:r>
      <w:r>
        <w:t xml:space="preserve"> </w:t>
      </w:r>
      <w:r>
        <w:t xml:space="preserve">depending on the sign of</w:t>
      </w:r>
      <w:r>
        <w:t xml:space="preserve"> </w:t>
      </w:r>
      <m:oMath>
        <m:sSup>
          <m:e>
            <m:r>
              <m:t>m</m:t>
            </m:r>
          </m:e>
          <m:sup>
            <m:r>
              <m:t>2</m:t>
            </m:r>
          </m:sup>
        </m:sSup>
      </m:oMath>
      <w:r>
        <w:t xml:space="preserve">. Evaluating the value and sign of this parameter in turn requires the knowledge of the parameters</w:t>
      </w:r>
      <w:r>
        <w:t xml:space="preserve"> </w:t>
      </w:r>
      <m:oMath>
        <m:sSub>
          <m:e>
            <m:r>
              <m:t>β</m:t>
            </m:r>
          </m:e>
          <m:sub>
            <m:r>
              <m:t>i</m:t>
            </m:r>
          </m:sub>
        </m:sSub>
      </m:oMath>
      <w:r>
        <w:t xml:space="preserve">,</w:t>
      </w:r>
      <w:r>
        <w:t xml:space="preserve"> </w:t>
      </w:r>
      <m:oMath>
        <m:sSub>
          <m:e>
            <m:r>
              <m:t>β</m:t>
            </m:r>
          </m:e>
          <m:sub>
            <m:r>
              <m:t>e</m:t>
            </m:r>
          </m:sub>
        </m:sSub>
      </m:oMath>
      <w:r>
        <w:t xml:space="preserve"> </w:t>
      </w:r>
      <w:r>
        <w:t xml:space="preserve">and</w:t>
      </w:r>
      <w:r>
        <w:t xml:space="preserve"> </w:t>
      </w:r>
      <m:oMath>
        <m:r>
          <m:t>ζ</m:t>
        </m:r>
      </m:oMath>
      <w:r>
        <w:t xml:space="preserve">. It has been found from a large set</w:t>
      </w:r>
      <w:r>
        <w:t xml:space="preserve"> </w:t>
      </w:r>
      <w:r>
        <w:t xml:space="preserve">of computational data that for all practical purposes</w:t>
      </w:r>
      <w:r>
        <w:t xml:space="preserve"> </w:t>
      </w:r>
      <m:oMath>
        <m:sSub>
          <m:e>
            <m:r>
              <m:t>β</m:t>
            </m:r>
          </m:e>
          <m:sub>
            <m:r>
              <m:t>i</m:t>
            </m:r>
          </m:sub>
        </m:sSub>
        <m:r>
          <m:t>≃</m:t>
        </m:r>
        <m:r>
          <m:t>0.8</m:t>
        </m:r>
      </m:oMath>
      <w:r>
        <w:t xml:space="preserve"> </w:t>
      </w:r>
      <w:r>
        <w:t xml:space="preserve">and</w:t>
      </w:r>
      <w:r>
        <w:t xml:space="preserve"> </w:t>
      </w:r>
      <m:oMath>
        <m:r>
          <m:t>0.02</m:t>
        </m:r>
        <m:r>
          <m:t>≤</m:t>
        </m:r>
        <m:sSub>
          <m:e>
            <m:r>
              <m:t>β</m:t>
            </m:r>
          </m:e>
          <m:sub>
            <m:r>
              <m:t>e</m:t>
            </m:r>
          </m:sub>
        </m:sSub>
        <m:r>
          <m:t>≤</m:t>
        </m:r>
        <m:r>
          <m:t>0.1</m:t>
        </m:r>
      </m:oMath>
      <w:r>
        <w:t xml:space="preserve">. As for the value of</w:t>
      </w:r>
      <w:r>
        <w:t xml:space="preserve"> </w:t>
      </w:r>
      <m:oMath>
        <m:r>
          <m:t>ζ</m:t>
        </m:r>
      </m:oMath>
      <w:r>
        <w:t xml:space="preserve">, it differs from configuration to configuration and depends on the ratio of the channel to conduit cross sectional areas and ratio of the corresponding flow rates. The value of</w:t>
      </w:r>
      <w:r>
        <w:t xml:space="preserve"> </w:t>
      </w:r>
      <m:oMath>
        <m:r>
          <m:t>ζ</m:t>
        </m:r>
      </m:oMath>
      <w:r>
        <w:t xml:space="preserve"> </w:t>
      </w:r>
      <w:r>
        <w:t xml:space="preserve">can be calculated from its equivalent representation as in terms of the loss coefficients presented in eq. ([zeta-def]). We can therefore express</w:t>
      </w:r>
      <w:r>
        <w:t xml:space="preserve"> </w:t>
      </w:r>
      <m:oMath>
        <m:sSub>
          <m:e>
            <m:r>
              <m:t>f</m:t>
            </m:r>
          </m:e>
          <m:sub>
            <m:r>
              <m:t>c</m:t>
            </m:r>
          </m:sub>
        </m:sSub>
      </m:oMath>
      <w:r>
        <w:t xml:space="preserve">, the Darcy friction factor as</w:t>
      </w:r>
      <w:r>
        <w:t xml:space="preserve"> </w:t>
      </w:r>
      <m:oMath>
        <m:r>
          <m:t>64</m:t>
        </m:r>
        <m:r>
          <m:t>/</m:t>
        </m:r>
        <m:r>
          <m:t>R</m:t>
        </m:r>
        <m:r>
          <m:t>e</m:t>
        </m:r>
      </m:oMath>
      <w:r>
        <w:t xml:space="preserve"> </w:t>
      </w:r>
      <w:r>
        <w:t xml:space="preserve">from the knowledge that the flow through the cylindrical channel is essentially laminar. The loss coefficients are constituted of the contraction and inlet turning losses for</w:t>
      </w:r>
      <w:r>
        <w:t xml:space="preserve"> </w:t>
      </w:r>
      <m:oMath>
        <m:sSub>
          <m:e>
            <m:r>
              <m:t>C</m:t>
            </m:r>
          </m:e>
          <m:sub>
            <m:r>
              <m:t>f</m:t>
            </m:r>
            <m:r>
              <m:t>i</m:t>
            </m:r>
          </m:sub>
        </m:sSub>
      </m:oMath>
      <w:r>
        <w:t xml:space="preserve"> </w:t>
      </w:r>
      <w:r>
        <w:t xml:space="preserve">and expansion and exit turning losses for</w:t>
      </w:r>
      <w:r>
        <w:t xml:space="preserve"> </w:t>
      </w:r>
      <m:oMath>
        <m:sSub>
          <m:e>
            <m:r>
              <m:t>C</m:t>
            </m:r>
          </m:e>
          <m:sub>
            <m:r>
              <m:t>f</m:t>
            </m:r>
            <m:r>
              <m:t>e</m:t>
            </m:r>
          </m:sub>
        </m:sSub>
      </m:oMath>
      <w:r>
        <w:t xml:space="preserve">. The values of</w:t>
      </w:r>
      <w:r>
        <w:t xml:space="preserve"> </w:t>
      </w:r>
      <m:oMath>
        <m:sSub>
          <m:e>
            <m:r>
              <m:t>C</m:t>
            </m:r>
          </m:e>
          <m:sub>
            <m:r>
              <m:t>f</m:t>
            </m:r>
            <m:r>
              <m:t>i</m:t>
            </m:r>
          </m:sub>
        </m:sSub>
      </m:oMath>
      <w:r>
        <w:t xml:space="preserve"> </w:t>
      </w:r>
      <w:r>
        <w:t xml:space="preserve">and</w:t>
      </w:r>
      <w:r>
        <w:t xml:space="preserve"> </w:t>
      </w:r>
      <m:oMath>
        <m:sSub>
          <m:e>
            <m:r>
              <m:t>C</m:t>
            </m:r>
          </m:e>
          <m:sub>
            <m:r>
              <m:t>f</m:t>
            </m:r>
            <m:r>
              <m:t>e</m:t>
            </m:r>
          </m:sub>
        </m:sSub>
      </m:oMath>
      <w:r>
        <w:t xml:space="preserve"> </w:t>
      </w:r>
      <w:r>
        <w:t xml:space="preserve">for each system are calculated from the correlations observed in ref.</w:t>
      </w:r>
      <w:r>
        <w:t xml:space="preserve"> </w:t>
      </w:r>
      <w:r>
        <w:t xml:space="preserve">. The sign of</w:t>
      </w:r>
      <w:r>
        <w:t xml:space="preserve"> </w:t>
      </w:r>
      <m:oMath>
        <m:sSup>
          <m:e>
            <m:r>
              <m:t>m</m:t>
            </m:r>
          </m:e>
          <m:sup>
            <m:r>
              <m:t>2</m:t>
            </m:r>
          </m:sup>
        </m:sSup>
      </m:oMath>
      <w:r>
        <w:t xml:space="preserve"> </w:t>
      </w:r>
      <w:r>
        <w:t xml:space="preserve">is dictated by the relative magnitudes of</w:t>
      </w:r>
      <w:r>
        <w:t xml:space="preserve"> </w:t>
      </w:r>
      <m:oMath>
        <m:r>
          <m:t>β</m:t>
        </m:r>
      </m:oMath>
      <w:r>
        <w:t xml:space="preserve">’s and for our case, it is necessarily</w:t>
      </w:r>
      <w:r>
        <w:t xml:space="preserve"> </w:t>
      </w:r>
      <m:oMath>
        <m:r>
          <m:t>&gt;</m:t>
        </m:r>
        <m:r>
          <m:t>0</m:t>
        </m:r>
      </m:oMath>
      <w:r>
        <w:t xml:space="preserve">. Although eq. ([controleq]) has been solved for cases where</w:t>
      </w:r>
      <w:r>
        <w:t xml:space="preserve"> </w:t>
      </w:r>
      <m:oMath>
        <m:sSup>
          <m:e>
            <m:r>
              <m:t>m</m:t>
            </m:r>
          </m:e>
          <m:sup>
            <m:r>
              <m:t>2</m:t>
            </m:r>
          </m:sup>
        </m:sSup>
        <m:r>
          <m:t>≤</m:t>
        </m:r>
        <m:r>
          <m:t>0</m:t>
        </m:r>
      </m:oMath>
      <w:r>
        <w:t xml:space="preserve">, here we only present the solution for cases where</w:t>
      </w:r>
      <w:r>
        <w:t xml:space="preserve"> </w:t>
      </w:r>
      <m:oMath>
        <m:sSup>
          <m:e>
            <m:r>
              <m:t>m</m:t>
            </m:r>
          </m:e>
          <m:sup>
            <m:r>
              <m:t>2</m:t>
            </m:r>
          </m:sup>
        </m:sSup>
        <m:r>
          <m:t>&gt;</m:t>
        </m:r>
        <m:r>
          <m:t>0</m:t>
        </m:r>
      </m:oMath>
      <w:r>
        <w:t xml:space="preserve">.</w:t>
      </w:r>
      <w:r>
        <w:br w:type="textWrapping"/>
      </w:r>
      <w:r>
        <w:rPr>
          <w:b/>
        </w:rPr>
        <w:t xml:space="preserve">Inlet Conduit velocity (</w:t>
      </w:r>
      <m:oMath>
        <m:sSub>
          <m:e>
            <m:r>
              <m:rPr>
                <m:sty m:val="b"/>
              </m:rPr>
              <m:t>v</m:t>
            </m:r>
          </m:e>
          <m:sub>
            <m:r>
              <m:rPr>
                <m:sty m:val="b"/>
              </m:rPr>
              <m:t>i</m:t>
            </m:r>
          </m:sub>
        </m:sSub>
      </m:oMath>
      <w:r>
        <w:rPr>
          <w:b/>
        </w:rP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v</m:t>
                    </m:r>
                  </m:e>
                  <m:sub>
                    <m:r>
                      <m:t>i</m:t>
                    </m:r>
                  </m:sub>
                </m:sSub>
                <m:r>
                  <m:t>=</m:t>
                </m:r>
                <m:r>
                  <m:t>1</m:t>
                </m:r>
                <m:r>
                  <m:t>−</m:t>
                </m:r>
                <m:d>
                  <m:dPr>
                    <m:begChr m:val="("/>
                    <m:endChr m:val=")"/>
                    <m:grow/>
                  </m:dPr>
                  <m:e>
                    <m:f>
                      <m:fPr>
                        <m:type m:val="bar"/>
                      </m:fPr>
                      <m:num>
                        <m:r>
                          <m:rPr>
                            <m:sty m:val="p"/>
                          </m:rPr>
                          <m:t>sinh</m:t>
                        </m:r>
                        <m:r>
                          <m:t>(</m:t>
                        </m:r>
                        <m:r>
                          <m:t>m</m:t>
                        </m:r>
                        <m:r>
                          <m:t>X</m:t>
                        </m:r>
                        <m:r>
                          <m:t>)</m:t>
                        </m:r>
                      </m:num>
                      <m:den>
                        <m:r>
                          <m:rPr>
                            <m:sty m:val="p"/>
                          </m:rPr>
                          <m:t>sinh</m:t>
                        </m:r>
                        <m:r>
                          <m:t>(</m:t>
                        </m:r>
                        <m:r>
                          <m:t>m</m:t>
                        </m:r>
                        <m:r>
                          <m:t>)</m:t>
                        </m:r>
                      </m:den>
                    </m:f>
                  </m:e>
                </m:d>
                <m:r>
                  <m:t>+</m:t>
                </m:r>
                <m:f>
                  <m:fPr>
                    <m:type m:val="bar"/>
                  </m:fPr>
                  <m:num>
                    <m:r>
                      <m:t>ε</m:t>
                    </m:r>
                  </m:num>
                  <m:den>
                    <m:sSup>
                      <m:e>
                        <m:r>
                          <m:t>m</m:t>
                        </m:r>
                      </m:e>
                      <m:sup>
                        <m:r>
                          <m:t>2</m:t>
                        </m:r>
                      </m:sup>
                    </m:sSup>
                  </m:den>
                </m:f>
                <m:r>
                  <m:t>[</m:t>
                </m:r>
                <m:r>
                  <m:t>1</m:t>
                </m:r>
              </m:e>
              <m:e>
                <m:r>
                  <m:t>−</m:t>
                </m:r>
                <m:d>
                  <m:dPr>
                    <m:begChr m:val="("/>
                    <m:endChr m:val=")"/>
                    <m:grow/>
                  </m:dPr>
                  <m:e>
                    <m:f>
                      <m:fPr>
                        <m:type m:val="bar"/>
                      </m:fPr>
                      <m:num>
                        <m:r>
                          <m:rPr>
                            <m:sty m:val="p"/>
                          </m:rPr>
                          <m:t>sinh</m:t>
                        </m:r>
                        <m:r>
                          <m:t>(</m:t>
                        </m:r>
                        <m:r>
                          <m:t>m</m:t>
                        </m:r>
                        <m:r>
                          <m:t>X</m:t>
                        </m:r>
                        <m:r>
                          <m:t>)</m:t>
                        </m:r>
                      </m:num>
                      <m:den>
                        <m:r>
                          <m:rPr>
                            <m:sty m:val="p"/>
                          </m:rPr>
                          <m:t>sinh</m:t>
                        </m:r>
                        <m:r>
                          <m:t>(</m:t>
                        </m:r>
                        <m:r>
                          <m:t>m</m:t>
                        </m:r>
                        <m:r>
                          <m:t>)</m:t>
                        </m:r>
                      </m:den>
                    </m:f>
                  </m:e>
                </m:d>
              </m:e>
            </m:mr>
            <m:mr>
              <m:e/>
              <m:e>
                <m:r>
                  <m:t>−</m:t>
                </m:r>
                <m:d>
                  <m:dPr>
                    <m:begChr m:val="("/>
                    <m:endChr m:val=")"/>
                    <m:grow/>
                  </m:dPr>
                  <m:e>
                    <m:f>
                      <m:fPr>
                        <m:type m:val="bar"/>
                      </m:fPr>
                      <m:num>
                        <m:r>
                          <m:rPr>
                            <m:sty m:val="p"/>
                          </m:rPr>
                          <m:t>sinh</m:t>
                        </m:r>
                        <m:r>
                          <m:t>(</m:t>
                        </m:r>
                        <m:r>
                          <m:t>m</m:t>
                        </m:r>
                        <m:r>
                          <m:t>(</m:t>
                        </m:r>
                        <m:r>
                          <m:t>1</m:t>
                        </m:r>
                        <m:r>
                          <m:t>−</m:t>
                        </m:r>
                        <m:r>
                          <m:t>X</m:t>
                        </m:r>
                        <m:r>
                          <m:t>)</m:t>
                        </m:r>
                        <m:r>
                          <m:t>)</m:t>
                        </m:r>
                      </m:num>
                      <m:den>
                        <m:r>
                          <m:rPr>
                            <m:sty m:val="p"/>
                          </m:rPr>
                          <m:t>sinh</m:t>
                        </m:r>
                        <m:r>
                          <m:t>(</m:t>
                        </m:r>
                        <m:r>
                          <m:t>m</m:t>
                        </m:r>
                        <m:r>
                          <m:t>)</m:t>
                        </m:r>
                      </m:den>
                    </m:f>
                  </m:e>
                </m:d>
                <m:r>
                  <m:t>]</m:t>
                </m:r>
              </m:e>
            </m:mr>
          </m:m>
        </m:oMath>
      </m:oMathPara>
    </w:p>
    <w:p>
      <w:pPr>
        <w:pStyle w:val="FirstParagraph"/>
      </w:pPr>
      <w:r>
        <w:rPr>
          <w:b/>
        </w:rPr>
        <w:t xml:space="preserve">Exit Conduit velocity (</w:t>
      </w:r>
      <m:oMath>
        <m:sSub>
          <m:e>
            <m:r>
              <m:rPr>
                <m:sty m:val="b"/>
              </m:rPr>
              <m:t>v</m:t>
            </m:r>
          </m:e>
          <m:sub>
            <m:r>
              <m:rPr>
                <m:sty m:val="b"/>
              </m:rPr>
              <m:t>e</m:t>
            </m:r>
          </m:sub>
        </m:sSub>
      </m:oMath>
      <w:r>
        <w:rPr>
          <w:b/>
        </w:rPr>
        <w:t xml:space="preserve">)</w:t>
      </w:r>
    </w:p>
    <w:p>
      <w:pPr>
        <w:pStyle w:val="BodyText"/>
      </w:pPr>
      <m:oMathPara>
        <m:oMathParaPr>
          <m:jc m:val="center"/>
        </m:oMathParaPr>
        <m:oMath>
          <m:sSub>
            <m:e>
              <m:r>
                <m:t>v</m:t>
              </m:r>
            </m:e>
            <m:sub>
              <m:r>
                <m:t>e</m:t>
              </m:r>
            </m:sub>
          </m:sSub>
          <m:r>
            <m:t>=</m:t>
          </m:r>
          <m:d>
            <m:dPr>
              <m:begChr m:val="("/>
              <m:endChr m:val=")"/>
              <m:grow/>
            </m:dPr>
            <m:e>
              <m:r>
                <m:t>1</m:t>
              </m:r>
              <m:r>
                <m:t>−</m:t>
              </m:r>
              <m:sSub>
                <m:e>
                  <m:r>
                    <m:t>v</m:t>
                  </m:r>
                </m:e>
                <m:sub>
                  <m:r>
                    <m:t>i</m:t>
                  </m:r>
                </m:sub>
              </m:sSub>
            </m:e>
          </m:d>
          <m:f>
            <m:fPr>
              <m:type m:val="bar"/>
            </m:fPr>
            <m:num>
              <m:sSub>
                <m:e>
                  <m:r>
                    <m:t>A</m:t>
                  </m:r>
                </m:e>
                <m:sub>
                  <m:r>
                    <m:t>i</m:t>
                  </m:r>
                </m:sub>
              </m:sSub>
            </m:num>
            <m:den>
              <m:sSub>
                <m:e>
                  <m:r>
                    <m:t>A</m:t>
                  </m:r>
                </m:e>
                <m:sub>
                  <m:r>
                    <m:t>e</m:t>
                  </m:r>
                </m:sub>
              </m:sSub>
            </m:den>
          </m:f>
        </m:oMath>
      </m:oMathPara>
    </w:p>
    <w:p>
      <w:pPr>
        <w:pStyle w:val="FirstParagraph"/>
      </w:pPr>
      <w:r>
        <w:rPr>
          <w:b/>
        </w:rPr>
        <w:t xml:space="preserve">Channel Velocity (</w:t>
      </w:r>
      <m:oMath>
        <m:sSub>
          <m:e>
            <m:r>
              <m:rPr>
                <m:sty m:val="b"/>
              </m:rPr>
              <m:t>u</m:t>
            </m:r>
          </m:e>
          <m:sub>
            <m:r>
              <m:rPr>
                <m:sty m:val="b"/>
              </m:rPr>
              <m:t>c</m:t>
            </m:r>
          </m:sub>
        </m:sSub>
      </m:oMath>
      <w:r>
        <w:rPr>
          <w:b/>
        </w:rP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u</m:t>
                    </m:r>
                  </m:e>
                  <m:sub>
                    <m:r>
                      <m:t>c</m:t>
                    </m:r>
                  </m:sub>
                </m:sSub>
                <m:r>
                  <m:t>=</m:t>
                </m:r>
                <m:d>
                  <m:dPr>
                    <m:begChr m:val="("/>
                    <m:endChr m:val=")"/>
                    <m:grow/>
                  </m:dPr>
                  <m:e>
                    <m:f>
                      <m:fPr>
                        <m:type m:val="bar"/>
                      </m:fPr>
                      <m:num>
                        <m:sSub>
                          <m:e>
                            <m:r>
                              <m:t>A</m:t>
                            </m:r>
                          </m:e>
                          <m:sub>
                            <m:r>
                              <m:t>i</m:t>
                            </m:r>
                          </m:sub>
                        </m:sSub>
                      </m:num>
                      <m:den>
                        <m:sSub>
                          <m:e>
                            <m:r>
                              <m:t>A</m:t>
                            </m:r>
                          </m:e>
                          <m:sub>
                            <m:r>
                              <m:t>c</m:t>
                            </m:r>
                          </m:sub>
                        </m:sSub>
                        <m:r>
                          <m:t>n</m:t>
                        </m:r>
                      </m:den>
                    </m:f>
                  </m:e>
                </m:d>
              </m:e>
              <m:e>
                <m:d>
                  <m:dPr>
                    <m:begChr m:val="("/>
                    <m:endChr m:val=")"/>
                    <m:grow/>
                  </m:dPr>
                  <m:e>
                    <m:f>
                      <m:fPr>
                        <m:type m:val="bar"/>
                      </m:fPr>
                      <m:num>
                        <m:r>
                          <m:t>m</m:t>
                        </m:r>
                      </m:num>
                      <m:den>
                        <m:r>
                          <m:rPr>
                            <m:sty m:val="p"/>
                          </m:rPr>
                          <m:t>sinh</m:t>
                        </m:r>
                        <m:r>
                          <m:t>(</m:t>
                        </m:r>
                        <m:r>
                          <m:t>m</m:t>
                        </m:r>
                        <m:r>
                          <m:t>)</m:t>
                        </m:r>
                      </m:den>
                    </m:f>
                  </m:e>
                </m:d>
                <m:r>
                  <m:t>[</m:t>
                </m:r>
                <m:r>
                  <m:rPr>
                    <m:sty m:val="p"/>
                  </m:rPr>
                  <m:t>cosh</m:t>
                </m:r>
                <m:r>
                  <m:t>(</m:t>
                </m:r>
                <m:r>
                  <m:t>m</m:t>
                </m:r>
                <m:r>
                  <m:t>X</m:t>
                </m:r>
                <m:r>
                  <m:t>)</m:t>
                </m:r>
              </m:e>
            </m:mr>
            <m:mr>
              <m:e/>
              <m:e>
                <m:r>
                  <m:t>+</m:t>
                </m:r>
                <m:f>
                  <m:fPr>
                    <m:type m:val="bar"/>
                  </m:fPr>
                  <m:num>
                    <m:r>
                      <m:t>ε</m:t>
                    </m:r>
                  </m:num>
                  <m:den>
                    <m:sSup>
                      <m:e>
                        <m:r>
                          <m:t>m</m:t>
                        </m:r>
                      </m:e>
                      <m:sup>
                        <m:r>
                          <m:t>2</m:t>
                        </m:r>
                      </m:sup>
                    </m:sSup>
                  </m:den>
                </m:f>
                <m:r>
                  <m:t>(</m:t>
                </m:r>
                <m:r>
                  <m:rPr>
                    <m:sty m:val="p"/>
                  </m:rPr>
                  <m:t>cosh</m:t>
                </m:r>
                <m:r>
                  <m:t>(</m:t>
                </m:r>
                <m:r>
                  <m:t>m</m:t>
                </m:r>
                <m:r>
                  <m:t>X</m:t>
                </m:r>
                <m:r>
                  <m:t>)</m:t>
                </m:r>
                <m:r>
                  <m:t>−</m:t>
                </m:r>
                <m:r>
                  <m:rPr>
                    <m:sty m:val="p"/>
                  </m:rPr>
                  <m:t>cosh</m:t>
                </m:r>
                <m:r>
                  <m:t>(</m:t>
                </m:r>
                <m:r>
                  <m:t>m</m:t>
                </m:r>
                <m:r>
                  <m:t>(</m:t>
                </m:r>
                <m:r>
                  <m:t>1</m:t>
                </m:r>
                <m:r>
                  <m:t>−</m:t>
                </m:r>
                <m:r>
                  <m:t>X</m:t>
                </m:r>
                <m:r>
                  <m:t>)</m:t>
                </m:r>
                <m:r>
                  <m:t>)</m:t>
                </m:r>
                <m:r>
                  <m:t>)</m:t>
                </m:r>
                <m:r>
                  <m:t>]</m:t>
                </m:r>
              </m:e>
            </m:mr>
          </m:m>
        </m:oMath>
      </m:oMathPara>
    </w:p>
    <w:p>
      <w:pPr>
        <w:pStyle w:val="FirstParagraph"/>
      </w:pPr>
      <w:r>
        <w:rPr>
          <w:b/>
        </w:rPr>
        <w:t xml:space="preserve">Local pressure drop (</w:t>
      </w:r>
      <m:oMath>
        <m:sSub>
          <m:e>
            <m:r>
              <m:rPr>
                <m:sty m:val="b"/>
              </m:rPr>
              <m:t>p</m:t>
            </m:r>
          </m:e>
          <m:sub>
            <m:r>
              <m:rPr>
                <m:sty m:val="b"/>
              </m:rPr>
              <m:t>i</m:t>
            </m:r>
          </m:sub>
        </m:sSub>
        <m:r>
          <m:rPr>
            <m:sty m:val="b"/>
          </m:rPr>
          <m:t>−</m:t>
        </m:r>
        <m:sSub>
          <m:e>
            <m:r>
              <m:rPr>
                <m:sty m:val="b"/>
              </m:rPr>
              <m:t>p</m:t>
            </m:r>
          </m:e>
          <m:sub>
            <m:r>
              <m:rPr>
                <m:sty m:val="b"/>
              </m:rPr>
              <m:t>e</m:t>
            </m:r>
          </m:sub>
        </m:sSub>
      </m:oMath>
      <w:r>
        <w:rPr>
          <w:b/>
        </w:rP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p</m:t>
                    </m:r>
                  </m:e>
                  <m:sub>
                    <m:r>
                      <m:t>i</m:t>
                    </m:r>
                  </m:sub>
                </m:sSub>
                <m:r>
                  <m:t>−</m:t>
                </m:r>
                <m:sSub>
                  <m:e>
                    <m:r>
                      <m:t>p</m:t>
                    </m:r>
                  </m:e>
                  <m:sub>
                    <m:r>
                      <m:t>e</m:t>
                    </m:r>
                  </m:sub>
                </m:sSub>
                <m:r>
                  <m:t>=</m:t>
                </m:r>
                <m:f>
                  <m:fPr>
                    <m:type m:val="bar"/>
                  </m:fPr>
                  <m:num>
                    <m:r>
                      <m:t>ζ</m:t>
                    </m:r>
                  </m:num>
                  <m:den>
                    <m:r>
                      <m:t>2</m:t>
                    </m:r>
                  </m:den>
                </m:f>
              </m:e>
              <m:e>
                <m:sSup>
                  <m:e>
                    <m:d>
                      <m:dPr>
                        <m:begChr m:val="("/>
                        <m:endChr m:val=")"/>
                        <m:grow/>
                      </m:dPr>
                      <m:e>
                        <m:f>
                          <m:fPr>
                            <m:type m:val="bar"/>
                          </m:fPr>
                          <m:num>
                            <m:sSub>
                              <m:e>
                                <m:r>
                                  <m:t>A</m:t>
                                </m:r>
                              </m:e>
                              <m:sub>
                                <m:r>
                                  <m:t>i</m:t>
                                </m:r>
                              </m:sub>
                            </m:sSub>
                          </m:num>
                          <m:den>
                            <m:sSub>
                              <m:e>
                                <m:r>
                                  <m:t>A</m:t>
                                </m:r>
                              </m:e>
                              <m:sub>
                                <m:r>
                                  <m:t>c</m:t>
                                </m:r>
                              </m:sub>
                            </m:sSub>
                            <m:r>
                              <m:t>n</m:t>
                            </m:r>
                          </m:den>
                        </m:f>
                      </m:e>
                    </m:d>
                  </m:e>
                  <m:sup>
                    <m:r>
                      <m:t>−</m:t>
                    </m:r>
                    <m:r>
                      <m:t>2</m:t>
                    </m:r>
                  </m:sup>
                </m:sSup>
                <m:r>
                  <m:t> </m:t>
                </m:r>
                <m:sSup>
                  <m:e>
                    <m:r>
                      <m:t>(</m:t>
                    </m:r>
                    <m:f>
                      <m:fPr>
                        <m:type m:val="bar"/>
                      </m:fPr>
                      <m:num>
                        <m:r>
                          <m:t>m</m:t>
                        </m:r>
                      </m:num>
                      <m:den>
                        <m:r>
                          <m:rPr>
                            <m:sty m:val="p"/>
                          </m:rPr>
                          <m:t>sinh</m:t>
                        </m:r>
                        <m:r>
                          <m:t>(</m:t>
                        </m:r>
                        <m:r>
                          <m:t>m</m:t>
                        </m:r>
                        <m:r>
                          <m:t>)</m:t>
                        </m:r>
                      </m:den>
                    </m:f>
                    <m:r>
                      <m:t>)</m:t>
                    </m:r>
                  </m:e>
                  <m:sup>
                    <m:r>
                      <m:t>2</m:t>
                    </m:r>
                  </m:sup>
                </m:sSup>
                <m:r>
                  <m:t>{</m:t>
                </m:r>
                <m:r>
                  <m:rPr>
                    <m:sty m:val="p"/>
                  </m:rPr>
                  <m:t>cosh</m:t>
                </m:r>
                <m:r>
                  <m:t>(</m:t>
                </m:r>
                <m:r>
                  <m:t>m</m:t>
                </m:r>
                <m:r>
                  <m:t>X</m:t>
                </m:r>
                <m:r>
                  <m:t>)</m:t>
                </m:r>
              </m:e>
            </m:mr>
            <m:mr>
              <m:e/>
              <m:e>
                <m:r>
                  <m:t>+</m:t>
                </m:r>
                <m:f>
                  <m:fPr>
                    <m:type m:val="bar"/>
                  </m:fPr>
                  <m:num>
                    <m:r>
                      <m:t>ε</m:t>
                    </m:r>
                  </m:num>
                  <m:den>
                    <m:sSup>
                      <m:e>
                        <m:r>
                          <m:t>m</m:t>
                        </m:r>
                      </m:e>
                      <m:sup>
                        <m:r>
                          <m:t>2</m:t>
                        </m:r>
                      </m:sup>
                    </m:sSup>
                  </m:den>
                </m:f>
                <m:r>
                  <m:t>(</m:t>
                </m:r>
                <m:r>
                  <m:rPr>
                    <m:sty m:val="p"/>
                  </m:rPr>
                  <m:t>cosh</m:t>
                </m:r>
                <m:r>
                  <m:t>(</m:t>
                </m:r>
                <m:r>
                  <m:t>m</m:t>
                </m:r>
                <m:r>
                  <m:t>X</m:t>
                </m:r>
                <m:r>
                  <m:t>)</m:t>
                </m:r>
                <m:r>
                  <m:t>−</m:t>
                </m:r>
                <m:r>
                  <m:rPr>
                    <m:sty m:val="p"/>
                  </m:rPr>
                  <m:t>cosh</m:t>
                </m:r>
                <m:r>
                  <m:t>(</m:t>
                </m:r>
                <m:r>
                  <m:t>m</m:t>
                </m:r>
                <m:r>
                  <m:t>(</m:t>
                </m:r>
                <m:r>
                  <m:t>1</m:t>
                </m:r>
                <m:r>
                  <m:t>−</m:t>
                </m:r>
                <m:r>
                  <m:t>X</m:t>
                </m:r>
                <m:r>
                  <m:t>)</m:t>
                </m:r>
                <m:r>
                  <m:t>)</m:t>
                </m:r>
                <m:r>
                  <m:t>)</m:t>
                </m:r>
                <m:sSup>
                  <m:e>
                    <m:r>
                      <m:t>}</m:t>
                    </m:r>
                  </m:e>
                  <m:sup>
                    <m:r>
                      <m:t>2</m:t>
                    </m:r>
                  </m:sup>
                </m:sSup>
              </m:e>
            </m:mr>
          </m:m>
        </m:oMath>
      </m:oMathPara>
    </w:p>
    <w:p>
      <w:pPr>
        <w:pStyle w:val="FirstParagraph"/>
      </w:pPr>
      <w:r>
        <w:rPr>
          <w:b/>
        </w:rPr>
        <w:t xml:space="preserve">Net pressure drop (</w:t>
      </w:r>
      <m:oMath>
        <m:r>
          <m:rPr>
            <m:sty m:val="b"/>
          </m:rPr>
          <m:t>Δ</m:t>
        </m:r>
        <m:r>
          <m:rPr>
            <m:sty m:val="b"/>
          </m:rPr>
          <m:t>P</m:t>
        </m:r>
      </m:oMath>
      <w:r>
        <w:rPr>
          <w:b/>
        </w:rP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Δ</m:t>
                </m:r>
                <m:r>
                  <m:t>P</m:t>
                </m:r>
                <m:r>
                  <m:t>=</m:t>
                </m:r>
                <m:r>
                  <m:t>(</m:t>
                </m:r>
                <m:sSub>
                  <m:e>
                    <m:d>
                      <m:dPr>
                        <m:begChr m:val=""/>
                        <m:endChr m:val="|"/>
                        <m:grow/>
                      </m:dPr>
                      <m:e>
                        <m:sSub>
                          <m:e>
                            <m:r>
                              <m:t>p</m:t>
                            </m:r>
                          </m:e>
                          <m:sub>
                            <m:r>
                              <m:t>i</m:t>
                            </m:r>
                          </m:sub>
                        </m:sSub>
                      </m:e>
                    </m:d>
                  </m:e>
                  <m:sub>
                    <m:r>
                      <m:t>X</m:t>
                    </m:r>
                    <m:r>
                      <m:t>=</m:t>
                    </m:r>
                    <m:r>
                      <m:t>0</m:t>
                    </m:r>
                  </m:sub>
                </m:sSub>
                <m:r>
                  <m:t>−</m:t>
                </m:r>
                <m:sSub>
                  <m:e>
                    <m:d>
                      <m:dPr>
                        <m:begChr m:val=""/>
                        <m:endChr m:val="|"/>
                        <m:grow/>
                      </m:dPr>
                      <m:e>
                        <m:sSub>
                          <m:e>
                            <m:r>
                              <m:t>p</m:t>
                            </m:r>
                          </m:e>
                          <m:sub>
                            <m:r>
                              <m:t>e</m:t>
                            </m:r>
                          </m:sub>
                        </m:sSub>
                      </m:e>
                    </m:d>
                  </m:e>
                  <m:sub>
                    <m:r>
                      <m:t>X</m:t>
                    </m:r>
                    <m:r>
                      <m:t>=</m:t>
                    </m:r>
                    <m:r>
                      <m:t>1</m:t>
                    </m:r>
                  </m:sub>
                </m:sSub>
              </m:e>
              <m:e>
                <m:r>
                  <m:t>)</m:t>
                </m:r>
                <m:r>
                  <m:t>=</m:t>
                </m:r>
                <m:f>
                  <m:fPr>
                    <m:type m:val="bar"/>
                  </m:fPr>
                  <m:num>
                    <m:r>
                      <m:t>ζ</m:t>
                    </m:r>
                  </m:num>
                  <m:den>
                    <m:r>
                      <m:t>2</m:t>
                    </m:r>
                  </m:den>
                </m:f>
                <m:sSup>
                  <m:e>
                    <m:d>
                      <m:dPr>
                        <m:begChr m:val="("/>
                        <m:endChr m:val=")"/>
                        <m:grow/>
                      </m:dPr>
                      <m:e>
                        <m:f>
                          <m:fPr>
                            <m:type m:val="bar"/>
                          </m:fPr>
                          <m:num>
                            <m:sSub>
                              <m:e>
                                <m:r>
                                  <m:t>A</m:t>
                                </m:r>
                              </m:e>
                              <m:sub>
                                <m:r>
                                  <m:t>i</m:t>
                                </m:r>
                              </m:sub>
                            </m:sSub>
                          </m:num>
                          <m:den>
                            <m:sSub>
                              <m:e>
                                <m:r>
                                  <m:t>A</m:t>
                                </m:r>
                              </m:e>
                              <m:sub>
                                <m:r>
                                  <m:t>c</m:t>
                                </m:r>
                              </m:sub>
                            </m:sSub>
                            <m:r>
                              <m:t>n</m:t>
                            </m:r>
                          </m:den>
                        </m:f>
                      </m:e>
                    </m:d>
                  </m:e>
                  <m:sup>
                    <m:r>
                      <m:t>−</m:t>
                    </m:r>
                    <m:r>
                      <m:t>2</m:t>
                    </m:r>
                  </m:sup>
                </m:sSup>
                <m:r>
                  <m:t> </m:t>
                </m:r>
                <m:r>
                  <m:t>{</m:t>
                </m:r>
                <m:sSup>
                  <m:e>
                    <m:d>
                      <m:dPr>
                        <m:begChr m:val="("/>
                        <m:endChr m:val=")"/>
                        <m:grow/>
                      </m:dPr>
                      <m:e>
                        <m:f>
                          <m:fPr>
                            <m:type m:val="bar"/>
                          </m:fPr>
                          <m:num>
                            <m:r>
                              <m:t>m</m:t>
                            </m:r>
                          </m:num>
                          <m:den>
                            <m:r>
                              <m:rPr>
                                <m:sty m:val="p"/>
                              </m:rPr>
                              <m:t>tanh</m:t>
                            </m:r>
                            <m:r>
                              <m:t>(</m:t>
                            </m:r>
                            <m:r>
                              <m:t>m</m:t>
                            </m:r>
                            <m:r>
                              <m:t>)</m:t>
                            </m:r>
                          </m:den>
                        </m:f>
                      </m:e>
                    </m:d>
                  </m:e>
                  <m:sup>
                    <m:r>
                      <m:t>2</m:t>
                    </m:r>
                  </m:sup>
                </m:sSup>
              </m:e>
            </m:mr>
            <m:mr>
              <m:e/>
              <m:e>
                <m:r>
                  <m:t>+</m:t>
                </m:r>
                <m:r>
                  <m:t>ε</m:t>
                </m:r>
                <m:d>
                  <m:dPr>
                    <m:begChr m:val="("/>
                    <m:endChr m:val=")"/>
                    <m:grow/>
                  </m:dPr>
                  <m:e>
                    <m:r>
                      <m:t>1</m:t>
                    </m:r>
                    <m:r>
                      <m:t>+</m:t>
                    </m:r>
                    <m:f>
                      <m:fPr>
                        <m:type m:val="bar"/>
                      </m:fPr>
                      <m:num>
                        <m:r>
                          <m:t>ε</m:t>
                        </m:r>
                      </m:num>
                      <m:den>
                        <m:sSup>
                          <m:e>
                            <m:r>
                              <m:t>m</m:t>
                            </m:r>
                          </m:e>
                          <m:sup>
                            <m:r>
                              <m:t>2</m:t>
                            </m:r>
                          </m:sup>
                        </m:sSup>
                      </m:den>
                    </m:f>
                  </m:e>
                </m:d>
                <m:sSup>
                  <m:e>
                    <m:d>
                      <m:dPr>
                        <m:begChr m:val="("/>
                        <m:endChr m:val=")"/>
                        <m:grow/>
                      </m:dPr>
                      <m:e>
                        <m:f>
                          <m:fPr>
                            <m:type m:val="bar"/>
                          </m:fPr>
                          <m:num>
                            <m:d>
                              <m:dPr>
                                <m:begChr m:val="("/>
                                <m:endChr m:val=")"/>
                                <m:grow/>
                              </m:dPr>
                              <m:e>
                                <m:r>
                                  <m:t>1</m:t>
                                </m:r>
                                <m:r>
                                  <m:t>−</m:t>
                                </m:r>
                                <m:r>
                                  <m:rPr>
                                    <m:sty m:val="p"/>
                                  </m:rPr>
                                  <m:t>sech</m:t>
                                </m:r>
                                <m:r>
                                  <m:t>(</m:t>
                                </m:r>
                                <m:r>
                                  <m:t>m</m:t>
                                </m:r>
                              </m:e>
                            </m:d>
                          </m:num>
                          <m:den>
                            <m:r>
                              <m:rPr>
                                <m:sty m:val="p"/>
                              </m:rPr>
                              <m:t>tanh</m:t>
                            </m:r>
                            <m:r>
                              <m:t>(</m:t>
                            </m:r>
                            <m:r>
                              <m:t>m</m:t>
                            </m:r>
                            <m:r>
                              <m:t>)</m:t>
                            </m:r>
                          </m:den>
                        </m:f>
                      </m:e>
                    </m:d>
                  </m:e>
                  <m:sup>
                    <m:r>
                      <m:t>2</m:t>
                    </m:r>
                  </m:sup>
                </m:sSup>
                <m:r>
                  <m:t>}</m:t>
                </m:r>
              </m:e>
            </m:mr>
          </m:m>
        </m:oMath>
      </m:oMathPara>
    </w:p>
    <w:p>
      <w:pPr>
        <w:pStyle w:val="Heading2"/>
      </w:pPr>
      <w:bookmarkStart w:id="29" w:name="existence_dopt"/>
      <w:bookmarkEnd w:id="29"/>
      <w:r>
        <w:t xml:space="preserve">Existence of Optimal Geometry</w:t>
      </w:r>
    </w:p>
    <w:p>
      <w:pPr>
        <w:pStyle w:val="FirstParagraph"/>
      </w:pPr>
      <w:r>
        <w:t xml:space="preserve">The choice of length scales for heat transfer devices including but not limited to heat sinks pose the fundamental problem of demarcation of permissible optimal ranges of these lengths from a design perspective; the aim of which is to maximise heat transfer density through the device within a fixed volume. In our case, considering the flow through laterally stacked cylinder as shown in Fig. [simunitcell], an essential component of the design cycle is the choice of optimal flow channel size and optimal porosity of the assembly.</w:t>
      </w:r>
    </w:p>
    <w:p>
      <w:pPr>
        <w:pStyle w:val="Figure"/>
      </w:pPr>
      <w:r>
        <w:drawing>
          <wp:inline>
            <wp:extent cx="5334000" cy="3264000"/>
            <wp:effectExtent b="0" l="0" r="0" t="0"/>
            <wp:docPr descr="" title="" id="1" name="Picture"/>
            <a:graphic>
              <a:graphicData uri="http://schemas.openxmlformats.org/drawingml/2006/picture">
                <pic:pic>
                  <pic:nvPicPr>
                    <pic:cNvPr descr="simunitcell.png" id="0" name="Picture"/>
                    <pic:cNvPicPr>
                      <a:picLocks noChangeArrowheads="1" noChangeAspect="1"/>
                    </pic:cNvPicPr>
                  </pic:nvPicPr>
                  <pic:blipFill>
                    <a:blip r:embed="rId30"/>
                    <a:stretch>
                      <a:fillRect/>
                    </a:stretch>
                  </pic:blipFill>
                  <pic:spPr bwMode="auto">
                    <a:xfrm>
                      <a:off x="0" y="0"/>
                      <a:ext cx="5334000" cy="3264000"/>
                    </a:xfrm>
                    <a:prstGeom prst="rect">
                      <a:avLst/>
                    </a:prstGeom>
                    <a:noFill/>
                    <a:ln w="9525">
                      <a:noFill/>
                      <a:headEnd/>
                      <a:tailEnd/>
                    </a:ln>
                  </pic:spPr>
                </pic:pic>
              </a:graphicData>
            </a:graphic>
          </wp:inline>
        </w:drawing>
      </w:r>
    </w:p>
    <w:p>
      <w:pPr>
        <w:pStyle w:val="FirstParagraph"/>
      </w:pPr>
      <w:r>
        <w:t xml:space="preserve">[simunitcell]</w:t>
      </w:r>
    </w:p>
    <w:p>
      <w:pPr>
        <w:pStyle w:val="BodyText"/>
      </w:pPr>
      <w:r>
        <w:t xml:space="preserve">The problem becomes an unconventional one because with the increasing miniaturisation of scales, the regimes of operation tend to those where the slenderness assumption starts to break (</w:t>
      </w:r>
      <m:oMath>
        <m:r>
          <m:t>d</m:t>
        </m:r>
        <m:r>
          <m:t>/</m:t>
        </m:r>
        <m:sSub>
          <m:e>
            <m:r>
              <m:t>L</m:t>
            </m:r>
          </m:e>
          <m:sub>
            <m:r>
              <m:t>C</m:t>
            </m:r>
          </m:sub>
        </m:sSub>
      </m:oMath>
      <w:r>
        <w:t xml:space="preserve"> </w:t>
      </w:r>
      <w:r>
        <w:t xml:space="preserve">not</w:t>
      </w:r>
      <w:r>
        <w:t xml:space="preserve"> </w:t>
      </w:r>
      <m:oMath>
        <m:r>
          <m:t>&lt;</m:t>
        </m:r>
        <m:r>
          <m:t>&lt;</m:t>
        </m:r>
        <m:r>
          <m:t>1</m:t>
        </m:r>
      </m:oMath>
      <w:r>
        <w:t xml:space="preserve">) along with which common heat transfer premises such as boundary layer theories and correlations become invalid and misleading. In this section, we address the question of existence of an optimal design range for channel (or equivalently the porosity) through analytical means. The question of the right choice of channel geometry will then be addressed in section [choiceofdesign]. This latter decision will in part be governed by other macroscopic requirements for</w:t>
      </w:r>
      <w:r>
        <w:t xml:space="preserve"> </w:t>
      </w:r>
      <w:r>
        <w:t xml:space="preserve">overall heat transfer density like increased degree of flow uniformity.</w:t>
      </w:r>
    </w:p>
    <w:p>
      <w:pPr>
        <w:pStyle w:val="Heading3"/>
      </w:pPr>
      <w:bookmarkStart w:id="31" w:name="optimal-geometry-in-the-small-scale-limit"/>
      <w:bookmarkEnd w:id="31"/>
      <w:r>
        <w:t xml:space="preserve">Optimal geometry in the small-scale limit:</w:t>
      </w:r>
    </w:p>
    <w:p>
      <w:pPr>
        <w:pStyle w:val="FirstParagraph"/>
      </w:pPr>
      <w:r>
        <w:t xml:space="preserve">In the limit of decreasing length scales, consider the limit of dimensions</w:t>
      </w:r>
      <w:r>
        <w:t xml:space="preserve"> </w:t>
      </w:r>
      <m:oMath>
        <m:r>
          <m:t>d</m:t>
        </m:r>
      </m:oMath>
      <w:r>
        <w:t xml:space="preserve"> </w:t>
      </w:r>
      <w:r>
        <w:t xml:space="preserve">and</w:t>
      </w:r>
      <w:r>
        <w:t xml:space="preserve"> </w:t>
      </w:r>
      <m:oMath>
        <m:sSub>
          <m:e>
            <m:r>
              <m:t>L</m:t>
            </m:r>
          </m:e>
          <m:sub>
            <m:r>
              <m:t>C</m:t>
            </m:r>
          </m:sub>
        </m:sSub>
      </m:oMath>
      <w:r>
        <w:t xml:space="preserve"> </w:t>
      </w:r>
      <w:r>
        <w:t xml:space="preserve">such that</w:t>
      </w:r>
      <w:r>
        <w:t xml:space="preserve"> </w:t>
      </w:r>
      <m:oMath>
        <m:r>
          <m:t>d</m:t>
        </m:r>
        <m:r>
          <m:t>/</m:t>
        </m:r>
        <m:sSub>
          <m:e>
            <m:r>
              <m:t>L</m:t>
            </m:r>
          </m:e>
          <m:sub>
            <m:r>
              <m:t>C</m:t>
            </m:r>
          </m:sub>
        </m:sSub>
      </m:oMath>
      <w:r>
        <w:t xml:space="preserve"> </w:t>
      </w:r>
      <w:r>
        <w:t xml:space="preserve">is not</w:t>
      </w:r>
      <w:r>
        <w:t xml:space="preserve"> </w:t>
      </w:r>
      <m:oMath>
        <m:r>
          <m:t>&lt;</m:t>
        </m:r>
        <m:r>
          <m:t>&lt;</m:t>
        </m:r>
        <m:r>
          <m:t>1</m:t>
        </m:r>
      </m:oMath>
      <w:r>
        <w:t xml:space="preserve">. There are three flow configurations under which heat sinks are typically used depending on how the heat sink is attached to the cooling network</w:t>
      </w:r>
      <w:r>
        <w:t xml:space="preserve"> </w:t>
      </w:r>
      <w:r>
        <w:t xml:space="preserve">. These are : first, a fixed pumping power; second, a fixed pressure drop; and third, a fixed mass flow rate. Here we consider the case where the pressure drop</w:t>
      </w:r>
      <w:r>
        <w:t xml:space="preserve"> </w:t>
      </w:r>
      <m:oMath>
        <m:r>
          <m:t>Δ</m:t>
        </m:r>
        <m:r>
          <m:t>P</m:t>
        </m:r>
      </m:oMath>
      <w:r>
        <w:t xml:space="preserve"> </w:t>
      </w:r>
      <w:r>
        <w:t xml:space="preserve">across the heat sink and hence the periodic unit cell under study is fixed. The analysis presented next can nevertheless be extended to the other two configurations as well by appropriately changing the relation between the mean velocity and</w:t>
      </w:r>
      <w:r>
        <w:t xml:space="preserve"> </w:t>
      </w:r>
      <m:oMath>
        <m:r>
          <m:t>Δ</m:t>
        </m:r>
        <m:r>
          <m:t>P</m:t>
        </m:r>
      </m:oMath>
      <w:r>
        <w:t xml:space="preserve">.</w:t>
      </w:r>
      <w:r>
        <w:br w:type="textWrapping"/>
      </w:r>
      <w:r>
        <w:t xml:space="preserve">In case</w:t>
      </w:r>
      <w:r>
        <w:t xml:space="preserve"> </w:t>
      </w:r>
      <m:oMath>
        <m:r>
          <m:t>(</m:t>
        </m:r>
        <m:r>
          <m:t>a</m:t>
        </m:r>
        <m:r>
          <m:t>)</m:t>
        </m:r>
      </m:oMath>
      <w:r>
        <w:t xml:space="preserve">, the first extreme, there are so many pores packed in the same volume such that the diameter</w:t>
      </w:r>
      <w:r>
        <w:t xml:space="preserve"> </w:t>
      </w:r>
      <m:oMath>
        <m:r>
          <m:t>d</m:t>
        </m:r>
      </m:oMath>
      <w:r>
        <w:t xml:space="preserve"> </w:t>
      </w:r>
      <w:r>
        <w:t xml:space="preserve">is so tight that owing to excellent wall-fluid thermal contact, the exiting flow through the pore can be assumed to be at the same temperature as the wall (</w:t>
      </w:r>
      <m:oMath>
        <m:sSub>
          <m:e>
            <m:r>
              <m:t>T</m:t>
            </m:r>
          </m:e>
          <m:sub>
            <m:r>
              <m:t>w</m:t>
            </m:r>
          </m:sub>
        </m:sSub>
      </m:oMath>
      <w:r>
        <w:t xml:space="preserve">). In other words, the flow can be seen to be approximately like a Hagen-Poiseuille</w:t>
      </w:r>
      <w:r>
        <w:t xml:space="preserve"> </w:t>
      </w:r>
      <w:r>
        <w:rPr>
          <w:i/>
        </w:rPr>
        <w:t xml:space="preserve">‘</w:t>
      </w:r>
      <w:r>
        <w:rPr>
          <w:i/>
        </w:rPr>
        <w:t xml:space="preserve">type</w:t>
      </w:r>
      <w:r>
        <w:rPr>
          <w:i/>
        </w:rPr>
        <w:t xml:space="preserve">’</w:t>
      </w:r>
      <w:r>
        <w:t xml:space="preserve"> </w:t>
      </w:r>
      <w:r>
        <w:t xml:space="preserve">fully developed channel flow. In this case</w:t>
      </w:r>
      <w:r>
        <w:t xml:space="preserve"> </w:t>
      </w:r>
      <m:oMath>
        <m:r>
          <m:t>(</m:t>
        </m:r>
        <m:r>
          <m:t>a</m:t>
        </m:r>
        <m:r>
          <m:t>)</m:t>
        </m:r>
      </m:oMath>
      <w:r>
        <w:t xml:space="preserve"> </w:t>
      </w:r>
      <w:r>
        <w:t xml:space="preserve">therefore, we can approximate the mean pore axial velocity to be</w:t>
      </w:r>
    </w:p>
    <w:p>
      <w:pPr>
        <w:pStyle w:val="BodyText"/>
      </w:pPr>
      <m:oMathPara>
        <m:oMathParaPr>
          <m:jc m:val="center"/>
        </m:oMathParaPr>
        <m:oMath>
          <m:sSub>
            <m:e>
              <m:r>
                <m:t>u</m:t>
              </m:r>
            </m:e>
            <m:sub>
              <m:r>
                <m:t>m</m:t>
              </m:r>
              <m:r>
                <m:t>e</m:t>
              </m:r>
              <m:r>
                <m:t>a</m:t>
              </m:r>
              <m:r>
                <m:t>n</m:t>
              </m:r>
              <m:r>
                <m:t>−</m:t>
              </m:r>
              <m:r>
                <m:t>a</m:t>
              </m:r>
            </m:sub>
          </m:sSub>
          <m:r>
            <m:t>=</m:t>
          </m:r>
          <m:f>
            <m:fPr>
              <m:type m:val="bar"/>
            </m:fPr>
            <m:num>
              <m:sSup>
                <m:e>
                  <m:r>
                    <m:t>d</m:t>
                  </m:r>
                </m:e>
                <m:sup>
                  <m:r>
                    <m:t>2</m:t>
                  </m:r>
                </m:sup>
              </m:sSup>
            </m:num>
            <m:den>
              <m:r>
                <m:t>32</m:t>
              </m:r>
              <m:r>
                <m:t>μ</m:t>
              </m:r>
            </m:den>
          </m:f>
          <m:f>
            <m:fPr>
              <m:type m:val="bar"/>
            </m:fPr>
            <m:num>
              <m:r>
                <m:t>Δ</m:t>
              </m:r>
              <m:r>
                <m:t>P</m:t>
              </m:r>
            </m:num>
            <m:den>
              <m:sSub>
                <m:e>
                  <m:r>
                    <m:t>L</m:t>
                  </m:r>
                </m:e>
                <m:sub>
                  <m:r>
                    <m:t>p</m:t>
                  </m:r>
                </m:sub>
              </m:sSub>
            </m:den>
          </m:f>
        </m:oMath>
      </m:oMathPara>
    </w:p>
    <w:p>
      <w:pPr>
        <w:pStyle w:val="FirstParagraph"/>
      </w:pPr>
      <w:r>
        <w:t xml:space="preserve">Since the cylinders have very thin walls (with thicknesses</w:t>
      </w:r>
      <w:r>
        <w:t xml:space="preserve"> </w:t>
      </w:r>
      <m:oMath>
        <m:r>
          <m:t>∼</m:t>
        </m:r>
        <m:r>
          <m:t>d</m:t>
        </m:r>
        <m:r>
          <m:t>/</m:t>
        </m:r>
        <m:r>
          <m:t>100</m:t>
        </m:r>
      </m:oMath>
      <w:r>
        <w:t xml:space="preserve">) the total flow area for the porous screen,</w:t>
      </w:r>
      <w:r>
        <w:t xml:space="preserve"> </w:t>
      </w:r>
      <m:oMath>
        <m:sSub>
          <m:e>
            <m:r>
              <m:t>A</m:t>
            </m:r>
          </m:e>
          <m:sub>
            <m:r>
              <m:t>s</m:t>
            </m:r>
          </m:sub>
        </m:sSub>
      </m:oMath>
      <w:r>
        <w:t xml:space="preserve">, is approximately equal to</w:t>
      </w:r>
      <w:r>
        <w:t xml:space="preserve"> </w:t>
      </w:r>
      <m:oMath>
        <m:r>
          <m:t>n</m:t>
        </m:r>
        <m:r>
          <m:t>×</m:t>
        </m:r>
      </m:oMath>
      <w:r>
        <w:t xml:space="preserve"> </w:t>
      </w:r>
      <w:r>
        <w:rPr>
          <w:i/>
        </w:rPr>
        <w:t xml:space="preserve">cross sectional area of one pore</w:t>
      </w:r>
      <w:r>
        <w:t xml:space="preserve">. Therefore, the total heat transfer is</w:t>
      </w:r>
      <w:r>
        <w:t xml:space="preserve"> </w:t>
      </w:r>
      <m:oMath>
        <m:r>
          <m:t>q</m:t>
        </m:r>
        <m:r>
          <m:t>=</m:t>
        </m:r>
        <m:groupChr>
          <m:groupChrPr>
            <m:chr m:val="̇"/>
            <m:pos m:val="top"/>
            <m:vertJc m:val="bot"/>
          </m:groupChrPr>
          <m:e>
            <m:r>
              <m:t>m</m:t>
            </m:r>
          </m:e>
        </m:groupChr>
        <m:sSub>
          <m:e>
            <m:r>
              <m:t>C</m:t>
            </m:r>
          </m:e>
          <m:sub>
            <m:r>
              <m:t>p</m:t>
            </m:r>
          </m:sub>
        </m:sSub>
        <m:r>
          <m:t>(</m:t>
        </m:r>
        <m:sSub>
          <m:e>
            <m:r>
              <m:t>T</m:t>
            </m:r>
          </m:e>
          <m:sub>
            <m:r>
              <m:t>w</m:t>
            </m:r>
          </m:sub>
        </m:sSub>
        <m:r>
          <m:t>−</m:t>
        </m:r>
        <m:sSub>
          <m:e>
            <m:r>
              <m:t>T</m:t>
            </m:r>
          </m:e>
          <m:sub>
            <m:r>
              <m:t>∞</m:t>
            </m:r>
          </m:sub>
        </m:sSub>
        <m:r>
          <m:t>)</m:t>
        </m:r>
      </m:oMath>
      <w:r>
        <w:t xml:space="preserve">, where</w:t>
      </w:r>
      <w:r>
        <w:t xml:space="preserve"> </w:t>
      </w:r>
      <m:oMath>
        <m:sSub>
          <m:e>
            <m:r>
              <m:t>T</m:t>
            </m:r>
          </m:e>
          <m:sub>
            <m:r>
              <m:t>∞</m:t>
            </m:r>
          </m:sub>
        </m:sSub>
      </m:oMath>
      <w:r>
        <w:t xml:space="preserve"> </w:t>
      </w:r>
      <w:r>
        <w:t xml:space="preserve">is the temperature of the incoming stream of cooling fluid. Here</w:t>
      </w:r>
      <w:r>
        <w:t xml:space="preserve"> </w:t>
      </w:r>
      <m:oMath>
        <m:groupChr>
          <m:groupChrPr>
            <m:chr m:val="̇"/>
            <m:pos m:val="top"/>
            <m:vertJc m:val="bot"/>
          </m:groupChrPr>
          <m:e>
            <m:r>
              <m:t>m</m:t>
            </m:r>
          </m:e>
        </m:groupChr>
        <m:r>
          <m:t>=</m:t>
        </m:r>
        <m:r>
          <m:t>ρ</m:t>
        </m:r>
        <m:sSub>
          <m:e>
            <m:r>
              <m:t>A</m:t>
            </m:r>
          </m:e>
          <m:sub>
            <m:r>
              <m:t>s</m:t>
            </m:r>
          </m:sub>
        </m:sSub>
        <m:sSub>
          <m:e>
            <m:r>
              <m:t>u</m:t>
            </m:r>
          </m:e>
          <m:sub>
            <m:r>
              <m:t>m</m:t>
            </m:r>
            <m:r>
              <m:t>e</m:t>
            </m:r>
            <m:r>
              <m:t>a</m:t>
            </m:r>
            <m:r>
              <m:t>n</m:t>
            </m:r>
            <m:r>
              <m:t>−</m:t>
            </m:r>
            <m:r>
              <m:t>a</m:t>
            </m:r>
          </m:sub>
        </m:sSub>
      </m:oMath>
      <w:r>
        <w:t xml:space="preserve">. The heat transfer density then becomes</w:t>
      </w:r>
      <w:r>
        <w:t xml:space="preserve"> </w:t>
      </w:r>
      <m:oMath>
        <m:r>
          <m:t>q</m:t>
        </m:r>
        <m:r>
          <m:t>‴</m:t>
        </m:r>
        <m:r>
          <m:t>=</m:t>
        </m:r>
        <m:r>
          <m:t>q</m:t>
        </m:r>
        <m:r>
          <m:t>/</m:t>
        </m:r>
        <m:r>
          <m:t>V</m:t>
        </m:r>
      </m:oMath>
      <w:r>
        <w:t xml:space="preserve"> </w:t>
      </w:r>
      <w:r>
        <w:t xml:space="preserve">where</w:t>
      </w:r>
      <w:r>
        <w:t xml:space="preserve"> </w:t>
      </w:r>
      <m:oMath>
        <m:r>
          <m:t>V</m:t>
        </m:r>
      </m:oMath>
      <w:r>
        <w:t xml:space="preserve"> </w:t>
      </w:r>
      <w:r>
        <w:t xml:space="preserve">is the volume to which heat is rejected (</w:t>
      </w:r>
      <m:oMath>
        <m:r>
          <m:t>=</m:t>
        </m:r>
        <m:sSub>
          <m:e>
            <m:r>
              <m:t>A</m:t>
            </m:r>
          </m:e>
          <m:sub>
            <m:r>
              <m:t>s</m:t>
            </m:r>
          </m:sub>
        </m:sSub>
        <m:r>
          <m:t>×</m:t>
        </m:r>
        <m:sSub>
          <m:e>
            <m:r>
              <m:t>L</m:t>
            </m:r>
          </m:e>
          <m:sub>
            <m:r>
              <m:t>p</m:t>
            </m:r>
          </m:sub>
        </m:sSub>
      </m:oMath>
      <w:r>
        <w:t xml:space="preserve">). Thus,</w:t>
      </w:r>
    </w:p>
    <w:p>
      <w:pPr>
        <w:pStyle w:val="BodyText"/>
      </w:pPr>
      <m:oMathPara>
        <m:oMathParaPr>
          <m:jc m:val="center"/>
        </m:oMathParaPr>
        <m:oMath>
          <m:r>
            <m:t>q</m:t>
          </m:r>
          <m:r>
            <m:t>‴</m:t>
          </m:r>
          <m:r>
            <m:t>(</m:t>
          </m:r>
          <m:r>
            <m:t>W</m:t>
          </m:r>
          <m:r>
            <m:t>/</m:t>
          </m:r>
          <m:sSup>
            <m:e>
              <m:r>
                <m:t>m</m:t>
              </m:r>
            </m:e>
            <m:sup>
              <m:r>
                <m:t>3</m:t>
              </m:r>
            </m:sup>
          </m:sSup>
          <m:r>
            <m:t>)</m:t>
          </m:r>
          <m:r>
            <m:t>=</m:t>
          </m:r>
          <m:f>
            <m:fPr>
              <m:type m:val="bar"/>
            </m:fPr>
            <m:num>
              <m:r>
                <m:t>ρ</m:t>
              </m:r>
              <m:sSub>
                <m:e>
                  <m:r>
                    <m:t>C</m:t>
                  </m:r>
                </m:e>
                <m:sub>
                  <m:r>
                    <m:t>p</m:t>
                  </m:r>
                </m:sub>
              </m:sSub>
              <m:r>
                <m:t>(</m:t>
              </m:r>
              <m:sSub>
                <m:e>
                  <m:r>
                    <m:t>T</m:t>
                  </m:r>
                </m:e>
                <m:sub>
                  <m:r>
                    <m:t>w</m:t>
                  </m:r>
                </m:sub>
              </m:sSub>
              <m:r>
                <m:t>−</m:t>
              </m:r>
              <m:sSub>
                <m:e>
                  <m:r>
                    <m:t>T</m:t>
                  </m:r>
                </m:e>
                <m:sub>
                  <m:r>
                    <m:t>∞</m:t>
                  </m:r>
                </m:sub>
              </m:sSub>
              <m:r>
                <m:t>)</m:t>
              </m:r>
              <m:r>
                <m:t>Δ</m:t>
              </m:r>
              <m:r>
                <m:t>P</m:t>
              </m:r>
            </m:num>
            <m:den>
              <m:r>
                <m:t>32</m:t>
              </m:r>
              <m:r>
                <m:t>μ</m:t>
              </m:r>
            </m:den>
          </m:f>
          <m:f>
            <m:fPr>
              <m:type m:val="bar"/>
            </m:fPr>
            <m:num>
              <m:sSup>
                <m:e>
                  <m:r>
                    <m:t>d</m:t>
                  </m:r>
                </m:e>
                <m:sup>
                  <m:r>
                    <m:t>2</m:t>
                  </m:r>
                </m:sup>
              </m:sSup>
            </m:num>
            <m:den>
              <m:sSup>
                <m:e>
                  <m:sSub>
                    <m:e>
                      <m:r>
                        <m:t>L</m:t>
                      </m:r>
                    </m:e>
                    <m:sub>
                      <m:r>
                        <m:t>p</m:t>
                      </m:r>
                    </m:sub>
                  </m:sSub>
                </m:e>
                <m:sup>
                  <m:r>
                    <m:t>2</m:t>
                  </m:r>
                </m:sup>
              </m:sSup>
            </m:den>
          </m:f>
        </m:oMath>
      </m:oMathPara>
    </w:p>
    <w:p>
      <w:pPr>
        <w:pStyle w:val="FirstParagraph"/>
      </w:pPr>
      <w:r>
        <w:t xml:space="preserve">In the other extreme case</w:t>
      </w:r>
      <w:r>
        <w:t xml:space="preserve"> </w:t>
      </w:r>
      <m:oMath>
        <m:r>
          <m:t>(</m:t>
        </m:r>
        <m:r>
          <m:t>b</m:t>
        </m:r>
        <m:r>
          <m:t>)</m:t>
        </m:r>
      </m:oMath>
      <w:r>
        <w:t xml:space="preserve"> </w:t>
      </w:r>
      <w:r>
        <w:t xml:space="preserve">of</w:t>
      </w:r>
      <w:r>
        <w:t xml:space="preserve"> </w:t>
      </w:r>
      <m:oMath>
        <m:r>
          <m:t>d</m:t>
        </m:r>
        <m:r>
          <m:t>/</m:t>
        </m:r>
        <m:sSub>
          <m:e>
            <m:r>
              <m:t>L</m:t>
            </m:r>
          </m:e>
          <m:sub>
            <m:r>
              <m:t>C</m:t>
            </m:r>
          </m:sub>
        </m:sSub>
      </m:oMath>
      <w:r>
        <w:t xml:space="preserve"> </w:t>
      </w:r>
      <w:r>
        <w:t xml:space="preserve">is not</w:t>
      </w:r>
      <w:r>
        <w:t xml:space="preserve"> </w:t>
      </w:r>
      <m:oMath>
        <m:r>
          <m:t>&lt;</m:t>
        </m:r>
        <m:r>
          <m:t>&lt;</m:t>
        </m:r>
        <m:r>
          <m:t>1</m:t>
        </m:r>
      </m:oMath>
      <w:r>
        <w:t xml:space="preserve">, we have the diameters that are large enough with respect to pore lengths such that the channels are no longer slender. In this increasing</w:t>
      </w:r>
      <w:r>
        <w:t xml:space="preserve"> </w:t>
      </w:r>
      <m:oMath>
        <m:r>
          <m:t>d</m:t>
        </m:r>
        <m:r>
          <m:t>/</m:t>
        </m:r>
        <m:sSub>
          <m:e>
            <m:r>
              <m:t>L</m:t>
            </m:r>
          </m:e>
          <m:sub>
            <m:r>
              <m:t>C</m:t>
            </m:r>
          </m:sub>
        </m:sSub>
      </m:oMath>
      <w:r>
        <w:t xml:space="preserve"> </w:t>
      </w:r>
      <w:r>
        <w:t xml:space="preserve">scenario, the boundary layer slenderness assumption breaks and contribution of convection mode of heat transfer becomes negligible with respect to conduction. Let the thickness of fluid film which surrounds the wall inside the channel be</w:t>
      </w:r>
      <w:r>
        <w:t xml:space="preserve"> </w:t>
      </w:r>
      <m:oMath>
        <m:r>
          <m:t>δ</m:t>
        </m:r>
      </m:oMath>
      <w:r>
        <w:t xml:space="preserve"> </w:t>
      </w:r>
      <w:r>
        <w:t xml:space="preserve">which can be approximated, through dimensional analysis as</w:t>
      </w:r>
      <w:r>
        <w:t xml:space="preserve"> </w:t>
      </w:r>
      <m:oMath>
        <m:r>
          <m:t>2</m:t>
        </m:r>
        <m:rad>
          <m:radPr>
            <m:degHide m:val="1"/>
          </m:radPr>
          <m:deg/>
          <m:e>
            <m:r>
              <m:t>α</m:t>
            </m:r>
            <m:r>
              <m:t>t</m:t>
            </m:r>
          </m:e>
        </m:rad>
      </m:oMath>
      <w:r>
        <w:t xml:space="preserve">, where</w:t>
      </w:r>
      <w:r>
        <w:t xml:space="preserve"> </w:t>
      </w:r>
      <m:oMath>
        <m:r>
          <m:t>t</m:t>
        </m:r>
      </m:oMath>
      <w:r>
        <w:t xml:space="preserve"> </w:t>
      </w:r>
      <w:r>
        <w:t xml:space="preserve">has the dimensions of time. It follows that,</w:t>
      </w:r>
    </w:p>
    <w:p>
      <w:pPr>
        <w:pStyle w:val="BodyText"/>
      </w:pPr>
      <m:oMathPara>
        <m:oMathParaPr>
          <m:jc m:val="center"/>
        </m:oMathParaPr>
        <m:oMath>
          <m:r>
            <m:t>δ</m:t>
          </m:r>
          <m:r>
            <m:t>≃</m:t>
          </m:r>
          <m:r>
            <m:t>2</m:t>
          </m:r>
          <m:rad>
            <m:radPr>
              <m:degHide m:val="1"/>
            </m:radPr>
            <m:deg/>
            <m:e>
              <m:r>
                <m:t>α</m:t>
              </m:r>
              <m:f>
                <m:fPr>
                  <m:type m:val="bar"/>
                </m:fPr>
                <m:num>
                  <m:sSub>
                    <m:e>
                      <m:r>
                        <m:t>L</m:t>
                      </m:r>
                    </m:e>
                    <m:sub>
                      <m:r>
                        <m:t>p</m:t>
                      </m:r>
                    </m:sub>
                  </m:sSub>
                </m:num>
                <m:den>
                  <m:sSub>
                    <m:e>
                      <m:r>
                        <m:t>u</m:t>
                      </m:r>
                    </m:e>
                    <m:sub>
                      <m:r>
                        <m:t>m</m:t>
                      </m:r>
                      <m:r>
                        <m:t>e</m:t>
                      </m:r>
                      <m:r>
                        <m:t>a</m:t>
                      </m:r>
                      <m:r>
                        <m:t>n</m:t>
                      </m:r>
                      <m:r>
                        <m:t>−</m:t>
                      </m:r>
                      <m:r>
                        <m:t>b</m:t>
                      </m:r>
                    </m:sub>
                  </m:sSub>
                </m:den>
              </m:f>
            </m:e>
          </m:rad>
        </m:oMath>
      </m:oMathPara>
    </w:p>
    <w:p>
      <w:pPr>
        <w:pStyle w:val="FirstParagraph"/>
      </w:pPr>
      <w:r>
        <w:t xml:space="preserve">Furthermore, making the Bernoulli approximation we have,</w:t>
      </w:r>
    </w:p>
    <w:p>
      <w:pPr>
        <w:pStyle w:val="BodyText"/>
      </w:pPr>
      <m:oMathPara>
        <m:oMathParaPr>
          <m:jc m:val="center"/>
        </m:oMathParaPr>
        <m:oMath>
          <m:sSub>
            <m:e>
              <m:r>
                <m:t>u</m:t>
              </m:r>
            </m:e>
            <m:sub>
              <m:r>
                <m:t>m</m:t>
              </m:r>
              <m:r>
                <m:t>e</m:t>
              </m:r>
              <m:r>
                <m:t>a</m:t>
              </m:r>
              <m:r>
                <m:t>n</m:t>
              </m:r>
              <m:r>
                <m:t>−</m:t>
              </m:r>
              <m:r>
                <m:t>b</m:t>
              </m:r>
            </m:sub>
          </m:sSub>
          <m:r>
            <m:t>≃</m:t>
          </m:r>
          <m:rad>
            <m:radPr>
              <m:degHide m:val="1"/>
            </m:radPr>
            <m:deg/>
            <m:e>
              <m:f>
                <m:fPr>
                  <m:type m:val="bar"/>
                </m:fPr>
                <m:num>
                  <m:r>
                    <m:t>2</m:t>
                  </m:r>
                  <m:r>
                    <m:t>Δ</m:t>
                  </m:r>
                  <m:r>
                    <m:t>P</m:t>
                  </m:r>
                </m:num>
                <m:den>
                  <m:r>
                    <m:t>ρ</m:t>
                  </m:r>
                </m:den>
              </m:f>
            </m:e>
          </m:rad>
        </m:oMath>
      </m:oMathPara>
    </w:p>
    <w:p>
      <w:pPr>
        <w:pStyle w:val="FirstParagraph"/>
      </w:pPr>
      <w:r>
        <w:t xml:space="preserve">Now, the conduction heat transfer from the wall to this fluid film can be written as</w:t>
      </w:r>
      <w:r>
        <w:t xml:space="preserve"> </w:t>
      </w:r>
      <m:oMath>
        <m:sSub>
          <m:e>
            <m:r>
              <m:t>q</m:t>
            </m:r>
          </m:e>
          <m:sub>
            <m:r>
              <m:t>1</m:t>
            </m:r>
          </m:sub>
        </m:sSub>
        <m:r>
          <m:t>=</m:t>
        </m:r>
        <m:r>
          <m:t>k</m:t>
        </m:r>
        <m:r>
          <m:t>S</m:t>
        </m:r>
        <m:r>
          <m:t>(</m:t>
        </m:r>
        <m:sSub>
          <m:e>
            <m:r>
              <m:t>T</m:t>
            </m:r>
          </m:e>
          <m:sub>
            <m:r>
              <m:t>w</m:t>
            </m:r>
          </m:sub>
        </m:sSub>
        <m:r>
          <m:t>−</m:t>
        </m:r>
        <m:sSub>
          <m:e>
            <m:r>
              <m:t>T</m:t>
            </m:r>
          </m:e>
          <m:sub>
            <m:r>
              <m:t>∞</m:t>
            </m:r>
          </m:sub>
        </m:sSub>
        <m:r>
          <m:t>)</m:t>
        </m:r>
      </m:oMath>
      <w:r>
        <w:t xml:space="preserve">, where</w:t>
      </w:r>
      <w:r>
        <w:t xml:space="preserve"> </w:t>
      </w:r>
      <m:oMath>
        <m:r>
          <m:t>S</m:t>
        </m:r>
      </m:oMath>
      <w:r>
        <w:t xml:space="preserve"> </w:t>
      </w:r>
      <w:r>
        <w:t xml:space="preserve">is the thermal shape factor for the film developed close to the wall. This is the heat transfer rate through one channel. Under the assumption of a near cylindrical film of thickness</w:t>
      </w:r>
      <w:r>
        <w:t xml:space="preserve"> </w:t>
      </w:r>
      <m:oMath>
        <m:r>
          <m:t>δ</m:t>
        </m:r>
      </m:oMath>
      <w:r>
        <w:t xml:space="preserve"> </w:t>
      </w:r>
      <w:r>
        <w:t xml:space="preserve">(with the inner radius of the annular cylinder being</w:t>
      </w:r>
      <w:r>
        <w:t xml:space="preserve"> </w:t>
      </w:r>
      <m:oMath>
        <m:r>
          <m:t>d</m:t>
        </m:r>
        <m:r>
          <m:t>−</m:t>
        </m:r>
        <m:r>
          <m:t>δ</m:t>
        </m:r>
      </m:oMath>
      <w:r>
        <w:t xml:space="preserve"> </w:t>
      </w:r>
      <w:r>
        <w:t xml:space="preserve">and outer being</w:t>
      </w:r>
      <w:r>
        <w:t xml:space="preserve"> </w:t>
      </w:r>
      <m:oMath>
        <m:r>
          <m:t>d</m:t>
        </m:r>
      </m:oMath>
      <w:r>
        <w:t xml:space="preserve">), the expression becomes</w:t>
      </w:r>
    </w:p>
    <w:p>
      <w:pPr>
        <w:pStyle w:val="BodyText"/>
      </w:pPr>
      <m:oMathPara>
        <m:oMathParaPr>
          <m:jc m:val="center"/>
        </m:oMathParaPr>
        <m:oMath>
          <m:sSub>
            <m:e>
              <m:r>
                <m:t>q</m:t>
              </m:r>
            </m:e>
            <m:sub>
              <m:r>
                <m:t>1</m:t>
              </m:r>
            </m:sub>
          </m:sSub>
          <m:r>
            <m:t>=</m:t>
          </m:r>
          <m:r>
            <m:t>k</m:t>
          </m:r>
          <m:d>
            <m:dPr>
              <m:begChr m:val="("/>
              <m:endChr m:val=")"/>
              <m:grow/>
            </m:dPr>
            <m:e>
              <m:f>
                <m:fPr>
                  <m:type m:val="bar"/>
                </m:fPr>
                <m:num>
                  <m:r>
                    <m:t>2</m:t>
                  </m:r>
                  <m:r>
                    <m:t>π</m:t>
                  </m:r>
                  <m:sSub>
                    <m:e>
                      <m:r>
                        <m:t>L</m:t>
                      </m:r>
                    </m:e>
                    <m:sub>
                      <m:r>
                        <m:t>p</m:t>
                      </m:r>
                    </m:sub>
                  </m:sSub>
                </m:num>
                <m:den>
                  <m:r>
                    <m:t>l</m:t>
                  </m:r>
                  <m:r>
                    <m:t>n</m:t>
                  </m:r>
                  <m:d>
                    <m:dPr>
                      <m:begChr m:val="("/>
                      <m:endChr m:val=")"/>
                      <m:grow/>
                    </m:dPr>
                    <m:e>
                      <m:f>
                        <m:fPr>
                          <m:type m:val="bar"/>
                        </m:fPr>
                        <m:num>
                          <m:r>
                            <m:t>d</m:t>
                          </m:r>
                        </m:num>
                        <m:den>
                          <m:r>
                            <m:t>d</m:t>
                          </m:r>
                          <m:r>
                            <m:t>−</m:t>
                          </m:r>
                          <m:r>
                            <m:t>δ</m:t>
                          </m:r>
                        </m:den>
                      </m:f>
                    </m:e>
                  </m:d>
                </m:den>
              </m:f>
            </m:e>
          </m:d>
          <m:r>
            <m:t>(</m:t>
          </m:r>
          <m:sSub>
            <m:e>
              <m:r>
                <m:t>T</m:t>
              </m:r>
            </m:e>
            <m:sub>
              <m:r>
                <m:t>w</m:t>
              </m:r>
            </m:sub>
          </m:sSub>
          <m:r>
            <m:t>−</m:t>
          </m:r>
          <m:sSub>
            <m:e>
              <m:r>
                <m:t>T</m:t>
              </m:r>
            </m:e>
            <m:sub>
              <m:r>
                <m:t>∞</m:t>
              </m:r>
            </m:sub>
          </m:sSub>
          <m:r>
            <m:t>)</m:t>
          </m:r>
        </m:oMath>
      </m:oMathPara>
    </w:p>
    <w:p>
      <w:pPr>
        <w:pStyle w:val="FirstParagraph"/>
      </w:pPr>
      <w:r>
        <w:t xml:space="preserve">Now we can write :</w:t>
      </w:r>
      <w:r>
        <w:t xml:space="preserve"> </w:t>
      </w:r>
      <m:oMath>
        <m:r>
          <m:t>l</m:t>
        </m:r>
        <m:r>
          <m:t>n</m:t>
        </m:r>
        <m:r>
          <m:t>(</m:t>
        </m:r>
        <m:f>
          <m:fPr>
            <m:type m:val="bar"/>
          </m:fPr>
          <m:num>
            <m:r>
              <m:t>d</m:t>
            </m:r>
          </m:num>
          <m:den>
            <m:r>
              <m:t>d</m:t>
            </m:r>
            <m:r>
              <m:t>−</m:t>
            </m:r>
            <m:r>
              <m:t>δ</m:t>
            </m:r>
          </m:den>
        </m:f>
        <m:r>
          <m:t>)</m:t>
        </m:r>
        <m:r>
          <m:t>=</m:t>
        </m:r>
        <m:r>
          <m:t>l</m:t>
        </m:r>
        <m:r>
          <m:t>n</m:t>
        </m:r>
        <m:r>
          <m:t>(</m:t>
        </m:r>
        <m:r>
          <m:t>1</m:t>
        </m:r>
        <m:r>
          <m:t>+</m:t>
        </m:r>
        <m:f>
          <m:fPr>
            <m:type m:val="bar"/>
          </m:fPr>
          <m:num>
            <m:r>
              <m:t>δ</m:t>
            </m:r>
          </m:num>
          <m:den>
            <m:r>
              <m:t>d</m:t>
            </m:r>
            <m:r>
              <m:t>−</m:t>
            </m:r>
            <m:r>
              <m:t>δ</m:t>
            </m:r>
          </m:den>
        </m:f>
        <m:r>
          <m:t>)</m:t>
        </m:r>
        <m:r>
          <m:t>⇒</m:t>
        </m:r>
        <m:r>
          <m:t>l</m:t>
        </m:r>
        <m:r>
          <m:t>n</m:t>
        </m:r>
        <m:r>
          <m:t>(</m:t>
        </m:r>
        <m:r>
          <m:t>1</m:t>
        </m:r>
        <m:r>
          <m:t>+</m:t>
        </m:r>
        <m:f>
          <m:fPr>
            <m:type m:val="bar"/>
          </m:fPr>
          <m:num>
            <m:r>
              <m:t>δ</m:t>
            </m:r>
          </m:num>
          <m:den>
            <m:r>
              <m:t>d</m:t>
            </m:r>
            <m:r>
              <m:t>−</m:t>
            </m:r>
            <m:r>
              <m:t>δ</m:t>
            </m:r>
          </m:den>
        </m:f>
        <m:r>
          <m:t>)</m:t>
        </m:r>
        <m:r>
          <m:t>≃</m:t>
        </m:r>
        <m:f>
          <m:fPr>
            <m:type m:val="bar"/>
          </m:fPr>
          <m:num>
            <m:r>
              <m:t>δ</m:t>
            </m:r>
          </m:num>
          <m:den>
            <m:r>
              <m:t>d</m:t>
            </m:r>
            <m:r>
              <m:t>−</m:t>
            </m:r>
            <m:r>
              <m:t>δ</m:t>
            </m:r>
          </m:den>
        </m:f>
      </m:oMath>
      <w:r>
        <w:t xml:space="preserve">. (This simplification uses the approximation :</w:t>
      </w:r>
      <w:r>
        <w:t xml:space="preserve"> </w:t>
      </w:r>
      <m:oMath>
        <m:r>
          <m:t>l</m:t>
        </m:r>
        <m:r>
          <m:t>n</m:t>
        </m:r>
        <m:r>
          <m:t>(</m:t>
        </m:r>
        <m:r>
          <m:t>1</m:t>
        </m:r>
        <m:r>
          <m:t>+</m:t>
        </m:r>
        <m:r>
          <m:t>x</m:t>
        </m:r>
        <m:r>
          <m:t>)</m:t>
        </m:r>
        <m:r>
          <m:t>≃</m:t>
        </m:r>
        <m:r>
          <m:t>x</m:t>
        </m:r>
      </m:oMath>
      <w:r>
        <w:t xml:space="preserve"> </w:t>
      </w:r>
      <w:r>
        <w:t xml:space="preserve">if</w:t>
      </w:r>
      <w:r>
        <w:t xml:space="preserve"> </w:t>
      </w:r>
      <m:oMath>
        <m:r>
          <m:t>x</m:t>
        </m:r>
        <m:r>
          <m:t>&lt;</m:t>
        </m:r>
        <m:r>
          <m:t>&lt;</m:t>
        </m:r>
        <m:r>
          <m:t>1</m:t>
        </m:r>
      </m:oMath>
      <w:r>
        <w:t xml:space="preserve">, where</w:t>
      </w:r>
      <w:r>
        <w:t xml:space="preserve"> </w:t>
      </w:r>
      <m:oMath>
        <m:r>
          <m:t>x</m:t>
        </m:r>
        <m:r>
          <m:t>=</m:t>
        </m:r>
        <m:f>
          <m:fPr>
            <m:type m:val="bar"/>
          </m:fPr>
          <m:num>
            <m:r>
              <m:t>δ</m:t>
            </m:r>
          </m:num>
          <m:den>
            <m:r>
              <m:t>d</m:t>
            </m:r>
            <m:r>
              <m:t>−</m:t>
            </m:r>
            <m:r>
              <m:t>δ</m:t>
            </m:r>
          </m:den>
        </m:f>
        <m:r>
          <m:t>&lt;</m:t>
        </m:r>
        <m:r>
          <m:t>&lt;</m:t>
        </m:r>
        <m:r>
          <m:t>1</m:t>
        </m:r>
      </m:oMath>
      <w:r>
        <w:t xml:space="preserve"> </w:t>
      </w:r>
      <w:r>
        <w:t xml:space="preserve">in our case). Futhermore, we have</w:t>
      </w:r>
      <w:r>
        <w:t xml:space="preserve"> </w:t>
      </w:r>
      <m:oMath>
        <m:r>
          <m:t>l</m:t>
        </m:r>
        <m:r>
          <m:t>n</m:t>
        </m:r>
        <m:r>
          <m:t>(</m:t>
        </m:r>
        <m:f>
          <m:fPr>
            <m:type m:val="bar"/>
          </m:fPr>
          <m:num>
            <m:r>
              <m:t>d</m:t>
            </m:r>
          </m:num>
          <m:den>
            <m:r>
              <m:t>d</m:t>
            </m:r>
            <m:r>
              <m:t>−</m:t>
            </m:r>
            <m:r>
              <m:t>δ</m:t>
            </m:r>
          </m:den>
        </m:f>
        <m:r>
          <m:t>)</m:t>
        </m:r>
        <m:r>
          <m:t>≃</m:t>
        </m:r>
        <m:f>
          <m:fPr>
            <m:type m:val="bar"/>
          </m:fPr>
          <m:num>
            <m:r>
              <m:t>δ</m:t>
            </m:r>
          </m:num>
          <m:den>
            <m:r>
              <m:t>d</m:t>
            </m:r>
          </m:den>
        </m:f>
      </m:oMath>
      <w:r>
        <w:t xml:space="preserve"> </w:t>
      </w:r>
      <w:r>
        <w:t xml:space="preserve">because</w:t>
      </w:r>
      <w:r>
        <w:t xml:space="preserve"> </w:t>
      </w:r>
      <m:oMath>
        <m:r>
          <m:t>d</m:t>
        </m:r>
        <m:r>
          <m:t>−</m:t>
        </m:r>
        <m:r>
          <m:t>δ</m:t>
        </m:r>
        <m:r>
          <m:t>≃</m:t>
        </m:r>
        <m:r>
          <m:t>d</m:t>
        </m:r>
      </m:oMath>
      <w:r>
        <w:t xml:space="preserve">. The number of pores are</w:t>
      </w:r>
      <w:r>
        <w:t xml:space="preserve"> </w:t>
      </w:r>
      <m:oMath>
        <m:r>
          <m:t>n</m:t>
        </m:r>
        <m:r>
          <m:t>=</m:t>
        </m:r>
        <m:sSub>
          <m:e>
            <m:r>
              <m:t>A</m:t>
            </m:r>
          </m:e>
          <m:sub>
            <m:r>
              <m:t>s</m:t>
            </m:r>
          </m:sub>
        </m:sSub>
        <m:r>
          <m:t>/</m:t>
        </m:r>
        <m:r>
          <m:t>(</m:t>
        </m:r>
        <m:f>
          <m:fPr>
            <m:type m:val="bar"/>
          </m:fPr>
          <m:num>
            <m:r>
              <m:t>π</m:t>
            </m:r>
            <m:sSup>
              <m:e>
                <m:r>
                  <m:t>d</m:t>
                </m:r>
              </m:e>
              <m:sup>
                <m:r>
                  <m:t>2</m:t>
                </m:r>
              </m:sup>
            </m:sSup>
          </m:num>
          <m:den>
            <m:r>
              <m:t>4</m:t>
            </m:r>
          </m:den>
        </m:f>
        <m:r>
          <m:t>)</m:t>
        </m:r>
      </m:oMath>
      <w:r>
        <w:t xml:space="preserve">. Therefore total heat transfer rate through</w:t>
      </w:r>
      <w:r>
        <w:t xml:space="preserve"> </w:t>
      </w:r>
      <m:oMath>
        <m:r>
          <m:t>n</m:t>
        </m:r>
      </m:oMath>
      <w:r>
        <w:t xml:space="preserve"> </w:t>
      </w:r>
      <w:r>
        <w:t xml:space="preserve">pores becomes</w:t>
      </w:r>
    </w:p>
    <w:p>
      <w:pPr>
        <w:pStyle w:val="BodyText"/>
      </w:pPr>
      <m:oMathPara>
        <m:oMathParaPr>
          <m:jc m:val="center"/>
        </m:oMathParaPr>
        <m:oMath>
          <m:r>
            <m:t>q</m:t>
          </m:r>
          <m:r>
            <m:t>=</m:t>
          </m:r>
          <m:r>
            <m:t>(</m:t>
          </m:r>
          <m:f>
            <m:fPr>
              <m:type m:val="bar"/>
            </m:fPr>
            <m:num>
              <m:r>
                <m:t>4</m:t>
              </m:r>
              <m:sSub>
                <m:e>
                  <m:r>
                    <m:t>A</m:t>
                  </m:r>
                </m:e>
                <m:sub>
                  <m:r>
                    <m:t>s</m:t>
                  </m:r>
                </m:sub>
              </m:sSub>
            </m:num>
            <m:den>
              <m:r>
                <m:t>π</m:t>
              </m:r>
              <m:sSup>
                <m:e>
                  <m:r>
                    <m:t>d</m:t>
                  </m:r>
                </m:e>
                <m:sup>
                  <m:r>
                    <m:t>2</m:t>
                  </m:r>
                </m:sup>
              </m:sSup>
            </m:den>
          </m:f>
          <m:r>
            <m:t>)</m:t>
          </m:r>
          <m:f>
            <m:fPr>
              <m:type m:val="bar"/>
            </m:fPr>
            <m:num>
              <m:r>
                <m:t>2</m:t>
              </m:r>
              <m:r>
                <m:t>π</m:t>
              </m:r>
              <m:r>
                <m:t>k</m:t>
              </m:r>
              <m:sSub>
                <m:e>
                  <m:r>
                    <m:t>L</m:t>
                  </m:r>
                </m:e>
                <m:sub>
                  <m:r>
                    <m:t>p</m:t>
                  </m:r>
                </m:sub>
              </m:sSub>
              <m:r>
                <m:t>d</m:t>
              </m:r>
            </m:num>
            <m:den>
              <m:r>
                <m:t>δ</m:t>
              </m:r>
            </m:den>
          </m:f>
          <m:r>
            <m:t>(</m:t>
          </m:r>
          <m:sSub>
            <m:e>
              <m:r>
                <m:t>T</m:t>
              </m:r>
            </m:e>
            <m:sub>
              <m:r>
                <m:t>w</m:t>
              </m:r>
            </m:sub>
          </m:sSub>
          <m:r>
            <m:t>−</m:t>
          </m:r>
          <m:sSub>
            <m:e>
              <m:r>
                <m:t>T</m:t>
              </m:r>
            </m:e>
            <m:sub>
              <m:r>
                <m:t>∞</m:t>
              </m:r>
            </m:sub>
          </m:sSub>
          <m:r>
            <m:t>)</m:t>
          </m:r>
        </m:oMath>
      </m:oMathPara>
    </w:p>
    <w:p>
      <w:pPr>
        <w:pStyle w:val="FirstParagraph"/>
      </w:pPr>
      <w:r>
        <w:t xml:space="preserve">We are interested in the heat transfer density</w:t>
      </w:r>
      <w:r>
        <w:t xml:space="preserve"> </w:t>
      </w:r>
      <m:oMath>
        <m:r>
          <m:t>q</m:t>
        </m:r>
        <m:r>
          <m:t>‴</m:t>
        </m:r>
        <m:r>
          <m:t>=</m:t>
        </m:r>
        <m:r>
          <m:t>q</m:t>
        </m:r>
        <m:r>
          <m:t>/</m:t>
        </m:r>
        <m:r>
          <m:t>V</m:t>
        </m:r>
      </m:oMath>
      <w:r>
        <w:t xml:space="preserve">, where again</w:t>
      </w:r>
      <w:r>
        <w:t xml:space="preserve"> </w:t>
      </w:r>
      <m:oMath>
        <m:r>
          <m:t>V</m:t>
        </m:r>
        <m:r>
          <m:t>=</m:t>
        </m:r>
        <m:sSub>
          <m:e>
            <m:r>
              <m:t>A</m:t>
            </m:r>
          </m:e>
          <m:sub>
            <m:r>
              <m:t>s</m:t>
            </m:r>
          </m:sub>
        </m:sSub>
        <m:r>
          <m:t>×</m:t>
        </m:r>
        <m:sSub>
          <m:e>
            <m:r>
              <m:t>L</m:t>
            </m:r>
          </m:e>
          <m:sub>
            <m:r>
              <m:t>p</m:t>
            </m:r>
          </m:sub>
        </m:sSub>
      </m:oMath>
      <w:r>
        <w:t xml:space="preserve">. Finally we get,</w:t>
      </w:r>
    </w:p>
    <w:p>
      <w:pPr>
        <w:pStyle w:val="BodyText"/>
      </w:pPr>
      <m:oMathPara>
        <m:oMathParaPr>
          <m:jc m:val="center"/>
        </m:oMathParaPr>
        <m:oMath>
          <m:r>
            <m:t>q</m:t>
          </m:r>
          <m:r>
            <m:t>‴</m:t>
          </m:r>
          <m:r>
            <m:t>(</m:t>
          </m:r>
          <m:r>
            <m:t>W</m:t>
          </m:r>
          <m:r>
            <m:t>/</m:t>
          </m:r>
          <m:sSup>
            <m:e>
              <m:r>
                <m:t>m</m:t>
              </m:r>
            </m:e>
            <m:sup>
              <m:r>
                <m:t>3</m:t>
              </m:r>
            </m:sup>
          </m:sSup>
          <m:r>
            <m:t>)</m:t>
          </m:r>
          <m:r>
            <m:t>=</m:t>
          </m:r>
          <m:f>
            <m:fPr>
              <m:type m:val="bar"/>
            </m:fPr>
            <m:num>
              <m:r>
                <m:t>4</m:t>
              </m:r>
              <m:r>
                <m:t>k</m:t>
              </m:r>
              <m:r>
                <m:t>(</m:t>
              </m:r>
              <m:sSub>
                <m:e>
                  <m:r>
                    <m:t>T</m:t>
                  </m:r>
                </m:e>
                <m:sub>
                  <m:r>
                    <m:t>w</m:t>
                  </m:r>
                </m:sub>
              </m:sSub>
              <m:r>
                <m:t>−</m:t>
              </m:r>
              <m:sSub>
                <m:e>
                  <m:r>
                    <m:t>T</m:t>
                  </m:r>
                </m:e>
                <m:sub>
                  <m:r>
                    <m:t>∞</m:t>
                  </m:r>
                </m:sub>
              </m:sSub>
              <m:r>
                <m:t>)</m:t>
              </m:r>
            </m:num>
            <m:den>
              <m:r>
                <m:t>d</m:t>
              </m:r>
            </m:den>
          </m:f>
          <m:sSup>
            <m:e>
              <m:d>
                <m:dPr>
                  <m:begChr m:val="("/>
                  <m:endChr m:val=")"/>
                  <m:grow/>
                </m:dPr>
                <m:e>
                  <m:f>
                    <m:fPr>
                      <m:type m:val="bar"/>
                    </m:fPr>
                    <m:num>
                      <m:r>
                        <m:t>2</m:t>
                      </m:r>
                      <m:r>
                        <m:t>Δ</m:t>
                      </m:r>
                      <m:r>
                        <m:t>P</m:t>
                      </m:r>
                    </m:num>
                    <m:den>
                      <m:r>
                        <m:t>ρ</m:t>
                      </m:r>
                      <m:sSup>
                        <m:e>
                          <m:r>
                            <m:t>α</m:t>
                          </m:r>
                        </m:e>
                        <m:sup>
                          <m:r>
                            <m:t>2</m:t>
                          </m:r>
                        </m:sup>
                      </m:sSup>
                      <m:sSubSup>
                        <m:e>
                          <m:r>
                            <m:t>L</m:t>
                          </m:r>
                        </m:e>
                        <m:sub>
                          <m:r>
                            <m:t>p</m:t>
                          </m:r>
                        </m:sub>
                        <m:sup>
                          <m:r>
                            <m:t>2</m:t>
                          </m:r>
                        </m:sup>
                      </m:sSubSup>
                    </m:den>
                  </m:f>
                </m:e>
              </m:d>
            </m:e>
            <m:sup>
              <m:r>
                <m:t>1</m:t>
              </m:r>
              <m:r>
                <m:t>/</m:t>
              </m:r>
              <m:r>
                <m:t>4</m:t>
              </m:r>
            </m:sup>
          </m:sSup>
        </m:oMath>
      </m:oMathPara>
    </w:p>
    <w:p>
      <w:pPr>
        <w:pStyle w:val="FirstParagraph"/>
      </w:pPr>
      <w:r>
        <w:t xml:space="preserve">Eqs. ([d0]) and ([dinf]) are the two asymptotes and these two clearly prove the existence of an optimal diameter of the pore for maximal heat transfer density (since eq. [d0] has</w:t>
      </w:r>
      <w:r>
        <w:t xml:space="preserve"> </w:t>
      </w:r>
      <m:oMath>
        <m:r>
          <m:t>q</m:t>
        </m:r>
        <m:r>
          <m:t>‴</m:t>
        </m:r>
        <m:r>
          <m:t>∝</m:t>
        </m:r>
        <m:sSup>
          <m:e>
            <m:r>
              <m:t>d</m:t>
            </m:r>
          </m:e>
          <m:sup>
            <m:r>
              <m:t>2</m:t>
            </m:r>
          </m:sup>
        </m:sSup>
      </m:oMath>
      <w:r>
        <w:t xml:space="preserve"> </w:t>
      </w:r>
      <w:r>
        <w:t xml:space="preserve">and eq. [dinf] has</w:t>
      </w:r>
      <w:r>
        <w:t xml:space="preserve"> </w:t>
      </w:r>
      <m:oMath>
        <m:r>
          <m:t>q</m:t>
        </m:r>
        <m:r>
          <m:t>‴</m:t>
        </m:r>
        <m:r>
          <m:t>∝</m:t>
        </m:r>
        <m:sSup>
          <m:e>
            <m:r>
              <m:t>d</m:t>
            </m:r>
          </m:e>
          <m:sup>
            <m:r>
              <m:t>−</m:t>
            </m:r>
            <m:r>
              <m:t>1</m:t>
            </m:r>
          </m:sup>
        </m:sSup>
      </m:oMath>
      <w:r>
        <w:t xml:space="preserve">). Therefore, by the method of matched asymptotes</w:t>
      </w:r>
      <w:r>
        <w:t xml:space="preserve"> </w:t>
      </w:r>
      <w:r>
        <w:t xml:space="preserve">,</w:t>
      </w:r>
      <w:r>
        <w:t xml:space="preserve"> </w:t>
      </w:r>
      <m:oMath>
        <m:r>
          <m:t>q</m:t>
        </m:r>
        <m:r>
          <m:t>‴</m:t>
        </m:r>
      </m:oMath>
      <w:r>
        <w:t xml:space="preserve"> </w:t>
      </w:r>
      <w:r>
        <w:t xml:space="preserve">is warranted to peak in the vicinity of the intersection of Eqs. ([d0]) and ([dinf]). Therefore the optimal spacing and maximal heat transfer density is given as</w:t>
      </w:r>
    </w:p>
    <w:p>
      <w:pPr>
        <w:pStyle w:val="BodyText"/>
      </w:pPr>
      <m:oMathPara>
        <m:oMathParaPr>
          <m:jc m:val="center"/>
        </m:oMathParaPr>
        <m:oMath>
          <m:sSub>
            <m:e>
              <m:d>
                <m:dPr>
                  <m:begChr m:val="("/>
                  <m:endChr m:val=")"/>
                  <m:grow/>
                </m:dPr>
                <m:e>
                  <m:f>
                    <m:fPr>
                      <m:type m:val="bar"/>
                    </m:fPr>
                    <m:num>
                      <m:r>
                        <m:t>d</m:t>
                      </m:r>
                    </m:num>
                    <m:den>
                      <m:sSub>
                        <m:e>
                          <m:r>
                            <m:t>L</m:t>
                          </m:r>
                        </m:e>
                        <m:sub>
                          <m:r>
                            <m:t>p</m:t>
                          </m:r>
                        </m:sub>
                      </m:sSub>
                    </m:den>
                  </m:f>
                </m:e>
              </m:d>
            </m:e>
            <m:sub>
              <m:r>
                <m:t>o</m:t>
              </m:r>
              <m:r>
                <m:t>p</m:t>
              </m:r>
              <m:r>
                <m:t>t</m:t>
              </m:r>
              <m:r>
                <m:t>i</m:t>
              </m:r>
              <m:r>
                <m:t>m</m:t>
              </m:r>
              <m:r>
                <m:t>a</m:t>
              </m:r>
              <m:r>
                <m:t>l</m:t>
              </m:r>
            </m:sub>
          </m:sSub>
          <m:r>
            <m:t>≃</m:t>
          </m:r>
          <m:f>
            <m:fPr>
              <m:type m:val="bar"/>
            </m:fPr>
            <m:num>
              <m:sSup>
                <m:e>
                  <m:d>
                    <m:dPr>
                      <m:begChr m:val="("/>
                      <m:endChr m:val=")"/>
                      <m:grow/>
                    </m:dPr>
                    <m:e>
                      <m:r>
                        <m:t>128</m:t>
                      </m:r>
                      <m:r>
                        <m:t>μ</m:t>
                      </m:r>
                    </m:e>
                  </m:d>
                </m:e>
                <m:sup>
                  <m:r>
                    <m:t>1</m:t>
                  </m:r>
                  <m:r>
                    <m:t>/</m:t>
                  </m:r>
                  <m:r>
                    <m:t>3</m:t>
                  </m:r>
                </m:sup>
              </m:sSup>
            </m:num>
            <m:den>
              <m:sSup>
                <m:e>
                  <m:d>
                    <m:dPr>
                      <m:begChr m:val="("/>
                      <m:endChr m:val=")"/>
                      <m:grow/>
                    </m:dPr>
                    <m:e>
                      <m:r>
                        <m:t>Δ</m:t>
                      </m:r>
                      <m:r>
                        <m:t>P</m:t>
                      </m:r>
                      <m:r>
                        <m:t> </m:t>
                      </m:r>
                      <m:sSubSup>
                        <m:e>
                          <m:r>
                            <m:t>L</m:t>
                          </m:r>
                        </m:e>
                        <m:sub>
                          <m:r>
                            <m:t>p</m:t>
                          </m:r>
                        </m:sub>
                        <m:sup>
                          <m:r>
                            <m:t>2</m:t>
                          </m:r>
                        </m:sup>
                      </m:sSubSup>
                    </m:e>
                  </m:d>
                </m:e>
                <m:sup>
                  <m:r>
                    <m:t>1</m:t>
                  </m:r>
                  <m:r>
                    <m:t>/</m:t>
                  </m:r>
                  <m:r>
                    <m:t>4</m:t>
                  </m:r>
                </m:sup>
              </m:sSup>
            </m:den>
          </m:f>
          <m:sSup>
            <m:e>
              <m:d>
                <m:dPr>
                  <m:begChr m:val="("/>
                  <m:endChr m:val=")"/>
                  <m:grow/>
                </m:dPr>
                <m:e>
                  <m:f>
                    <m:fPr>
                      <m:type m:val="bar"/>
                    </m:fPr>
                    <m:num>
                      <m:r>
                        <m:t>2</m:t>
                      </m:r>
                      <m:sSup>
                        <m:e>
                          <m:r>
                            <m:t>α</m:t>
                          </m:r>
                        </m:e>
                        <m:sup>
                          <m:r>
                            <m:t>2</m:t>
                          </m:r>
                        </m:sup>
                      </m:sSup>
                    </m:num>
                    <m:den>
                      <m:r>
                        <m:t>ρ</m:t>
                      </m:r>
                    </m:den>
                  </m:f>
                </m:e>
              </m:d>
            </m:e>
            <m:sup>
              <m:r>
                <m:t>1</m:t>
              </m:r>
              <m:r>
                <m:t>/</m:t>
              </m:r>
              <m:r>
                <m:t>12</m:t>
              </m:r>
            </m:sup>
          </m:sSup>
        </m:oMath>
      </m:oMathPara>
    </w:p>
    <w:p>
      <w:pPr>
        <w:pStyle w:val="FirstParagraph"/>
      </w:pPr>
      <m:oMathPara>
        <m:oMathParaPr>
          <m:jc m:val="center"/>
        </m:oMathParaPr>
        <m:oMath>
          <m:sSub>
            <m:e>
              <m:r>
                <m:t>q</m:t>
              </m:r>
            </m:e>
            <m:sub>
              <m:r>
                <m:t>m</m:t>
              </m:r>
              <m:r>
                <m:t>a</m:t>
              </m:r>
              <m:r>
                <m:t>x</m:t>
              </m:r>
            </m:sub>
          </m:sSub>
          <m:r>
            <m:t> </m:t>
          </m:r>
          <m:r>
            <m:t>⪅</m:t>
          </m:r>
          <m:r>
            <m:t> </m:t>
          </m:r>
          <m:f>
            <m:fPr>
              <m:type m:val="bar"/>
            </m:fPr>
            <m:num>
              <m:r>
                <m:t>k</m:t>
              </m:r>
              <m:r>
                <m:t>(</m:t>
              </m:r>
              <m:sSub>
                <m:e>
                  <m:r>
                    <m:t>T</m:t>
                  </m:r>
                </m:e>
                <m:sub>
                  <m:r>
                    <m:t>w</m:t>
                  </m:r>
                </m:sub>
              </m:sSub>
              <m:r>
                <m:t>−</m:t>
              </m:r>
              <m:sSub>
                <m:e>
                  <m:r>
                    <m:t>T</m:t>
                  </m:r>
                </m:e>
                <m:sub>
                  <m:r>
                    <m:t>∞</m:t>
                  </m:r>
                </m:sub>
              </m:sSub>
              <m:r>
                <m:t>)</m:t>
              </m:r>
            </m:num>
            <m:den>
              <m:sSub>
                <m:e>
                  <m:r>
                    <m:t>L</m:t>
                  </m:r>
                </m:e>
                <m:sub>
                  <m:r>
                    <m:t>p</m:t>
                  </m:r>
                </m:sub>
              </m:sSub>
            </m:den>
          </m:f>
          <m:f>
            <m:fPr>
              <m:type m:val="bar"/>
            </m:fPr>
            <m:num>
              <m:rad>
                <m:radPr>
                  <m:degHide m:val="1"/>
                </m:radPr>
                <m:deg/>
                <m:e>
                  <m:r>
                    <m:t>Δ</m:t>
                  </m:r>
                  <m:r>
                    <m:t>P</m:t>
                  </m:r>
                </m:e>
              </m:rad>
            </m:num>
            <m:den>
              <m:r>
                <m:t>(</m:t>
              </m:r>
              <m:r>
                <m:t>2</m:t>
              </m:r>
              <m:r>
                <m:t> </m:t>
              </m:r>
              <m:r>
                <m:t>ρ</m:t>
              </m:r>
              <m:sSup>
                <m:e>
                  <m:r>
                    <m:t>μ</m:t>
                  </m:r>
                </m:e>
                <m:sup>
                  <m:r>
                    <m:t>2</m:t>
                  </m:r>
                </m:sup>
              </m:sSup>
              <m:sSup>
                <m:e>
                  <m:r>
                    <m:t>α</m:t>
                  </m:r>
                </m:e>
                <m:sup>
                  <m:r>
                    <m:t>4</m:t>
                  </m:r>
                </m:sup>
              </m:sSup>
              <m:sSup>
                <m:e>
                  <m:r>
                    <m:t>)</m:t>
                  </m:r>
                </m:e>
                <m:sup>
                  <m:r>
                    <m:t>1</m:t>
                  </m:r>
                  <m:r>
                    <m:t>/</m:t>
                  </m:r>
                  <m:r>
                    <m:t>6</m:t>
                  </m:r>
                </m:sup>
              </m:sSup>
            </m:den>
          </m:f>
        </m:oMath>
      </m:oMathPara>
    </w:p>
    <w:p>
      <w:pPr>
        <w:pStyle w:val="Heading1"/>
      </w:pPr>
      <w:bookmarkStart w:id="32" w:name="compmodel"/>
      <w:bookmarkEnd w:id="32"/>
      <w:r>
        <w:t xml:space="preserve">COMPUTATIONAL MODELLING</w:t>
      </w:r>
    </w:p>
    <w:p>
      <w:pPr>
        <w:pStyle w:val="FirstParagraph"/>
      </w:pPr>
      <w:r>
        <w:t xml:space="preserve">To examine the validity and accuracy of the solutions obtained using the above analytical models, the flow distribution and heat transfer is studied computationally where the self-repeating unit cell shown in Fig. ([simunitcell]) has been chosen as the calculation domain for simulation in ANSYS Fluent commercial software. The most general system of governing equations for the single-component fluid which describe the mean flow properties, is cast in integral Cartesian form for an arbitrary control volume</w:t>
      </w:r>
      <w:r>
        <w:t xml:space="preserve"> </w:t>
      </w:r>
      <m:oMath>
        <m:r>
          <m:t>V</m:t>
        </m:r>
      </m:oMath>
      <w:r>
        <w:t xml:space="preserve"> </w:t>
      </w:r>
      <w:r>
        <w:t xml:space="preserve">with differential surface area</w:t>
      </w:r>
      <w:r>
        <w:t xml:space="preserve"> </w:t>
      </w:r>
      <m:oMath>
        <m:r>
          <m:t>d</m:t>
        </m:r>
        <m:r>
          <m:rPr>
            <m:sty m:val="b"/>
          </m:rPr>
          <m:t>A</m:t>
        </m:r>
      </m:oMath>
      <w:r>
        <w:t xml:space="preserve"> </w:t>
      </w:r>
      <w:r>
        <w:t xml:space="preserve"> </w:t>
      </w:r>
      <w:r>
        <w:t xml:space="preserve">as follows</w:t>
      </w:r>
    </w:p>
    <w:p>
      <w:pPr>
        <w:pStyle w:val="BodyText"/>
      </w:pPr>
      <m:oMathPara>
        <m:oMathParaPr>
          <m:jc m:val="center"/>
        </m:oMathParaPr>
        <m:oMath>
          <m:f>
            <m:fPr>
              <m:type m:val="bar"/>
            </m:fPr>
            <m:num>
              <m:r>
                <m:t>∂</m:t>
              </m:r>
            </m:num>
            <m:den>
              <m:r>
                <m:t>∂</m:t>
              </m:r>
              <m:r>
                <m:t>t</m:t>
              </m:r>
            </m:den>
          </m:f>
          <m:nary>
            <m:naryPr>
              <m:chr m:val="∫"/>
              <m:limLoc m:val="subSup"/>
              <m:subHide m:val="0"/>
              <m:supHide m:val="1"/>
            </m:naryPr>
            <m:sub>
              <m:r>
                <m:t>V</m:t>
              </m:r>
            </m:sub>
            <m:sup/>
            <m:e>
              <m:r>
                <m:rPr>
                  <m:sty m:val="b"/>
                </m:rPr>
                <m:t>W</m:t>
              </m:r>
              <m:r>
                <m:rPr>
                  <m:sty m:val="b"/>
                </m:rPr>
                <m:t> </m:t>
              </m:r>
            </m:e>
          </m:nary>
          <m:r>
            <m:t>d</m:t>
          </m:r>
          <m:r>
            <m:t>V</m:t>
          </m:r>
          <m:r>
            <m:t>+</m:t>
          </m:r>
          <m:nary>
            <m:naryPr>
              <m:chr m:val="∬"/>
              <m:limLoc m:val="subSup"/>
              <m:subHide m:val="0"/>
              <m:supHide m:val="1"/>
            </m:naryPr>
            <m:sub>
              <m:r>
                <m:t>A</m:t>
              </m:r>
            </m:sub>
            <m:sup/>
            <m:e>
              <m:r>
                <m:t> </m:t>
              </m:r>
            </m:e>
          </m:nary>
          <m:r>
            <m:t>[</m:t>
          </m:r>
          <m:r>
            <m:rPr>
              <m:sty m:val="b"/>
            </m:rPr>
            <m:t>F</m:t>
          </m:r>
          <m:r>
            <m:t>−</m:t>
          </m:r>
          <m:r>
            <m:rPr>
              <m:sty m:val="b"/>
            </m:rPr>
            <m:t>G</m:t>
          </m:r>
          <m:r>
            <m:t>]</m:t>
          </m:r>
          <m:r>
            <m:t>.</m:t>
          </m:r>
          <m:r>
            <m:t>d</m:t>
          </m:r>
          <m:r>
            <m:rPr>
              <m:sty m:val="b"/>
            </m:rPr>
            <m:t>A</m:t>
          </m:r>
          <m:r>
            <m:t>=</m:t>
          </m:r>
          <m:nary>
            <m:naryPr>
              <m:chr m:val="∫"/>
              <m:limLoc m:val="subSup"/>
              <m:subHide m:val="0"/>
              <m:supHide m:val="1"/>
            </m:naryPr>
            <m:sub>
              <m:r>
                <m:t>V</m:t>
              </m:r>
            </m:sub>
            <m:sup/>
            <m:e>
              <m:r>
                <m:rPr>
                  <m:sty m:val="b"/>
                </m:rPr>
                <m:t>H</m:t>
              </m:r>
              <m:r>
                <m:rPr>
                  <m:sty m:val="b"/>
                </m:rPr>
                <m:t> </m:t>
              </m:r>
            </m:e>
          </m:nary>
          <m:r>
            <m:t>d</m:t>
          </m:r>
          <m:r>
            <m:t>V</m:t>
          </m:r>
        </m:oMath>
      </m:oMathPara>
    </w:p>
    <w:p>
      <w:pPr>
        <w:pStyle w:val="FirstParagraph"/>
      </w:pPr>
      <w:r>
        <w:t xml:space="preserve">where the vectors</w:t>
      </w:r>
      <w:r>
        <w:t xml:space="preserve"> </w:t>
      </w:r>
      <m:oMath>
        <m:r>
          <m:rPr>
            <m:sty m:val="b"/>
          </m:rPr>
          <m:t>W</m:t>
        </m:r>
      </m:oMath>
      <w:r>
        <w:t xml:space="preserve">,</w:t>
      </w:r>
      <w:r>
        <w:t xml:space="preserve"> </w:t>
      </w:r>
      <m:oMath>
        <m:r>
          <m:rPr>
            <m:sty m:val="b"/>
          </m:rPr>
          <m:t>F</m:t>
        </m:r>
      </m:oMath>
      <w:r>
        <w:t xml:space="preserve"> </w:t>
      </w:r>
      <w:r>
        <w:t xml:space="preserve">and</w:t>
      </w:r>
      <w:r>
        <w:t xml:space="preserve"> </w:t>
      </w:r>
      <m:oMath>
        <m:r>
          <m:rPr>
            <m:sty m:val="b"/>
          </m:rPr>
          <m:t>G</m:t>
        </m:r>
      </m:oMath>
      <w:r>
        <w:t xml:space="preserve"> </w:t>
      </w:r>
      <w:r>
        <w:t xml:space="preserve">are defined as</w:t>
      </w:r>
    </w:p>
    <w:p>
      <w:pPr>
        <w:pStyle w:val="BodyText"/>
      </w:pPr>
      <m:oMathPara>
        <m:oMathParaPr>
          <m:jc m:val="center"/>
        </m:oMathParaPr>
        <m:oMath>
          <m:r>
            <m:rPr>
              <m:sty m:val="b"/>
            </m:rPr>
            <m:t>W</m:t>
          </m:r>
          <m:r>
            <m:t>=</m:t>
          </m:r>
          <m:d>
            <m:dPr>
              <m:begChr m:val="["/>
              <m:endChr m:val="]"/>
              <m:grow/>
            </m:dPr>
            <m:e>
              <m:m>
                <m:mPr>
                  <m:baseJc m:val="center"/>
                  <m:plcHide m:val="1"/>
                  <m:mcs>
                    <m:mc>
                      <m:mcPr>
                        <m:mcJc m:val="center"/>
                        <m:count m:val="1"/>
                      </m:mcPr>
                    </m:mc>
                  </m:mcs>
                </m:mPr>
                <m:mr>
                  <m:e>
                    <m:r>
                      <m:t>ρ</m:t>
                    </m:r>
                  </m:e>
                </m:mr>
                <m:mr>
                  <m:e>
                    <m:r>
                      <m:t>ρ</m:t>
                    </m:r>
                    <m:r>
                      <m:t>u</m:t>
                    </m:r>
                  </m:e>
                </m:mr>
                <m:mr>
                  <m:e>
                    <m:r>
                      <m:t>ρ</m:t>
                    </m:r>
                    <m:r>
                      <m:t>v</m:t>
                    </m:r>
                  </m:e>
                </m:mr>
                <m:mr>
                  <m:e>
                    <m:r>
                      <m:t>ρ</m:t>
                    </m:r>
                    <m:r>
                      <m:t>w</m:t>
                    </m:r>
                  </m:e>
                </m:mr>
                <m:mr>
                  <m:e>
                    <m:r>
                      <m:t>ρ</m:t>
                    </m:r>
                    <m:r>
                      <m:t>E</m:t>
                    </m:r>
                  </m:e>
                </m:mr>
              </m:m>
            </m:e>
          </m:d>
          <m:r>
            <m:t>;</m:t>
          </m:r>
          <m:r>
            <m:rPr>
              <m:sty m:val="b"/>
            </m:rPr>
            <m:t>F</m:t>
          </m:r>
          <m:r>
            <m:t>=</m:t>
          </m:r>
          <m:d>
            <m:dPr>
              <m:begChr m:val="["/>
              <m:endChr m:val="]"/>
              <m:grow/>
            </m:dPr>
            <m:e>
              <m:m>
                <m:mPr>
                  <m:baseJc m:val="center"/>
                  <m:plcHide m:val="1"/>
                  <m:mcs>
                    <m:mc>
                      <m:mcPr>
                        <m:mcJc m:val="center"/>
                        <m:count m:val="1"/>
                      </m:mcPr>
                    </m:mc>
                  </m:mcs>
                </m:mPr>
                <m:mr>
                  <m:e>
                    <m:r>
                      <m:t>ρ</m:t>
                    </m:r>
                    <m:r>
                      <m:rPr>
                        <m:sty m:val="b"/>
                      </m:rPr>
                      <m:t>v</m:t>
                    </m:r>
                  </m:e>
                </m:mr>
                <m:mr>
                  <m:e>
                    <m:r>
                      <m:t>ρ</m:t>
                    </m:r>
                    <m:r>
                      <m:rPr>
                        <m:sty m:val="b"/>
                      </m:rPr>
                      <m:t>v</m:t>
                    </m:r>
                    <m:r>
                      <m:t>u</m:t>
                    </m:r>
                    <m:r>
                      <m:t>+</m:t>
                    </m:r>
                    <m:r>
                      <m:t>ρ</m:t>
                    </m:r>
                    <m:r>
                      <m:rPr>
                        <m:sty m:val="b"/>
                      </m:rPr>
                      <m:t>i</m:t>
                    </m:r>
                  </m:e>
                </m:mr>
                <m:mr>
                  <m:e>
                    <m:r>
                      <m:t>ρ</m:t>
                    </m:r>
                    <m:r>
                      <m:rPr>
                        <m:sty m:val="b"/>
                      </m:rPr>
                      <m:t>v</m:t>
                    </m:r>
                    <m:r>
                      <m:t>v</m:t>
                    </m:r>
                    <m:r>
                      <m:t>+</m:t>
                    </m:r>
                    <m:r>
                      <m:t>ρ</m:t>
                    </m:r>
                    <m:r>
                      <m:rPr>
                        <m:sty m:val="b"/>
                      </m:rPr>
                      <m:t>j</m:t>
                    </m:r>
                  </m:e>
                </m:mr>
                <m:mr>
                  <m:e>
                    <m:r>
                      <m:t>ρ</m:t>
                    </m:r>
                    <m:r>
                      <m:rPr>
                        <m:sty m:val="b"/>
                      </m:rPr>
                      <m:t>v</m:t>
                    </m:r>
                    <m:r>
                      <m:t>w</m:t>
                    </m:r>
                    <m:r>
                      <m:t>+</m:t>
                    </m:r>
                    <m:r>
                      <m:t>ρ</m:t>
                    </m:r>
                    <m:r>
                      <m:rPr>
                        <m:sty m:val="b"/>
                      </m:rPr>
                      <m:t>k</m:t>
                    </m:r>
                  </m:e>
                </m:mr>
                <m:mr>
                  <m:e>
                    <m:r>
                      <m:t>ρ</m:t>
                    </m:r>
                    <m:r>
                      <m:rPr>
                        <m:sty m:val="b"/>
                      </m:rPr>
                      <m:t>v</m:t>
                    </m:r>
                    <m:r>
                      <m:t>E</m:t>
                    </m:r>
                    <m:r>
                      <m:t>+</m:t>
                    </m:r>
                    <m:r>
                      <m:t>p</m:t>
                    </m:r>
                    <m:r>
                      <m:rPr>
                        <m:sty m:val="b"/>
                      </m:rPr>
                      <m:t>v</m:t>
                    </m:r>
                  </m:e>
                </m:mr>
              </m:m>
            </m:e>
          </m:d>
          <m:r>
            <m:t>;</m:t>
          </m:r>
          <m:r>
            <m:rPr>
              <m:sty m:val="b"/>
            </m:rPr>
            <m:t>G</m:t>
          </m:r>
          <m:r>
            <m:t>=</m:t>
          </m:r>
          <m:d>
            <m:dPr>
              <m:begChr m:val="["/>
              <m:endChr m:val="]"/>
              <m:grow/>
            </m:dPr>
            <m:e>
              <m:m>
                <m:mPr>
                  <m:baseJc m:val="center"/>
                  <m:plcHide m:val="1"/>
                  <m:mcs>
                    <m:mc>
                      <m:mcPr>
                        <m:mcJc m:val="center"/>
                        <m:count m:val="1"/>
                      </m:mcPr>
                    </m:mc>
                  </m:mcs>
                </m:mPr>
                <m:mr>
                  <m:e>
                    <m:r>
                      <m:t>0</m:t>
                    </m:r>
                  </m:e>
                </m:mr>
                <m:mr>
                  <m:e>
                    <m:sSub>
                      <m:e>
                        <m:r>
                          <m:t>τ</m:t>
                        </m:r>
                      </m:e>
                      <m:sub>
                        <m:r>
                          <m:t>x</m:t>
                        </m:r>
                        <m:r>
                          <m:t>i</m:t>
                        </m:r>
                      </m:sub>
                    </m:sSub>
                  </m:e>
                </m:mr>
                <m:mr>
                  <m:e>
                    <m:sSub>
                      <m:e>
                        <m:r>
                          <m:t>τ</m:t>
                        </m:r>
                      </m:e>
                      <m:sub>
                        <m:r>
                          <m:t>y</m:t>
                        </m:r>
                        <m:r>
                          <m:t>i</m:t>
                        </m:r>
                      </m:sub>
                    </m:sSub>
                  </m:e>
                </m:mr>
                <m:mr>
                  <m:e>
                    <m:sSub>
                      <m:e>
                        <m:r>
                          <m:t>τ</m:t>
                        </m:r>
                      </m:e>
                      <m:sub>
                        <m:r>
                          <m:t>z</m:t>
                        </m:r>
                        <m:r>
                          <m:t>i</m:t>
                        </m:r>
                      </m:sub>
                    </m:sSub>
                  </m:e>
                </m:mr>
                <m:mr>
                  <m:e>
                    <m:sSub>
                      <m:e>
                        <m:r>
                          <m:t>τ</m:t>
                        </m:r>
                      </m:e>
                      <m:sub>
                        <m:r>
                          <m:t>i</m:t>
                        </m:r>
                        <m:r>
                          <m:t>j</m:t>
                        </m:r>
                      </m:sub>
                    </m:sSub>
                    <m:sSub>
                      <m:e>
                        <m:r>
                          <m:t>v</m:t>
                        </m:r>
                      </m:e>
                      <m:sub>
                        <m:r>
                          <m:t>j</m:t>
                        </m:r>
                      </m:sub>
                    </m:sSub>
                    <m:r>
                      <m:t>+</m:t>
                    </m:r>
                    <m:r>
                      <m:rPr>
                        <m:sty m:val="b"/>
                      </m:rPr>
                      <m:t>q</m:t>
                    </m:r>
                  </m:e>
                </m:mr>
              </m:m>
            </m:e>
          </m:d>
        </m:oMath>
      </m:oMathPara>
    </w:p>
    <w:p>
      <w:pPr>
        <w:pStyle w:val="FirstParagraph"/>
      </w:pPr>
      <w:r>
        <w:t xml:space="preserve">and</w:t>
      </w:r>
      <w:r>
        <w:t xml:space="preserve"> </w:t>
      </w:r>
      <m:oMath>
        <m:r>
          <m:rPr>
            <m:sty m:val="b"/>
          </m:rPr>
          <m:t>H</m:t>
        </m:r>
      </m:oMath>
      <w:r>
        <w:t xml:space="preserve"> </w:t>
      </w:r>
      <w:r>
        <w:t xml:space="preserve">vector contains source terms such as gravity body-force and the heat generation terms. Here</w:t>
      </w:r>
      <w:r>
        <w:t xml:space="preserve"> </w:t>
      </w:r>
      <m:oMath>
        <m:r>
          <m:t>ρ</m:t>
        </m:r>
      </m:oMath>
      <w:r>
        <w:t xml:space="preserve">,</w:t>
      </w:r>
      <w:r>
        <w:t xml:space="preserve"> </w:t>
      </w:r>
      <w:r>
        <w:t xml:space="preserve">${\mbox{\boldmath$v$}}$</w:t>
      </w:r>
      <w:r>
        <w:t xml:space="preserve">,</w:t>
      </w:r>
      <w:r>
        <w:t xml:space="preserve"> </w:t>
      </w:r>
      <m:oMath>
        <m:r>
          <m:t>E</m:t>
        </m:r>
      </m:oMath>
      <w:r>
        <w:t xml:space="preserve"> </w:t>
      </w:r>
      <w:r>
        <w:t xml:space="preserve">and</w:t>
      </w:r>
      <w:r>
        <w:t xml:space="preserve"> </w:t>
      </w:r>
      <m:oMath>
        <m:r>
          <m:t>p</m:t>
        </m:r>
      </m:oMath>
      <w:r>
        <w:t xml:space="preserve"> </w:t>
      </w:r>
      <w:r>
        <w:t xml:space="preserve">are the fluid density, velocity, total fluid energy per unit mass and pressure respectively.</w:t>
      </w:r>
      <w:r>
        <w:t xml:space="preserve"> </w:t>
      </w:r>
      <w:r>
        <w:t xml:space="preserve">${\mbox{\boldmath$\tau$}}$</w:t>
      </w:r>
      <w:r>
        <w:t xml:space="preserve"> </w:t>
      </w:r>
      <w:r>
        <w:t xml:space="preserve">is the viscous stress tensor, and</w:t>
      </w:r>
      <w:r>
        <w:t xml:space="preserve"> </w:t>
      </w:r>
      <w:r>
        <w:t xml:space="preserve">${\mbox{\boldmath$q$}}$</w:t>
      </w:r>
      <w:r>
        <w:t xml:space="preserve"> </w:t>
      </w:r>
      <w:r>
        <w:t xml:space="preserve">is the heat flux.</w:t>
      </w:r>
      <w:r>
        <w:br w:type="textWrapping"/>
      </w:r>
      <w:r>
        <w:t xml:space="preserve">A second-order upwind flux scheme was used for the flow and the SIMPLE finite volume algorithm was used for obtaining the velocity fields. The calculations were terminated when the scaled residuals had dropped below</w:t>
      </w:r>
      <w:r>
        <w:t xml:space="preserve"> </w:t>
      </w:r>
      <m:oMath>
        <m:sSup>
          <m:e>
            <m:r>
              <m:t>10</m:t>
            </m:r>
          </m:e>
          <m:sup>
            <m:r>
              <m:t>−</m:t>
            </m:r>
            <m:r>
              <m:t>7</m:t>
            </m:r>
          </m:sup>
        </m:sSup>
      </m:oMath>
      <w:r>
        <w:t xml:space="preserve"> </w:t>
      </w:r>
      <w:r>
        <w:t xml:space="preserve">for all governing equations. The system is solved for steady state, incompressible, laminar and viscous flow of air (</w:t>
      </w:r>
      <m:oMath>
        <m:r>
          <m:t>μ</m:t>
        </m:r>
        <m:r>
          <m:t>=</m:t>
        </m:r>
        <m:r>
          <m:t>1.81</m:t>
        </m:r>
        <m:r>
          <m:t>×</m:t>
        </m:r>
        <m:sSup>
          <m:e>
            <m:r>
              <m:t>10</m:t>
            </m:r>
          </m:e>
          <m:sup>
            <m:r>
              <m:t>−</m:t>
            </m:r>
            <m:r>
              <m:t>5</m:t>
            </m:r>
          </m:sup>
        </m:sSup>
        <m:r>
          <m:t> </m:t>
        </m:r>
      </m:oMath>
      <w:r>
        <w:t xml:space="preserve">Pa.s and</w:t>
      </w:r>
      <w:r>
        <w:t xml:space="preserve"> </w:t>
      </w:r>
      <m:oMath>
        <m:r>
          <m:t>ρ</m:t>
        </m:r>
        <m:r>
          <m:t>=</m:t>
        </m:r>
        <m:r>
          <m:t>1.225</m:t>
        </m:r>
        <m:r>
          <m:t> </m:t>
        </m:r>
        <m:r>
          <m:rPr>
            <m:sty m:val="p"/>
          </m:rPr>
          <m:t>kg/</m:t>
        </m:r>
        <m:sSup>
          <m:e>
            <m:r>
              <m:rPr>
                <m:sty m:val="p"/>
              </m:rPr>
              <m:t>m</m:t>
            </m:r>
          </m:e>
          <m:sup>
            <m:r>
              <m:t>3</m:t>
            </m:r>
          </m:sup>
        </m:sSup>
      </m:oMath>
      <w:r>
        <w:t xml:space="preserve">). The thermo-physical properties have been assumed constant.</w:t>
      </w:r>
      <w:r>
        <w:t xml:space="preserve"> </w:t>
      </w:r>
      <w:r>
        <w:t xml:space="preserve">The boundary conditions used in the simulations are enumerated next.</w:t>
      </w:r>
    </w:p>
    <w:p>
      <w:pPr>
        <w:numPr>
          <w:numId w:val="1001"/>
          <w:ilvl w:val="0"/>
        </w:numPr>
      </w:pPr>
      <w:r>
        <w:t xml:space="preserve">A velocity inlet boundary condition with a uniform value was assumed at the entrance of the inlet conduit (numbered 1 in Fig. [simunitcell]). The inlet pressure was set to 50 Pa of gauge pressure. The inlet velocity magnitude for all the simulations is 1 m/s. The temperature of the incoming cooling fluid (air) has been assumed to be equal to the ambient (300 K).</w:t>
      </w:r>
    </w:p>
    <w:p>
      <w:pPr>
        <w:numPr>
          <w:numId w:val="1001"/>
          <w:ilvl w:val="0"/>
        </w:numPr>
      </w:pPr>
      <w:r>
        <w:t xml:space="preserve">A nil gauge pressure outlet boundary condition was imposed on the outlet of the domain (numbered 2 in Fig. [simunitcell]. The outlet is also assumed to be at ambient temperature.</w:t>
      </w:r>
    </w:p>
    <w:p>
      <w:pPr>
        <w:numPr>
          <w:numId w:val="1001"/>
          <w:ilvl w:val="0"/>
        </w:numPr>
      </w:pPr>
      <w:r>
        <w:t xml:space="preserve">The top walls of both the inlet and exit conduits (numbered 3,4 in Fig. [simunitcell]) and the rear walls of each conduit (numbered 5,6 in Fig. [simunitcell]) are assumed to be stationary with the no-slip boundary condition. The constant temperature at these walls is assumed to be the same as ambient.</w:t>
      </w:r>
    </w:p>
    <w:p>
      <w:pPr>
        <w:numPr>
          <w:numId w:val="1001"/>
          <w:ilvl w:val="0"/>
        </w:numPr>
      </w:pPr>
      <w:r>
        <w:t xml:space="preserve">The bottom walls (numbered 7,8 in Fig. [simunitcell]) and the walls of the laterally stacked cylinders are also assumed to be stationary with no-slip boundary condition. Here, unlike the top walls, a constant temperature thermal boundary condition has been imposed. These walls have been assumed ideal such that the thermal resistance in the can be ignored (</w:t>
      </w:r>
      <m:oMath>
        <m:sSub>
          <m:e>
            <m:r>
              <m:t>k</m:t>
            </m:r>
          </m:e>
          <m:sub>
            <m:r>
              <m:t>w</m:t>
            </m:r>
          </m:sub>
        </m:sSub>
        <m:r>
          <m:t>→</m:t>
        </m:r>
        <m:r>
          <m:t>∞</m:t>
        </m:r>
      </m:oMath>
      <w:r>
        <w:t xml:space="preserve">). This implies that the bottom plate and the cylindrical fins can be assumed isothermal at 343 K.</w:t>
      </w:r>
    </w:p>
    <w:p>
      <w:pPr>
        <w:numPr>
          <w:numId w:val="1001"/>
          <w:ilvl w:val="0"/>
        </w:numPr>
      </w:pPr>
      <w:r>
        <w:t xml:space="preserve">The two walls that lie along the length of the conduit (numbered 9,10 in Fig. [simunitcell]) form the symmetry planes for the periodic unit cell. We impose the symmetry boundary condition on these walls which is equivalent to 0 shear stress along the wall hydrodynamically. This condition is invoked owing to the symmetry of the simulation geometry.</w:t>
      </w:r>
    </w:p>
    <w:p>
      <w:pPr>
        <w:pStyle w:val="Heading1"/>
      </w:pPr>
      <w:bookmarkStart w:id="33" w:name="results-and-discussion"/>
      <w:bookmarkEnd w:id="33"/>
      <w:r>
        <w:t xml:space="preserve">RESULTS AND DISCUSSION</w:t>
      </w:r>
    </w:p>
    <w:p>
      <w:pPr>
        <w:pStyle w:val="Heading2"/>
      </w:pPr>
      <w:bookmarkStart w:id="34" w:name="validation-of-the-model"/>
      <w:bookmarkEnd w:id="34"/>
      <w:r>
        <w:t xml:space="preserve">Validation of the model</w:t>
      </w:r>
    </w:p>
    <w:p>
      <w:pPr>
        <w:pStyle w:val="FirstParagraph"/>
      </w:pPr>
      <w:r>
        <w:t xml:space="preserve">Although it is feasible to reliably model and predict the fluid velocities and pressure drops in a prospective heat sink through numerical simulations, the path to such an analysis may not be the best when a suitable model, such as the one discussed in section [BMmodel] can be used instead. In this section we present the comparison of local pressure drops across each of the cylindrical pores and inlet &amp; exit conduit velocity variations. The results have been obtained from the analytical model of section [BMmodel] and from numerical simulations with specifics discussed in section [compmodel]. The excellent corroboration between the numerical and analytical results makes it feasible to reliably predict the flow distribution through results of the analytical model.</w:t>
      </w:r>
    </w:p>
    <w:p>
      <w:pPr>
        <w:pStyle w:val="Heading3"/>
      </w:pPr>
      <w:bookmarkStart w:id="35" w:name="inlet-and-exit-conduit-velocities"/>
      <w:bookmarkEnd w:id="35"/>
      <w:r>
        <w:t xml:space="preserve">Inlet and exit conduit velocities:</w:t>
      </w:r>
    </w:p>
    <w:p>
      <w:pPr>
        <w:pStyle w:val="FirstParagraph"/>
      </w:pPr>
      <w:r>
        <w:t xml:space="preserve">It is not easy to numerically validate any given configuration since it is an expensive task both computation-wise and in time to generate unit cells for different configurations. However, it is relatively easier to validate the theoretical predictions for fluid velocities and pressure drops by varying the diameter</w:t>
      </w:r>
      <w:r>
        <w:t xml:space="preserve"> </w:t>
      </w:r>
      <m:oMath>
        <m:r>
          <m:t>d</m:t>
        </m:r>
      </m:oMath>
      <w:r>
        <w:t xml:space="preserve"> </w:t>
      </w:r>
      <w:r>
        <w:t xml:space="preserve">and length of conduit</w:t>
      </w:r>
      <w:r>
        <w:t xml:space="preserve"> </w:t>
      </w:r>
      <m:oMath>
        <m:sSub>
          <m:e>
            <m:r>
              <m:t>L</m:t>
            </m:r>
          </m:e>
          <m:sub>
            <m:r>
              <m:t>C</m:t>
            </m:r>
          </m:sub>
        </m:sSub>
      </m:oMath>
      <w:r>
        <w:t xml:space="preserve"> </w:t>
      </w:r>
      <w:r>
        <w:t xml:space="preserve">(holding length of pore –</w:t>
      </w:r>
      <w:r>
        <w:t xml:space="preserve"> </w:t>
      </w:r>
      <m:oMath>
        <m:sSub>
          <m:e>
            <m:r>
              <m:t>L</m:t>
            </m:r>
          </m:e>
          <m:sub>
            <m:r>
              <m:t>p</m:t>
            </m:r>
          </m:sub>
        </m:sSub>
      </m:oMath>
      <w:r>
        <w:t xml:space="preserve">, conduit width –</w:t>
      </w:r>
      <w:r>
        <w:t xml:space="preserve"> </w:t>
      </w:r>
      <m:oMath>
        <m:r>
          <m:t>w</m:t>
        </m:r>
      </m:oMath>
      <w:r>
        <w:t xml:space="preserve"> </w:t>
      </w:r>
      <w:r>
        <w:t xml:space="preserve">as constants) and studying the results for a variety of configurations. Figs. ([velvalid_a]), ([velvalid_b]) and ([velvalid_c]) show the comparison of the</w:t>
      </w:r>
      <w:r>
        <w:t xml:space="preserve"> </w:t>
      </w:r>
      <m:oMath>
        <m:r>
          <m:t>x</m:t>
        </m:r>
      </m:oMath>
      <w:r>
        <w:t xml:space="preserve"> </w:t>
      </w:r>
      <w:r>
        <w:t xml:space="preserve">variation of non-dimensional velocities for 3 different configurations. The dotted blue and black lines represent the analytical results for the</w:t>
      </w:r>
      <w:r>
        <w:t xml:space="preserve"> </w:t>
      </w:r>
      <m:oMath>
        <m:r>
          <m:t>x</m:t>
        </m:r>
      </m:oMath>
      <w:r>
        <w:t xml:space="preserve"> </w:t>
      </w:r>
      <w:r>
        <w:t xml:space="preserve">variation of the inlet and exit conduit velocities respectively. The computational results are in extremely good agreement not only for these 3 representative configurations, but also for other configurations tested over a wide range of</w:t>
      </w:r>
      <w:r>
        <w:t xml:space="preserve"> </w:t>
      </w:r>
      <m:oMath>
        <m:r>
          <m:t>d</m:t>
        </m:r>
        <m:r>
          <m:t>/</m:t>
        </m:r>
        <m:sSub>
          <m:e>
            <m:r>
              <m:t>L</m:t>
            </m:r>
          </m:e>
          <m:sub>
            <m:r>
              <m:t>p</m:t>
            </m:r>
          </m:sub>
        </m:sSub>
      </m:oMath>
      <w:r>
        <w:t xml:space="preserve"> </w:t>
      </w:r>
      <w:r>
        <w:t xml:space="preserve">and</w:t>
      </w:r>
      <w:r>
        <w:t xml:space="preserve"> </w:t>
      </w:r>
      <m:oMath>
        <m:sSub>
          <m:e>
            <m:r>
              <m:t>L</m:t>
            </m:r>
          </m:e>
          <m:sub>
            <m:r>
              <m:t>C</m:t>
            </m:r>
          </m:sub>
        </m:sSub>
        <m:r>
          <m:t>/</m:t>
        </m:r>
        <m:r>
          <m:t>w</m:t>
        </m:r>
      </m:oMath>
      <w:r>
        <w:t xml:space="preserve"> </w:t>
      </w:r>
      <w:r>
        <w:t xml:space="preserve">with maximum deviation between the two predictions being anywhere between 8-10</w:t>
      </w:r>
      <m:oMath>
        <m:r>
          <m:t>%</m:t>
        </m:r>
      </m:oMath>
      <w:r>
        <w:t xml:space="preserve">.</w:t>
      </w:r>
    </w:p>
    <w:p>
      <w:pPr>
        <w:pStyle w:val="BodyText"/>
      </w:pPr>
      <w:r>
        <w:t xml:space="preserve">0.55</w:t>
      </w:r>
      <w:r>
        <w:t xml:space="preserve"> </w:t>
      </w:r>
      <w:r>
        <w:drawing>
          <wp:inline>
            <wp:extent cx="5334000" cy="4000500"/>
            <wp:effectExtent b="0" l="0" r="0" t="0"/>
            <wp:docPr descr="INLET &amp; EXIT CONDUIT VELOCITIES" title="fig:" id="1" name="Picture"/>
            <a:graphic>
              <a:graphicData uri="http://schemas.openxmlformats.org/drawingml/2006/picture">
                <pic:pic>
                  <pic:nvPicPr>
                    <pic:cNvPr descr="velvalid_a.eps"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0.55</w:t>
      </w:r>
      <w:r>
        <w:t xml:space="preserve"> </w:t>
      </w:r>
      <w:r>
        <w:drawing>
          <wp:inline>
            <wp:extent cx="5334000" cy="4000500"/>
            <wp:effectExtent b="0" l="0" r="0" t="0"/>
            <wp:docPr descr="INLET &amp; EXIT CONDUIT VELOCITIES" title="fig:" id="1" name="Picture"/>
            <a:graphic>
              <a:graphicData uri="http://schemas.openxmlformats.org/drawingml/2006/picture">
                <pic:pic>
                  <pic:nvPicPr>
                    <pic:cNvPr descr="velvalid_b.eps"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0.55</w:t>
      </w:r>
      <w:r>
        <w:t xml:space="preserve"> </w:t>
      </w:r>
      <w:r>
        <w:drawing>
          <wp:inline>
            <wp:extent cx="5334000" cy="4000500"/>
            <wp:effectExtent b="0" l="0" r="0" t="0"/>
            <wp:docPr descr="INLET &amp; EXIT CONDUIT VELOCITIES" title="fig:" id="1" name="Picture"/>
            <a:graphic>
              <a:graphicData uri="http://schemas.openxmlformats.org/drawingml/2006/picture">
                <pic:pic>
                  <pic:nvPicPr>
                    <pic:cNvPr descr="velvalid_c.eps"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Heading3"/>
      </w:pPr>
      <w:bookmarkStart w:id="39" w:name="local-pressure-drops"/>
      <w:bookmarkEnd w:id="39"/>
      <w:r>
        <w:t xml:space="preserve">Local pressure drops:</w:t>
      </w:r>
    </w:p>
    <w:p>
      <w:pPr>
        <w:pStyle w:val="FirstParagraph"/>
      </w:pPr>
      <w:r>
        <w:t xml:space="preserve">Here we present comparison of the local pressure drops through representative results as seen in Figs. ([pres_a]), ([pres_b]) and ([pres_c]). It is important to remark here that the analytical model of section [BMmodel] is based on a very important premise; it is that of completely uniform flow distribution in the conduits which in other words means nearly equal flow rate flowing through each of the porous channels. That is the reason why the model prediction of local pressure drops is nearly flat. In comparison to these, the numerical predictions show deviations because we are dealing with unoptimised cases here that don’t yet represent perfect or near-perfect flow uniformity, which becomes the cause of some degree of deviation from the ideal results. This point will be elaborated and exploited in more detail in section [choiceofdesign]. Nevertheless, the magnitudes are reasonably close and that makes the analytical model predictions a very good starting point for understanding flow distribution.</w:t>
      </w:r>
    </w:p>
    <w:p>
      <w:pPr>
        <w:pStyle w:val="BodyText"/>
      </w:pPr>
      <w:r>
        <w:t xml:space="preserve">0.55</w:t>
      </w:r>
      <w:r>
        <w:t xml:space="preserve"> </w:t>
      </w:r>
      <w:r>
        <w:drawing>
          <wp:inline>
            <wp:extent cx="5334000" cy="4000500"/>
            <wp:effectExtent b="0" l="0" r="0" t="0"/>
            <wp:docPr descr="LOCAL PRESSURE DROPS" title="fig:" id="1" name="Picture"/>
            <a:graphic>
              <a:graphicData uri="http://schemas.openxmlformats.org/drawingml/2006/picture">
                <pic:pic>
                  <pic:nvPicPr>
                    <pic:cNvPr descr="pres_a.eps"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0.55</w:t>
      </w:r>
      <w:r>
        <w:t xml:space="preserve"> </w:t>
      </w:r>
      <w:r>
        <w:drawing>
          <wp:inline>
            <wp:extent cx="5334000" cy="4000500"/>
            <wp:effectExtent b="0" l="0" r="0" t="0"/>
            <wp:docPr descr="LOCAL PRESSURE DROPS" title="fig:" id="1" name="Picture"/>
            <a:graphic>
              <a:graphicData uri="http://schemas.openxmlformats.org/drawingml/2006/picture">
                <pic:pic>
                  <pic:nvPicPr>
                    <pic:cNvPr descr="pres_b.eps" id="0" name="Picture"/>
                    <pic:cNvPicPr>
                      <a:picLocks noChangeArrowheads="1" noChangeAspect="1"/>
                    </pic:cNvPicPr>
                  </pic:nvPicPr>
                  <pic:blipFill>
                    <a:blip r:embed="rId4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0.55</w:t>
      </w:r>
      <w:r>
        <w:t xml:space="preserve"> </w:t>
      </w:r>
      <w:r>
        <w:drawing>
          <wp:inline>
            <wp:extent cx="5334000" cy="4000500"/>
            <wp:effectExtent b="0" l="0" r="0" t="0"/>
            <wp:docPr descr="LOCAL PRESSURE DROPS" title="fig:" id="1" name="Picture"/>
            <a:graphic>
              <a:graphicData uri="http://schemas.openxmlformats.org/drawingml/2006/picture">
                <pic:pic>
                  <pic:nvPicPr>
                    <pic:cNvPr descr="pres_c.eps"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Heading2"/>
      </w:pPr>
      <w:bookmarkStart w:id="43" w:name="optgeo"/>
      <w:bookmarkEnd w:id="43"/>
      <w:r>
        <w:t xml:space="preserve">Validation for Existence of Optimal Geometry</w:t>
      </w:r>
    </w:p>
    <w:p>
      <w:pPr>
        <w:pStyle w:val="FirstParagraph"/>
      </w:pPr>
      <w:r>
        <w:t xml:space="preserve">We theoretically postulated the existence of an optimal channel size ratio (</w:t>
      </w:r>
      <m:oMath>
        <m:r>
          <m:t>d</m:t>
        </m:r>
        <m:r>
          <m:t>/</m:t>
        </m:r>
        <m:sSub>
          <m:e>
            <m:r>
              <m:t>L</m:t>
            </m:r>
          </m:e>
          <m:sub>
            <m:r>
              <m:t>p</m:t>
            </m:r>
          </m:sub>
        </m:sSub>
      </m:oMath>
      <w:r>
        <w:t xml:space="preserve">) and a maximal heat transfer density (</w:t>
      </w:r>
      <m:oMath>
        <m:r>
          <m:t>q</m:t>
        </m:r>
        <m:sSub>
          <m:e>
            <m:r>
              <m:t>‴</m:t>
            </m:r>
          </m:e>
          <m:sub>
            <m:r>
              <m:t>m</m:t>
            </m:r>
            <m:r>
              <m:t>a</m:t>
            </m:r>
            <m:r>
              <m:t>x</m:t>
            </m:r>
          </m:sub>
        </m:sSub>
      </m:oMath>
      <w:r>
        <w:t xml:space="preserve">) in section [existence_dopt]. In this section, we numerically validate the existence of such an optimal configuration.</w:t>
      </w:r>
    </w:p>
    <w:p>
      <w:pPr>
        <w:pStyle w:val="BodyText"/>
      </w:pPr>
      <w:r>
        <w:t xml:space="preserve">0.55</w:t>
      </w:r>
      <w:r>
        <w:t xml:space="preserve"> </w:t>
      </w:r>
      <w:r>
        <w:drawing>
          <wp:inline>
            <wp:extent cx="4889500" cy="2882900"/>
            <wp:effectExtent b="0" l="0" r="0" t="0"/>
            <wp:docPr descr="EXISTENCE OF OPTIMAL GEOMETRY" title="fig:" id="1" name="Picture"/>
            <a:graphic>
              <a:graphicData uri="http://schemas.openxmlformats.org/drawingml/2006/picture">
                <pic:pic>
                  <pic:nvPicPr>
                    <pic:cNvPr descr="Rmin_a.eps" id="0" name="Picture"/>
                    <pic:cNvPicPr>
                      <a:picLocks noChangeArrowheads="1" noChangeAspect="1"/>
                    </pic:cNvPicPr>
                  </pic:nvPicPr>
                  <pic:blipFill>
                    <a:blip r:embed="rId44"/>
                    <a:stretch>
                      <a:fillRect/>
                    </a:stretch>
                  </pic:blipFill>
                  <pic:spPr bwMode="auto">
                    <a:xfrm>
                      <a:off x="0" y="0"/>
                      <a:ext cx="4889500" cy="2882900"/>
                    </a:xfrm>
                    <a:prstGeom prst="rect">
                      <a:avLst/>
                    </a:prstGeom>
                    <a:noFill/>
                    <a:ln w="9525">
                      <a:noFill/>
                      <a:headEnd/>
                      <a:tailEnd/>
                    </a:ln>
                  </pic:spPr>
                </pic:pic>
              </a:graphicData>
            </a:graphic>
          </wp:inline>
        </w:drawing>
      </w:r>
    </w:p>
    <w:p>
      <w:pPr>
        <w:pStyle w:val="BodyText"/>
      </w:pPr>
      <w:r>
        <w:t xml:space="preserve">0.55</w:t>
      </w:r>
      <w:r>
        <w:t xml:space="preserve"> </w:t>
      </w:r>
      <w:r>
        <w:drawing>
          <wp:inline>
            <wp:extent cx="5016500" cy="2984500"/>
            <wp:effectExtent b="0" l="0" r="0" t="0"/>
            <wp:docPr descr="EXISTENCE OF OPTIMAL GEOMETRY" title="fig:" id="1" name="Picture"/>
            <a:graphic>
              <a:graphicData uri="http://schemas.openxmlformats.org/drawingml/2006/picture">
                <pic:pic>
                  <pic:nvPicPr>
                    <pic:cNvPr descr="Rmin_b.eps" id="0" name="Picture"/>
                    <pic:cNvPicPr>
                      <a:picLocks noChangeArrowheads="1" noChangeAspect="1"/>
                    </pic:cNvPicPr>
                  </pic:nvPicPr>
                  <pic:blipFill>
                    <a:blip r:embed="rId45"/>
                    <a:stretch>
                      <a:fillRect/>
                    </a:stretch>
                  </pic:blipFill>
                  <pic:spPr bwMode="auto">
                    <a:xfrm>
                      <a:off x="0" y="0"/>
                      <a:ext cx="5016500" cy="2984500"/>
                    </a:xfrm>
                    <a:prstGeom prst="rect">
                      <a:avLst/>
                    </a:prstGeom>
                    <a:noFill/>
                    <a:ln w="9525">
                      <a:noFill/>
                      <a:headEnd/>
                      <a:tailEnd/>
                    </a:ln>
                  </pic:spPr>
                </pic:pic>
              </a:graphicData>
            </a:graphic>
          </wp:inline>
        </w:drawing>
      </w:r>
    </w:p>
    <w:p>
      <w:pPr>
        <w:pStyle w:val="BodyText"/>
      </w:pPr>
      <w:r>
        <w:t xml:space="preserve">0.55</w:t>
      </w:r>
      <w:r>
        <w:t xml:space="preserve"> </w:t>
      </w:r>
      <w:r>
        <w:drawing>
          <wp:inline>
            <wp:extent cx="5181600" cy="2895600"/>
            <wp:effectExtent b="0" l="0" r="0" t="0"/>
            <wp:docPr descr="EXISTENCE OF OPTIMAL GEOMETRY" title="fig:" id="1" name="Picture"/>
            <a:graphic>
              <a:graphicData uri="http://schemas.openxmlformats.org/drawingml/2006/picture">
                <pic:pic>
                  <pic:nvPicPr>
                    <pic:cNvPr descr="Rmin_c.eps" id="0" name="Picture"/>
                    <pic:cNvPicPr>
                      <a:picLocks noChangeArrowheads="1" noChangeAspect="1"/>
                    </pic:cNvPicPr>
                  </pic:nvPicPr>
                  <pic:blipFill>
                    <a:blip r:embed="rId46"/>
                    <a:stretch>
                      <a:fillRect/>
                    </a:stretch>
                  </pic:blipFill>
                  <pic:spPr bwMode="auto">
                    <a:xfrm>
                      <a:off x="0" y="0"/>
                      <a:ext cx="5181600" cy="2895600"/>
                    </a:xfrm>
                    <a:prstGeom prst="rect">
                      <a:avLst/>
                    </a:prstGeom>
                    <a:noFill/>
                    <a:ln w="9525">
                      <a:noFill/>
                      <a:headEnd/>
                      <a:tailEnd/>
                    </a:ln>
                  </pic:spPr>
                </pic:pic>
              </a:graphicData>
            </a:graphic>
          </wp:inline>
        </w:drawing>
      </w:r>
    </w:p>
    <w:p>
      <w:pPr>
        <w:pStyle w:val="BodyText"/>
      </w:pPr>
      <w:r>
        <w:t xml:space="preserve">The optimal channel size has been investigated for a number of different configurations by varying the diameter</w:t>
      </w:r>
      <w:r>
        <w:t xml:space="preserve"> </w:t>
      </w:r>
      <m:oMath>
        <m:r>
          <m:t>d</m:t>
        </m:r>
      </m:oMath>
      <w:r>
        <w:t xml:space="preserve"> </w:t>
      </w:r>
      <w:r>
        <w:t xml:space="preserve">(holding length of pore constant) and studying the variation of the heat transfer rate for different conduit lengths</w:t>
      </w:r>
      <w:r>
        <w:t xml:space="preserve"> </w:t>
      </w:r>
      <m:oMath>
        <m:sSub>
          <m:e>
            <m:r>
              <m:t>L</m:t>
            </m:r>
          </m:e>
          <m:sub>
            <m:r>
              <m:t>C</m:t>
            </m:r>
          </m:sub>
        </m:sSub>
      </m:oMath>
      <w:r>
        <w:t xml:space="preserve"> </w:t>
      </w:r>
      <w:r>
        <w:t xml:space="preserve">(holding width</w:t>
      </w:r>
      <w:r>
        <w:t xml:space="preserve"> </w:t>
      </w:r>
      <m:oMath>
        <m:r>
          <m:t>w</m:t>
        </m:r>
      </m:oMath>
      <w:r>
        <w:t xml:space="preserve"> </w:t>
      </w:r>
      <w:r>
        <w:t xml:space="preserve">constant). Looking at the maximal</w:t>
      </w:r>
      <w:r>
        <w:t xml:space="preserve"> </w:t>
      </w:r>
      <m:oMath>
        <m:r>
          <m:t>q</m:t>
        </m:r>
        <m:r>
          <m:t>‴</m:t>
        </m:r>
      </m:oMath>
      <w:r>
        <w:t xml:space="preserve"> </w:t>
      </w:r>
      <w:r>
        <w:t xml:space="preserve">is equivalent to looking at the minimum thermal resistance</w:t>
      </w:r>
      <w:r>
        <w:t xml:space="preserve"> </w:t>
      </w:r>
      <m:oMath>
        <m:sSub>
          <m:e>
            <m:r>
              <m:t>R</m:t>
            </m:r>
          </m:e>
          <m:sub>
            <m:r>
              <m:t>t</m:t>
            </m:r>
            <m:r>
              <m:t>h</m:t>
            </m:r>
            <m:r>
              <m:t>e</m:t>
            </m:r>
            <m:r>
              <m:t>r</m:t>
            </m:r>
            <m:r>
              <m:t>m</m:t>
            </m:r>
            <m:r>
              <m:t>a</m:t>
            </m:r>
            <m:r>
              <m:t>l</m:t>
            </m:r>
          </m:sub>
        </m:sSub>
      </m:oMath>
      <w:r>
        <w:t xml:space="preserve"> </w:t>
      </w:r>
      <w:r>
        <w:t xml:space="preserve">(K-m</w:t>
      </w:r>
      <m:oMath>
        <m:sSup>
          <m:e>
            <m:r>
              <m:t/>
            </m:r>
          </m:e>
          <m:sup>
            <m:r>
              <m:t>3</m:t>
            </m:r>
          </m:sup>
        </m:sSup>
      </m:oMath>
      <w:r>
        <w:t xml:space="preserve">/W) where</w:t>
      </w:r>
      <w:r>
        <w:t xml:space="preserve"> </w:t>
      </w:r>
      <m:oMath>
        <m:sSub>
          <m:e>
            <m:r>
              <m:t>R</m:t>
            </m:r>
          </m:e>
          <m:sub>
            <m:r>
              <m:t>t</m:t>
            </m:r>
            <m:r>
              <m:t>h</m:t>
            </m:r>
            <m:r>
              <m:t>e</m:t>
            </m:r>
            <m:r>
              <m:t>r</m:t>
            </m:r>
            <m:r>
              <m:t>m</m:t>
            </m:r>
            <m:r>
              <m:t>a</m:t>
            </m:r>
            <m:r>
              <m:t>l</m:t>
            </m:r>
          </m:sub>
        </m:sSub>
        <m:r>
          <m:t>=</m:t>
        </m:r>
        <m:r>
          <m:t>(</m:t>
        </m:r>
        <m:sSub>
          <m:e>
            <m:r>
              <m:t>T</m:t>
            </m:r>
          </m:e>
          <m:sub>
            <m:r>
              <m:t>w</m:t>
            </m:r>
          </m:sub>
        </m:sSub>
        <m:r>
          <m:t>−</m:t>
        </m:r>
        <m:sSub>
          <m:e>
            <m:r>
              <m:t>T</m:t>
            </m:r>
          </m:e>
          <m:sub>
            <m:r>
              <m:t>∞</m:t>
            </m:r>
          </m:sub>
        </m:sSub>
        <m:r>
          <m:t>)</m:t>
        </m:r>
        <m:r>
          <m:t>/</m:t>
        </m:r>
        <m:r>
          <m:t>q</m:t>
        </m:r>
        <m:r>
          <m:t>‴</m:t>
        </m:r>
      </m:oMath>
      <w:r>
        <w:t xml:space="preserve">. For a fixed pressure drop of 50 Pa, inlet velocity of 1 m/s,</w:t>
      </w:r>
      <w:r>
        <w:t xml:space="preserve"> </w:t>
      </w:r>
      <m:oMath>
        <m:r>
          <m:t>w</m:t>
        </m:r>
        <m:r>
          <m:t>=</m:t>
        </m:r>
        <m:r>
          <m:t>0.025</m:t>
        </m:r>
      </m:oMath>
      <w:r>
        <w:t xml:space="preserve">m,</w:t>
      </w:r>
      <w:r>
        <w:t xml:space="preserve"> </w:t>
      </w:r>
      <m:oMath>
        <m:sSub>
          <m:e>
            <m:r>
              <m:t>L</m:t>
            </m:r>
          </m:e>
          <m:sub>
            <m:r>
              <m:t>p</m:t>
            </m:r>
          </m:sub>
        </m:sSub>
        <m:r>
          <m:t>=</m:t>
        </m:r>
        <m:r>
          <m:t>0.01</m:t>
        </m:r>
      </m:oMath>
      <w:r>
        <w:t xml:space="preserve">m, Figs. ([Rmin_a]) and ([Rmin_b]) show the existence of minimum</w:t>
      </w:r>
      <w:r>
        <w:t xml:space="preserve"> </w:t>
      </w:r>
      <m:oMath>
        <m:sSub>
          <m:e>
            <m:r>
              <m:t>R</m:t>
            </m:r>
          </m:e>
          <m:sub>
            <m:r>
              <m:t>t</m:t>
            </m:r>
            <m:r>
              <m:t>h</m:t>
            </m:r>
            <m:r>
              <m:t>e</m:t>
            </m:r>
            <m:r>
              <m:t>r</m:t>
            </m:r>
            <m:r>
              <m:t>m</m:t>
            </m:r>
            <m:r>
              <m:t>a</m:t>
            </m:r>
            <m:r>
              <m:t>l</m:t>
            </m:r>
          </m:sub>
        </m:sSub>
      </m:oMath>
      <w:r>
        <w:t xml:space="preserve">. The dotted curves in these figures are for the two asymptotes of eqs. ([d0]) &amp; ([dinf]). It is clear that with decreasing values of</w:t>
      </w:r>
      <w:r>
        <w:t xml:space="preserve"> </w:t>
      </w:r>
      <m:oMath>
        <m:sSub>
          <m:e>
            <m:r>
              <m:t>L</m:t>
            </m:r>
          </m:e>
          <m:sub>
            <m:r>
              <m:t>C</m:t>
            </m:r>
          </m:sub>
        </m:sSub>
        <m:r>
          <m:t>/</m:t>
        </m:r>
        <m:r>
          <m:t>w</m:t>
        </m:r>
      </m:oMath>
      <w:r>
        <w:t xml:space="preserve">, the minima shifts towards smaller and smaller values of</w:t>
      </w:r>
      <w:r>
        <w:t xml:space="preserve"> </w:t>
      </w:r>
      <m:oMath>
        <m:r>
          <m:t>d</m:t>
        </m:r>
        <m:r>
          <m:t>/</m:t>
        </m:r>
        <m:sSub>
          <m:e>
            <m:r>
              <m:t>L</m:t>
            </m:r>
          </m:e>
          <m:sub>
            <m:r>
              <m:t>p</m:t>
            </m:r>
          </m:sub>
        </m:sSub>
      </m:oMath>
      <w:r>
        <w:t xml:space="preserve">. It is because of this reason that the minima is not discernible in Fig. ([Rmin_c]). All these CFD predictions for the optimal configuration that correspond to minimum</w:t>
      </w:r>
      <w:r>
        <w:t xml:space="preserve"> </w:t>
      </w:r>
      <m:oMath>
        <m:sSub>
          <m:e>
            <m:r>
              <m:t>R</m:t>
            </m:r>
          </m:e>
          <m:sub>
            <m:r>
              <m:t>t</m:t>
            </m:r>
            <m:r>
              <m:t>h</m:t>
            </m:r>
            <m:r>
              <m:t>e</m:t>
            </m:r>
            <m:r>
              <m:t>r</m:t>
            </m:r>
            <m:r>
              <m:t>m</m:t>
            </m:r>
            <m:r>
              <m:t>a</m:t>
            </m:r>
            <m:r>
              <m:t>l</m:t>
            </m:r>
          </m:sub>
        </m:sSub>
      </m:oMath>
      <w:r>
        <w:t xml:space="preserve"> </w:t>
      </w:r>
      <w:r>
        <w:t xml:space="preserve">are well within the vicinity of the optimal predicted through asymptotic analysis, thus demonstrating the feasibility of the method. Although the model has somewhat under-predicted the value of</w:t>
      </w:r>
      <w:r>
        <w:t xml:space="preserve"> </w:t>
      </w:r>
      <m:oMath>
        <m:sSub>
          <m:e>
            <m:r>
              <m:t>R</m:t>
            </m:r>
          </m:e>
          <m:sub>
            <m:r>
              <m:t>t</m:t>
            </m:r>
            <m:r>
              <m:t>h</m:t>
            </m:r>
            <m:r>
              <m:t>e</m:t>
            </m:r>
            <m:r>
              <m:t>r</m:t>
            </m:r>
            <m:r>
              <m:t>m</m:t>
            </m:r>
            <m:r>
              <m:t>a</m:t>
            </m:r>
            <m:r>
              <m:t>l</m:t>
            </m:r>
          </m:sub>
        </m:sSub>
      </m:oMath>
      <w:r>
        <w:t xml:space="preserve">, the qualitative variations are very close to what one would expect.</w:t>
      </w:r>
    </w:p>
    <w:p>
      <w:pPr>
        <w:pStyle w:val="Heading2"/>
      </w:pPr>
      <w:bookmarkStart w:id="47" w:name="choiceofdesign"/>
      <w:bookmarkEnd w:id="47"/>
      <w:r>
        <w:t xml:space="preserve">Optimal Channel Topology</w:t>
      </w:r>
    </w:p>
    <w:p>
      <w:pPr>
        <w:pStyle w:val="Heading3"/>
      </w:pPr>
      <w:bookmarkStart w:id="48" w:name="flow-distribution-need-for-uniformity"/>
      <w:bookmarkEnd w:id="48"/>
      <w:r>
        <w:t xml:space="preserve">Flow Distribution &amp; Need for Uniformity:</w:t>
      </w:r>
    </w:p>
    <w:p>
      <w:pPr>
        <w:pStyle w:val="FirstParagraph"/>
      </w:pPr>
      <w:r>
        <w:t xml:space="preserve">The heat transfer has to be optimised on two fronts. The macroscopic scale optimisation commands that the flow distribute evenly along the length of the inlet conduit; which is to say that the flow must, in the ideal case, divide itself uniformly as it leaks out of the inlet conduit into the exit conduit via the laterally stacked pores. The system, if not designed for the optimal case, will see the fluid entering the inlet conduit and taking the least resistance path which is the open conduit itself. In such a case, most of the fluid transitions to the exit conduit via a few pores located at the opposite end of the inlet conduit (</w:t>
      </w:r>
      <m:oMath>
        <m:r>
          <m:t>x</m:t>
        </m:r>
        <m:r>
          <m:t>→</m:t>
        </m:r>
        <m:r>
          <m:t>1</m:t>
        </m:r>
      </m:oMath>
      <w:r>
        <w:t xml:space="preserve">), while very little fluid passes through the pores located upstream close to the inlet. As a result, most of the length of porous material located close to the inlet will remain untouched by the fluid. This in turn implies that the system’s surface area exposed for heat transfer is effectively very small and thereby the system does not perform maximally. Hence there is a need for ensuring good uniformity of flow in the lengthwise direction through a suitable choice of geometric design parameters.</w:t>
      </w:r>
    </w:p>
    <w:p>
      <w:pPr>
        <w:pStyle w:val="Heading3"/>
      </w:pPr>
      <w:bookmarkStart w:id="49" w:name="choice-of-design"/>
      <w:bookmarkEnd w:id="49"/>
      <w:r>
        <w:t xml:space="preserve">Choice of design:</w:t>
      </w:r>
    </w:p>
    <w:p>
      <w:pPr>
        <w:pStyle w:val="FirstParagraph"/>
      </w:pPr>
      <w:r>
        <w:t xml:space="preserve">As discussed above, due to flow mal-distribution, a large fraction of the fluid passes through pores that are located close to</w:t>
      </w:r>
      <w:r>
        <w:t xml:space="preserve"> </w:t>
      </w:r>
      <m:oMath>
        <m:r>
          <m:t>x</m:t>
        </m:r>
        <m:r>
          <m:t>=</m:t>
        </m:r>
        <m:r>
          <m:t>1</m:t>
        </m:r>
      </m:oMath>
      <w:r>
        <w:t xml:space="preserve">. As a result, the fluid velocities in these pores are very high as compared to those in pores located close to</w:t>
      </w:r>
      <w:r>
        <w:t xml:space="preserve"> </w:t>
      </w:r>
      <m:oMath>
        <m:r>
          <m:t>x</m:t>
        </m:r>
        <m:r>
          <m:t>=</m:t>
        </m:r>
        <m:r>
          <m:t>0</m:t>
        </m:r>
      </m:oMath>
      <w:r>
        <w:t xml:space="preserve">. We can thus define a metric whose magnitude on either side of 0 measures the degree of flow deviation from the ideally desired uniform flow distribution. This metric</w:t>
      </w:r>
      <w:r>
        <w:t xml:space="preserve"> </w:t>
      </w:r>
      <w:r>
        <w:t xml:space="preserve">‘</w:t>
      </w:r>
      <m:oMath>
        <m:r>
          <m:t>s</m:t>
        </m:r>
      </m:oMath>
      <w:r>
        <w:t xml:space="preserve">’</w:t>
      </w:r>
      <w:r>
        <w:t xml:space="preserve"> </w:t>
      </w:r>
      <w:r>
        <w:t xml:space="preserve">is defined as</w:t>
      </w:r>
    </w:p>
    <w:p>
      <w:pPr>
        <w:pStyle w:val="BodyText"/>
      </w:pPr>
      <w:r>
        <w:t xml:space="preserve">$$s = \frac{\parbox{7em}{\center{Maximum pore fluid velocity}}\,-\,\parbox{10em}{\center{Pore fluid velocity if flow were uniform}}}{\text{Inlet fluid velocity}}$$</w:t>
      </w:r>
    </w:p>
    <w:p>
      <w:pPr>
        <w:pStyle w:val="FirstParagraph"/>
      </w:pPr>
      <w:r>
        <w:t xml:space="preserve">The above section [optgeo] discussed the existence of optimal range of</w:t>
      </w:r>
      <w:r>
        <w:t xml:space="preserve"> </w:t>
      </w:r>
      <m:oMath>
        <m:r>
          <m:t>d</m:t>
        </m:r>
        <m:r>
          <m:t>/</m:t>
        </m:r>
        <m:sSub>
          <m:e>
            <m:r>
              <m:t>L</m:t>
            </m:r>
          </m:e>
          <m:sub>
            <m:r>
              <m:t>p</m:t>
            </m:r>
          </m:sub>
        </m:sSub>
      </m:oMath>
      <w:r>
        <w:t xml:space="preserve"> </w:t>
      </w:r>
      <w:r>
        <w:t xml:space="preserve">that results in small values of</w:t>
      </w:r>
      <w:r>
        <w:t xml:space="preserve"> </w:t>
      </w:r>
      <m:oMath>
        <m:sSub>
          <m:e>
            <m:r>
              <m:t>R</m:t>
            </m:r>
          </m:e>
          <m:sub>
            <m:r>
              <m:t>t</m:t>
            </m:r>
            <m:r>
              <m:t>h</m:t>
            </m:r>
            <m:r>
              <m:t>e</m:t>
            </m:r>
            <m:r>
              <m:t>r</m:t>
            </m:r>
            <m:r>
              <m:t>m</m:t>
            </m:r>
            <m:r>
              <m:t>a</m:t>
            </m:r>
            <m:r>
              <m:t>l</m:t>
            </m:r>
          </m:sub>
        </m:sSub>
      </m:oMath>
      <w:r>
        <w:t xml:space="preserve">. But this approach maximises heat transfer rate at a microscopic level, resulting from a smart choice for porosity. Nevertheless, this choice of optimal porosity does not guarantee macroscopic heat transfer optimisation which would require an appreciable degree of flow evenness or in other words, as small a value of</w:t>
      </w:r>
      <w:r>
        <w:t xml:space="preserve"> </w:t>
      </w:r>
      <w:r>
        <w:t xml:space="preserve">‘</w:t>
      </w:r>
      <m:oMath>
        <m:r>
          <m:t>s</m:t>
        </m:r>
      </m:oMath>
      <w:r>
        <w:t xml:space="preserve">’</w:t>
      </w:r>
      <w:r>
        <w:t xml:space="preserve"> </w:t>
      </w:r>
      <w:r>
        <w:t xml:space="preserve">as possible. Therefore, to arrive at a choice of porosity that addresses both microscopic as well as macroscopic heat transfer optimisation, we must look at both the</w:t>
      </w:r>
      <w:r>
        <w:t xml:space="preserve"> </w:t>
      </w:r>
      <w:r>
        <w:t xml:space="preserve">‘</w:t>
      </w:r>
      <m:oMath>
        <m:r>
          <m:t>s</m:t>
        </m:r>
      </m:oMath>
      <w:r>
        <w:t xml:space="preserve">’</w:t>
      </w:r>
      <w:r>
        <w:t xml:space="preserve"> </w:t>
      </w:r>
      <w:r>
        <w:t xml:space="preserve">metric and</w:t>
      </w:r>
      <w:r>
        <w:t xml:space="preserve"> </w:t>
      </w:r>
      <m:oMath>
        <m:sSub>
          <m:e>
            <m:r>
              <m:t>R</m:t>
            </m:r>
          </m:e>
          <m:sub>
            <m:r>
              <m:t>t</m:t>
            </m:r>
            <m:r>
              <m:t>h</m:t>
            </m:r>
            <m:r>
              <m:t>e</m:t>
            </m:r>
            <m:r>
              <m:t>r</m:t>
            </m:r>
            <m:r>
              <m:t>m</m:t>
            </m:r>
            <m:r>
              <m:t>a</m:t>
            </m:r>
            <m:r>
              <m:t>l</m:t>
            </m:r>
          </m:sub>
        </m:sSub>
      </m:oMath>
      <w:r>
        <w:t xml:space="preserve"> </w:t>
      </w:r>
      <w:r>
        <w:t xml:space="preserve">as functions of</w:t>
      </w:r>
      <w:r>
        <w:t xml:space="preserve"> </w:t>
      </w:r>
      <m:oMath>
        <m:r>
          <m:t>d</m:t>
        </m:r>
        <m:r>
          <m:t>/</m:t>
        </m:r>
        <m:sSub>
          <m:e>
            <m:r>
              <m:t>L</m:t>
            </m:r>
          </m:e>
          <m:sub>
            <m:r>
              <m:t>p</m:t>
            </m:r>
          </m:sub>
        </m:sSub>
      </m:oMath>
      <w:r>
        <w:t xml:space="preserve"> </w:t>
      </w:r>
      <w:r>
        <w:t xml:space="preserve">for a given configuration and then choose the optimal</w:t>
      </w:r>
      <w:r>
        <w:t xml:space="preserve"> </w:t>
      </w:r>
      <m:oMath>
        <m:r>
          <m:t>d</m:t>
        </m:r>
        <m:r>
          <m:t>/</m:t>
        </m:r>
        <m:sSub>
          <m:e>
            <m:r>
              <m:t>L</m:t>
            </m:r>
          </m:e>
          <m:sub>
            <m:r>
              <m:t>p</m:t>
            </m:r>
          </m:sub>
        </m:sSub>
      </m:oMath>
      <w:r>
        <w:t xml:space="preserve"> </w:t>
      </w:r>
      <w:r>
        <w:t xml:space="preserve">(or equivalently the porosity) such that</w:t>
      </w:r>
      <w:r>
        <w:t xml:space="preserve"> </w:t>
      </w:r>
      <m:oMath>
        <m:r>
          <m:t>s</m:t>
        </m:r>
        <m:r>
          <m:t>→</m:t>
        </m:r>
        <m:r>
          <m:t>0</m:t>
        </m:r>
      </m:oMath>
      <w:r>
        <w:t xml:space="preserve"> </w:t>
      </w:r>
      <w:r>
        <w:t xml:space="preserve">and</w:t>
      </w:r>
      <w:r>
        <w:t xml:space="preserve"> </w:t>
      </w:r>
      <m:oMath>
        <m:sSub>
          <m:e>
            <m:r>
              <m:t>R</m:t>
            </m:r>
          </m:e>
          <m:sub>
            <m:r>
              <m:t>t</m:t>
            </m:r>
            <m:r>
              <m:t>h</m:t>
            </m:r>
            <m:r>
              <m:t>e</m:t>
            </m:r>
            <m:r>
              <m:t>r</m:t>
            </m:r>
            <m:r>
              <m:t>m</m:t>
            </m:r>
            <m:r>
              <m:t>a</m:t>
            </m:r>
            <m:r>
              <m:t>l</m:t>
            </m:r>
          </m:sub>
        </m:sSub>
      </m:oMath>
      <w:r>
        <w:t xml:space="preserve"> </w:t>
      </w:r>
      <w:r>
        <w:t xml:space="preserve">is as low as possible. The results presented next are for constant width of conduit (</w:t>
      </w:r>
      <m:oMath>
        <m:r>
          <m:t>w</m:t>
        </m:r>
      </m:oMath>
      <w:r>
        <w:t xml:space="preserve">) and variable length of conduit</w:t>
      </w:r>
      <w:r>
        <w:t xml:space="preserve"> </w:t>
      </w:r>
      <m:oMath>
        <m:sSub>
          <m:e>
            <m:r>
              <m:t>L</m:t>
            </m:r>
          </m:e>
          <m:sub>
            <m:r>
              <m:t>C</m:t>
            </m:r>
          </m:sub>
        </m:sSub>
      </m:oMath>
      <w:r>
        <w:t xml:space="preserve">.</w:t>
      </w:r>
      <w:r>
        <w:t xml:space="preserve"> </w:t>
      </w:r>
      <w:r>
        <w:t xml:space="preserve">Fig. ([optgeo_a]) shows that the</w:t>
      </w:r>
      <w:r>
        <w:t xml:space="preserve"> </w:t>
      </w:r>
      <m:oMath>
        <m:r>
          <m:t>0.2</m:t>
        </m:r>
        <m:r>
          <m:t>≤</m:t>
        </m:r>
        <m:r>
          <m:rPr>
            <m:sty m:val="p"/>
          </m:rPr>
          <m:t>optimal </m:t>
        </m:r>
        <m:r>
          <m:t>d</m:t>
        </m:r>
        <m:r>
          <m:t>/</m:t>
        </m:r>
        <m:sSub>
          <m:e>
            <m:r>
              <m:t>L</m:t>
            </m:r>
          </m:e>
          <m:sub>
            <m:r>
              <m:t>p</m:t>
            </m:r>
          </m:sub>
        </m:sSub>
        <m:r>
          <m:t>≤</m:t>
        </m:r>
        <m:r>
          <m:t>0.26</m:t>
        </m:r>
      </m:oMath>
      <w:r>
        <w:t xml:space="preserve"> </w:t>
      </w:r>
      <w:r>
        <w:t xml:space="preserve">as such a choice enables</w:t>
      </w:r>
      <w:r>
        <w:t xml:space="preserve"> </w:t>
      </w:r>
      <m:oMath>
        <m:r>
          <m:t>s</m:t>
        </m:r>
      </m:oMath>
      <w:r>
        <w:t xml:space="preserve"> </w:t>
      </w:r>
      <w:r>
        <w:t xml:space="preserve">to go to 0 as well as ensures a small enough value of the thermal resistance. Similarly, Fig. ([optgeo_b]) suggests that</w:t>
      </w:r>
      <w:r>
        <w:t xml:space="preserve"> </w:t>
      </w:r>
      <m:oMath>
        <m:r>
          <m:t>0.02</m:t>
        </m:r>
        <m:r>
          <m:t>≤</m:t>
        </m:r>
        <m:r>
          <m:rPr>
            <m:sty m:val="p"/>
          </m:rPr>
          <m:t>optimal </m:t>
        </m:r>
        <m:r>
          <m:t>d</m:t>
        </m:r>
        <m:r>
          <m:t>/</m:t>
        </m:r>
        <m:sSub>
          <m:e>
            <m:r>
              <m:t>L</m:t>
            </m:r>
          </m:e>
          <m:sub>
            <m:r>
              <m:t>p</m:t>
            </m:r>
          </m:sub>
        </m:sSub>
        <m:r>
          <m:t>≤</m:t>
        </m:r>
        <m:r>
          <m:t>0.06</m:t>
        </m:r>
      </m:oMath>
      <w:r>
        <w:t xml:space="preserve"> </w:t>
      </w:r>
      <w:r>
        <w:t xml:space="preserve">for</w:t>
      </w:r>
      <w:r>
        <w:t xml:space="preserve"> </w:t>
      </w:r>
      <m:oMath>
        <m:sSub>
          <m:e>
            <m:r>
              <m:t>L</m:t>
            </m:r>
          </m:e>
          <m:sub>
            <m:r>
              <m:t>C</m:t>
            </m:r>
          </m:sub>
        </m:sSub>
        <m:r>
          <m:t>/</m:t>
        </m:r>
        <m:r>
          <m:t>w</m:t>
        </m:r>
        <m:r>
          <m:t>=</m:t>
        </m:r>
        <m:r>
          <m:t>0.4</m:t>
        </m:r>
      </m:oMath>
      <w:r>
        <w:t xml:space="preserve">. Fig. ([optgeo_c]) indicates that</w:t>
      </w:r>
      <w:r>
        <w:t xml:space="preserve"> </w:t>
      </w:r>
      <m:oMath>
        <m:r>
          <m:rPr>
            <m:sty m:val="p"/>
          </m:rPr>
          <m:t>optimal </m:t>
        </m:r>
        <m:r>
          <m:t>d</m:t>
        </m:r>
        <m:r>
          <m:t>/</m:t>
        </m:r>
        <m:sSub>
          <m:e>
            <m:r>
              <m:t>L</m:t>
            </m:r>
          </m:e>
          <m:sub>
            <m:r>
              <m:t>p</m:t>
            </m:r>
          </m:sub>
        </m:sSub>
        <m:r>
          <m:t>≤</m:t>
        </m:r>
        <m:r>
          <m:t>0.05</m:t>
        </m:r>
      </m:oMath>
      <w:r>
        <w:t xml:space="preserve"> </w:t>
      </w:r>
      <w:r>
        <w:t xml:space="preserve">for</w:t>
      </w:r>
      <w:r>
        <w:t xml:space="preserve"> </w:t>
      </w:r>
      <m:oMath>
        <m:sSub>
          <m:e>
            <m:r>
              <m:t>L</m:t>
            </m:r>
          </m:e>
          <m:sub>
            <m:r>
              <m:t>C</m:t>
            </m:r>
          </m:sub>
        </m:sSub>
        <m:r>
          <m:t>/</m:t>
        </m:r>
        <m:r>
          <m:t>w</m:t>
        </m:r>
        <m:r>
          <m:t>=</m:t>
        </m:r>
        <m:r>
          <m:t>0.16</m:t>
        </m:r>
      </m:oMath>
      <w:r>
        <w:t xml:space="preserve">. As a rule of thumb based on the graphs discussed and more analogical results from other configurations (not presented here for the sake of avoiding repetition), one can safely conclude that the choice of the optimal topology (</w:t>
      </w:r>
      <m:oMath>
        <m:r>
          <m:t>d</m:t>
        </m:r>
        <m:r>
          <m:t>/</m:t>
        </m:r>
        <m:sSub>
          <m:e>
            <m:r>
              <m:t>L</m:t>
            </m:r>
          </m:e>
          <m:sub>
            <m:r>
              <m:t>p</m:t>
            </m:r>
          </m:sub>
        </m:sSub>
      </m:oMath>
      <w:r>
        <w:t xml:space="preserve"> </w:t>
      </w:r>
      <w:r>
        <w:t xml:space="preserve">or porosity) must be made in the range where</w:t>
      </w:r>
      <w:r>
        <w:t xml:space="preserve"> </w:t>
      </w:r>
      <m:oMath>
        <m:sSub>
          <m:e>
            <m:r>
              <m:t>R</m:t>
            </m:r>
          </m:e>
          <m:sub>
            <m:r>
              <m:t>t</m:t>
            </m:r>
            <m:r>
              <m:t>h</m:t>
            </m:r>
            <m:r>
              <m:t>e</m:t>
            </m:r>
            <m:r>
              <m:t>r</m:t>
            </m:r>
            <m:r>
              <m:t>m</m:t>
            </m:r>
            <m:r>
              <m:t>a</m:t>
            </m:r>
            <m:r>
              <m:t>l</m:t>
            </m:r>
          </m:sub>
        </m:sSub>
      </m:oMath>
      <w:r>
        <w:t xml:space="preserve"> </w:t>
      </w:r>
      <w:r>
        <w:t xml:space="preserve">sees a minima and should then be further refined by a minimisation of</w:t>
      </w:r>
      <w:r>
        <w:t xml:space="preserve"> </w:t>
      </w:r>
      <m:oMath>
        <m:r>
          <m:t>s</m:t>
        </m:r>
      </m:oMath>
      <w:r>
        <w:t xml:space="preserve">.</w:t>
      </w:r>
    </w:p>
    <w:p>
      <w:pPr>
        <w:pStyle w:val="BodyText"/>
      </w:pPr>
      <w:r>
        <w:t xml:space="preserve">0.55</w:t>
      </w:r>
      <w:r>
        <w:t xml:space="preserve"> </w:t>
      </w:r>
      <w:r>
        <w:drawing>
          <wp:inline>
            <wp:extent cx="5334000" cy="2819400"/>
            <wp:effectExtent b="0" l="0" r="0" t="0"/>
            <wp:docPr descr="CHOICE OF OPTIMAL CHANNEL TOPOLOGY" title="fig:" id="1" name="Picture"/>
            <a:graphic>
              <a:graphicData uri="http://schemas.openxmlformats.org/drawingml/2006/picture">
                <pic:pic>
                  <pic:nvPicPr>
                    <pic:cNvPr descr="optgeo_a.eps" id="0" name="Picture"/>
                    <pic:cNvPicPr>
                      <a:picLocks noChangeArrowheads="1" noChangeAspect="1"/>
                    </pic:cNvPicPr>
                  </pic:nvPicPr>
                  <pic:blipFill>
                    <a:blip r:embed="rId50"/>
                    <a:stretch>
                      <a:fillRect/>
                    </a:stretch>
                  </pic:blipFill>
                  <pic:spPr bwMode="auto">
                    <a:xfrm>
                      <a:off x="0" y="0"/>
                      <a:ext cx="5334000" cy="2819400"/>
                    </a:xfrm>
                    <a:prstGeom prst="rect">
                      <a:avLst/>
                    </a:prstGeom>
                    <a:noFill/>
                    <a:ln w="9525">
                      <a:noFill/>
                      <a:headEnd/>
                      <a:tailEnd/>
                    </a:ln>
                  </pic:spPr>
                </pic:pic>
              </a:graphicData>
            </a:graphic>
          </wp:inline>
        </w:drawing>
      </w:r>
    </w:p>
    <w:p>
      <w:pPr>
        <w:pStyle w:val="BodyText"/>
      </w:pPr>
      <w:r>
        <w:t xml:space="preserve">0.55</w:t>
      </w:r>
      <w:r>
        <w:t xml:space="preserve"> </w:t>
      </w:r>
      <w:r>
        <w:drawing>
          <wp:inline>
            <wp:extent cx="5334000" cy="2520461"/>
            <wp:effectExtent b="0" l="0" r="0" t="0"/>
            <wp:docPr descr="CHOICE OF OPTIMAL CHANNEL TOPOLOGY" title="fig:" id="1" name="Picture"/>
            <a:graphic>
              <a:graphicData uri="http://schemas.openxmlformats.org/drawingml/2006/picture">
                <pic:pic>
                  <pic:nvPicPr>
                    <pic:cNvPr descr="optgeo_b.eps" id="0" name="Picture"/>
                    <pic:cNvPicPr>
                      <a:picLocks noChangeArrowheads="1" noChangeAspect="1"/>
                    </pic:cNvPicPr>
                  </pic:nvPicPr>
                  <pic:blipFill>
                    <a:blip r:embed="rId51"/>
                    <a:stretch>
                      <a:fillRect/>
                    </a:stretch>
                  </pic:blipFill>
                  <pic:spPr bwMode="auto">
                    <a:xfrm>
                      <a:off x="0" y="0"/>
                      <a:ext cx="5334000" cy="2520461"/>
                    </a:xfrm>
                    <a:prstGeom prst="rect">
                      <a:avLst/>
                    </a:prstGeom>
                    <a:noFill/>
                    <a:ln w="9525">
                      <a:noFill/>
                      <a:headEnd/>
                      <a:tailEnd/>
                    </a:ln>
                  </pic:spPr>
                </pic:pic>
              </a:graphicData>
            </a:graphic>
          </wp:inline>
        </w:drawing>
      </w:r>
    </w:p>
    <w:p>
      <w:pPr>
        <w:pStyle w:val="BodyText"/>
      </w:pPr>
      <w:r>
        <w:t xml:space="preserve">0.55</w:t>
      </w:r>
      <w:r>
        <w:t xml:space="preserve"> </w:t>
      </w:r>
      <w:r>
        <w:drawing>
          <wp:inline>
            <wp:extent cx="5334000" cy="2730500"/>
            <wp:effectExtent b="0" l="0" r="0" t="0"/>
            <wp:docPr descr="CHOICE OF OPTIMAL CHANNEL TOPOLOGY" title="fig:" id="1" name="Picture"/>
            <a:graphic>
              <a:graphicData uri="http://schemas.openxmlformats.org/drawingml/2006/picture">
                <pic:pic>
                  <pic:nvPicPr>
                    <pic:cNvPr descr="optgeo_c.eps" id="0" name="Picture"/>
                    <pic:cNvPicPr>
                      <a:picLocks noChangeArrowheads="1" noChangeAspect="1"/>
                    </pic:cNvPicPr>
                  </pic:nvPicPr>
                  <pic:blipFill>
                    <a:blip r:embed="rId52"/>
                    <a:stretch>
                      <a:fillRect/>
                    </a:stretch>
                  </pic:blipFill>
                  <pic:spPr bwMode="auto">
                    <a:xfrm>
                      <a:off x="0" y="0"/>
                      <a:ext cx="5334000" cy="2730500"/>
                    </a:xfrm>
                    <a:prstGeom prst="rect">
                      <a:avLst/>
                    </a:prstGeom>
                    <a:noFill/>
                    <a:ln w="9525">
                      <a:noFill/>
                      <a:headEnd/>
                      <a:tailEnd/>
                    </a:ln>
                  </pic:spPr>
                </pic:pic>
              </a:graphicData>
            </a:graphic>
          </wp:inline>
        </w:drawing>
      </w:r>
    </w:p>
    <w:p>
      <w:pPr>
        <w:pStyle w:val="Heading2"/>
      </w:pPr>
      <w:bookmarkStart w:id="53" w:name="fpi"/>
      <w:bookmarkEnd w:id="53"/>
      <w:r>
        <w:t xml:space="preserve">Optimal Number of Fins per Inch</w:t>
      </w:r>
    </w:p>
    <w:p>
      <w:pPr>
        <w:pStyle w:val="FirstParagraph"/>
      </w:pPr>
      <w:r>
        <w:t xml:space="preserve">So far we have considered a periodically repeating unit cell. But given a fixed length of heated substrate, what are the design rules for determination of the number of fins (or unit cells) that can be mounted over it? This question can be addressed by looking at the behaviour of</w:t>
      </w:r>
      <w:r>
        <w:t xml:space="preserve"> </w:t>
      </w:r>
      <m:oMath>
        <m:sSub>
          <m:e>
            <m:r>
              <m:t>R</m:t>
            </m:r>
          </m:e>
          <m:sub>
            <m:r>
              <m:t>t</m:t>
            </m:r>
            <m:r>
              <m:t>h</m:t>
            </m:r>
            <m:r>
              <m:t>e</m:t>
            </m:r>
            <m:r>
              <m:t>r</m:t>
            </m:r>
            <m:r>
              <m:t>m</m:t>
            </m:r>
            <m:r>
              <m:t>a</m:t>
            </m:r>
            <m:r>
              <m:t>l</m:t>
            </m:r>
          </m:sub>
        </m:sSub>
      </m:oMath>
      <w:r>
        <w:t xml:space="preserve"> </w:t>
      </w:r>
      <w:r>
        <w:t xml:space="preserve">as a function of variable width of the conduit</w:t>
      </w:r>
      <w:r>
        <w:t xml:space="preserve"> </w:t>
      </w:r>
      <m:oMath>
        <m:r>
          <m:t>w</m:t>
        </m:r>
      </m:oMath>
      <w:r>
        <w:t xml:space="preserve"> </w:t>
      </w:r>
      <w:r>
        <w:t xml:space="preserve">holding the conduit length –</w:t>
      </w:r>
      <w:r>
        <w:t xml:space="preserve"> </w:t>
      </w:r>
      <m:oMath>
        <m:sSub>
          <m:e>
            <m:r>
              <m:t>L</m:t>
            </m:r>
          </m:e>
          <m:sub>
            <m:r>
              <m:t>C</m:t>
            </m:r>
          </m:sub>
        </m:sSub>
      </m:oMath>
      <w:r>
        <w:t xml:space="preserve"> </w:t>
      </w:r>
      <w:r>
        <w:t xml:space="preserve">as constant. Over the range of</w:t>
      </w:r>
      <w:r>
        <w:t xml:space="preserve"> </w:t>
      </w:r>
      <m:oMath>
        <m:r>
          <m:t>d</m:t>
        </m:r>
        <m:r>
          <m:t>/</m:t>
        </m:r>
        <m:sSub>
          <m:e>
            <m:r>
              <m:t>L</m:t>
            </m:r>
          </m:e>
          <m:sub>
            <m:r>
              <m:t>p</m:t>
            </m:r>
          </m:sub>
        </m:sSub>
      </m:oMath>
      <w:r>
        <w:t xml:space="preserve"> </w:t>
      </w:r>
      <w:r>
        <w:t xml:space="preserve">investigated for variable</w:t>
      </w:r>
      <w:r>
        <w:t xml:space="preserve"> </w:t>
      </w:r>
      <m:oMath>
        <m:r>
          <m:t>w</m:t>
        </m:r>
      </m:oMath>
      <w:r>
        <w:t xml:space="preserve"> </w:t>
      </w:r>
      <w:r>
        <w:t xml:space="preserve">configurations, the values of</w:t>
      </w:r>
      <w:r>
        <w:t xml:space="preserve"> </w:t>
      </w:r>
      <m:oMath>
        <m:sSub>
          <m:e>
            <m:r>
              <m:t>R</m:t>
            </m:r>
          </m:e>
          <m:sub>
            <m:r>
              <m:t>t</m:t>
            </m:r>
            <m:r>
              <m:t>h</m:t>
            </m:r>
            <m:r>
              <m:t>e</m:t>
            </m:r>
            <m:r>
              <m:t>r</m:t>
            </m:r>
            <m:r>
              <m:t>m</m:t>
            </m:r>
            <m:r>
              <m:t>a</m:t>
            </m:r>
            <m:r>
              <m:t>l</m:t>
            </m:r>
          </m:sub>
        </m:sSub>
      </m:oMath>
      <w:r>
        <w:t xml:space="preserve"> </w:t>
      </w:r>
      <w:r>
        <w:t xml:space="preserve">are seen to be monotonically increasing. More importantly, it is found that for a given porosity (or</w:t>
      </w:r>
      <w:r>
        <w:t xml:space="preserve"> </w:t>
      </w:r>
      <m:oMath>
        <m:r>
          <m:t>d</m:t>
        </m:r>
        <m:r>
          <m:t>/</m:t>
        </m:r>
        <m:sSub>
          <m:e>
            <m:r>
              <m:t>L</m:t>
            </m:r>
          </m:e>
          <m:sub>
            <m:r>
              <m:t>p</m:t>
            </m:r>
          </m:sub>
        </m:sSub>
      </m:oMath>
      <w:r>
        <w:t xml:space="preserve">), design configurations with smaller</w:t>
      </w:r>
      <w:r>
        <w:t xml:space="preserve"> </w:t>
      </w:r>
      <m:oMath>
        <m:r>
          <m:t>w</m:t>
        </m:r>
        <m:r>
          <m:t>/</m:t>
        </m:r>
        <m:sSub>
          <m:e>
            <m:r>
              <m:t>L</m:t>
            </m:r>
          </m:e>
          <m:sub>
            <m:r>
              <m:t>C</m:t>
            </m:r>
          </m:sub>
        </m:sSub>
      </m:oMath>
      <w:r>
        <w:t xml:space="preserve"> </w:t>
      </w:r>
      <w:r>
        <w:t xml:space="preserve">perform better in terms of offering lower thermal resistance –</w:t>
      </w:r>
      <w:r>
        <w:t xml:space="preserve"> </w:t>
      </w:r>
      <m:oMath>
        <m:sSub>
          <m:e>
            <m:r>
              <m:t>R</m:t>
            </m:r>
          </m:e>
          <m:sub>
            <m:r>
              <m:t>t</m:t>
            </m:r>
            <m:r>
              <m:t>h</m:t>
            </m:r>
            <m:r>
              <m:t>e</m:t>
            </m:r>
            <m:r>
              <m:t>r</m:t>
            </m:r>
            <m:r>
              <m:t>m</m:t>
            </m:r>
            <m:r>
              <m:t>a</m:t>
            </m:r>
            <m:r>
              <m:t>l</m:t>
            </m:r>
          </m:sub>
        </m:sSub>
      </m:oMath>
      <w:r>
        <w:t xml:space="preserve">. These observations made from Fig. ([fpi:fig]), along with discussion of section [choiceofdesign] are instinctive and reveal the importance of selecting appropriate</w:t>
      </w:r>
      <w:r>
        <w:t xml:space="preserve"> </w:t>
      </w:r>
      <m:oMath>
        <m:r>
          <m:t>w</m:t>
        </m:r>
        <m:r>
          <m:t>/</m:t>
        </m:r>
        <m:sSub>
          <m:e>
            <m:r>
              <m:t>L</m:t>
            </m:r>
          </m:e>
          <m:sub>
            <m:r>
              <m:t>C</m:t>
            </m:r>
          </m:sub>
        </m:sSub>
      </m:oMath>
      <w:r>
        <w:t xml:space="preserve"> </w:t>
      </w:r>
      <w:r>
        <w:t xml:space="preserve">and</w:t>
      </w:r>
      <w:r>
        <w:t xml:space="preserve"> </w:t>
      </w:r>
      <m:oMath>
        <m:r>
          <m:t>d</m:t>
        </m:r>
        <m:r>
          <m:t>/</m:t>
        </m:r>
        <m:sSub>
          <m:e>
            <m:r>
              <m:t>L</m:t>
            </m:r>
          </m:e>
          <m:sub>
            <m:r>
              <m:t>p</m:t>
            </m:r>
          </m:sub>
        </m:sSub>
      </m:oMath>
      <w:r>
        <w:t xml:space="preserve"> </w:t>
      </w:r>
      <w:r>
        <w:t xml:space="preserve">for the design configuration.</w:t>
      </w:r>
    </w:p>
    <w:p>
      <w:pPr>
        <w:pStyle w:val="FigureWithCaption"/>
      </w:pPr>
      <w:r>
        <w:drawing>
          <wp:inline>
            <wp:extent cx="5334000" cy="2755900"/>
            <wp:effectExtent b="0" l="0" r="0" t="0"/>
            <wp:docPr descr="OPTIMAL FINS PER INCH (FPI)" title="" id="1" name="Picture"/>
            <a:graphic>
              <a:graphicData uri="http://schemas.openxmlformats.org/drawingml/2006/picture">
                <pic:pic>
                  <pic:nvPicPr>
                    <pic:cNvPr descr="fpi.eps" id="0" name="Picture"/>
                    <pic:cNvPicPr>
                      <a:picLocks noChangeArrowheads="1" noChangeAspect="1"/>
                    </pic:cNvPicPr>
                  </pic:nvPicPr>
                  <pic:blipFill>
                    <a:blip r:embed="rId54"/>
                    <a:stretch>
                      <a:fillRect/>
                    </a:stretch>
                  </pic:blipFill>
                  <pic:spPr bwMode="auto">
                    <a:xfrm>
                      <a:off x="0" y="0"/>
                      <a:ext cx="5334000" cy="2755900"/>
                    </a:xfrm>
                    <a:prstGeom prst="rect">
                      <a:avLst/>
                    </a:prstGeom>
                    <a:noFill/>
                    <a:ln w="9525">
                      <a:noFill/>
                      <a:headEnd/>
                      <a:tailEnd/>
                    </a:ln>
                  </pic:spPr>
                </pic:pic>
              </a:graphicData>
            </a:graphic>
          </wp:inline>
        </w:drawing>
      </w:r>
    </w:p>
    <w:p>
      <w:pPr>
        <w:pStyle w:val="ImageCaption"/>
      </w:pPr>
      <w:r>
        <w:t xml:space="preserve">OPTIMAL FINS PER INCH (FPI)</w:t>
      </w:r>
    </w:p>
    <w:p>
      <w:pPr>
        <w:pStyle w:val="BodyText"/>
      </w:pPr>
      <w:r>
        <w:t xml:space="preserve">[fpi:fig]</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229641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eb4ff1e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s" /><Relationship Type="http://schemas.openxmlformats.org/officeDocument/2006/relationships/image" Id="rId45" Target="media/rId45.ps" /><Relationship Type="http://schemas.openxmlformats.org/officeDocument/2006/relationships/image" Id="rId46" Target="media/rId46.ps"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image" Id="rId54" Target="media/rId54.ps" /><Relationship Type="http://schemas.openxmlformats.org/officeDocument/2006/relationships/image" Id="rId27" Target="media/rId27.png" /><Relationship Type="http://schemas.openxmlformats.org/officeDocument/2006/relationships/image" Id="rId50" Target="media/rId50.ps" /><Relationship Type="http://schemas.openxmlformats.org/officeDocument/2006/relationships/image" Id="rId51" Target="media/rId51.ps" /><Relationship Type="http://schemas.openxmlformats.org/officeDocument/2006/relationships/image" Id="rId52" Target="media/rId52.ps" /><Relationship Type="http://schemas.openxmlformats.org/officeDocument/2006/relationships/image" Id="rId40" Target="media/rId40.ps" /><Relationship Type="http://schemas.openxmlformats.org/officeDocument/2006/relationships/image" Id="rId41" Target="media/rId41.ps" /><Relationship Type="http://schemas.openxmlformats.org/officeDocument/2006/relationships/image" Id="rId42" Target="media/rId42.ps"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36" Target="media/rId36.ps" /><Relationship Type="http://schemas.openxmlformats.org/officeDocument/2006/relationships/image" Id="rId37" Target="media/rId37.ps" /><Relationship Type="http://schemas.openxmlformats.org/officeDocument/2006/relationships/image" Id="rId38" Target="media/rId38.ps"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Designed Periodic Cellular Materials for Enhanced Air-cooled Heat Sinks</dc:title>
  <dc:creator/>
  <dcterms:created xsi:type="dcterms:W3CDTF">2017-07-13T06:24:25Z</dcterms:created>
  <dcterms:modified xsi:type="dcterms:W3CDTF">2017-07-13T06:24:25Z</dcterms:modified>
</cp:coreProperties>
</file>