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E0C30" w:rsidRDefault="004E0C30" w:rsidP="004E0C30">
      <w:pPr>
        <w:pStyle w:val="Heading3"/>
      </w:pPr>
      <w:r>
        <w:t>Q3</w:t>
      </w:r>
    </w:p>
    <w:p w:rsidR="004E0C30" w:rsidRDefault="004E0C30" w:rsidP="004E0C30">
      <w:pPr>
        <w:pStyle w:val="Heading3"/>
      </w:pPr>
      <w:r>
        <w:t>Questionnaire</w:t>
      </w:r>
    </w:p>
    <w:p w:rsidR="004E0C30" w:rsidRDefault="004E0C30" w:rsidP="004E0C30">
      <w:proofErr w:type="gramStart"/>
      <w:r>
        <w:t>It is a self-administered tool that</w:t>
      </w:r>
      <w:proofErr w:type="gramEnd"/>
      <w:r>
        <w:t xml:space="preserve"> is more economical and requires less skill to administer than </w:t>
      </w:r>
      <w:r w:rsidR="007549E9">
        <w:t>an</w:t>
      </w:r>
      <w:r>
        <w:t xml:space="preserve"> interview. </w:t>
      </w:r>
      <w:r w:rsidR="007549E9">
        <w:t>U</w:t>
      </w:r>
      <w:r>
        <w:t>nlike</w:t>
      </w:r>
      <w:r w:rsidR="007549E9">
        <w:t xml:space="preserve"> </w:t>
      </w:r>
      <w:r>
        <w:t>interview</w:t>
      </w:r>
      <w:r w:rsidR="007549E9">
        <w:t>s</w:t>
      </w:r>
      <w:r>
        <w:t xml:space="preserve">, feedback from many respondents </w:t>
      </w:r>
      <w:proofErr w:type="gramStart"/>
      <w:r>
        <w:t>can be collected</w:t>
      </w:r>
      <w:proofErr w:type="gramEnd"/>
      <w:r>
        <w:t xml:space="preserve"> at the same time. Since questionnaires are usually self-administered, it is critical that questions be clear and unambiguous.</w:t>
      </w:r>
    </w:p>
    <w:p w:rsidR="004E0C30" w:rsidRDefault="004E0C30" w:rsidP="004C0977">
      <w:pPr>
        <w:pStyle w:val="Heading4"/>
      </w:pPr>
      <w:r>
        <w:t>Types of Questionnaire</w:t>
      </w:r>
    </w:p>
    <w:p w:rsidR="004E0C30" w:rsidRDefault="004E0C30" w:rsidP="004E0C30">
      <w:pPr>
        <w:pStyle w:val="ListParagraph"/>
        <w:numPr>
          <w:ilvl w:val="0"/>
          <w:numId w:val="4"/>
        </w:numPr>
      </w:pPr>
      <w:r>
        <w:t>Fill-in-the-blanks Questions: They seek specific responses.</w:t>
      </w:r>
    </w:p>
    <w:p w:rsidR="004E0C30" w:rsidRDefault="004E0C30" w:rsidP="004E0C30">
      <w:pPr>
        <w:pStyle w:val="ListParagraph"/>
        <w:numPr>
          <w:ilvl w:val="0"/>
          <w:numId w:val="4"/>
        </w:numPr>
      </w:pPr>
      <w:r>
        <w:t>Yes / No Questions: They just seek one value either True/False or Yes/No. There is no mixed response.</w:t>
      </w:r>
    </w:p>
    <w:p w:rsidR="004E0C30" w:rsidRDefault="004E0C30" w:rsidP="00D82258">
      <w:pPr>
        <w:pStyle w:val="ListParagraph"/>
        <w:numPr>
          <w:ilvl w:val="0"/>
          <w:numId w:val="4"/>
        </w:numPr>
      </w:pPr>
      <w:r>
        <w:t xml:space="preserve">Ranking Scale Questions: The respondent needs to rank the responses </w:t>
      </w:r>
      <w:r w:rsidRPr="00785630">
        <w:rPr>
          <w:noProof/>
        </w:rPr>
        <w:t>to</w:t>
      </w:r>
      <w:r>
        <w:t xml:space="preserve"> a certain scale. For </w:t>
      </w:r>
      <w:r w:rsidRPr="00785630">
        <w:rPr>
          <w:noProof/>
        </w:rPr>
        <w:t>e.g.</w:t>
      </w:r>
      <w:r>
        <w:rPr>
          <w:noProof/>
        </w:rPr>
        <w:t>,</w:t>
      </w:r>
      <w:r>
        <w:t xml:space="preserve"> to a </w:t>
      </w:r>
      <w:r w:rsidRPr="00785630">
        <w:rPr>
          <w:noProof/>
        </w:rPr>
        <w:t>question</w:t>
      </w:r>
      <w:r>
        <w:rPr>
          <w:noProof/>
        </w:rPr>
        <w:t>,</w:t>
      </w:r>
      <w:r>
        <w:t xml:space="preserve"> you might be asked to rate a service from a level 1 to 10.</w:t>
      </w:r>
    </w:p>
    <w:p w:rsidR="00970EA3" w:rsidRDefault="004E0C30" w:rsidP="00D82258">
      <w:pPr>
        <w:pStyle w:val="ListParagraph"/>
        <w:numPr>
          <w:ilvl w:val="0"/>
          <w:numId w:val="4"/>
        </w:numPr>
      </w:pPr>
      <w:r>
        <w:t>Multiple-Choice Questions: They ask for a specific answer choice.</w:t>
      </w:r>
    </w:p>
    <w:p w:rsidR="004E0C30" w:rsidRDefault="004E0C30" w:rsidP="004E0C30">
      <w:pPr>
        <w:pStyle w:val="Heading3"/>
      </w:pPr>
      <w:r>
        <w:t>Q4</w:t>
      </w:r>
    </w:p>
    <w:tbl>
      <w:tblPr>
        <w:tblStyle w:val="TableGrid"/>
        <w:tblW w:w="10556" w:type="dxa"/>
        <w:jc w:val="center"/>
        <w:tblLook w:val="04A0" w:firstRow="1" w:lastRow="0" w:firstColumn="1" w:lastColumn="0" w:noHBand="0" w:noVBand="1"/>
      </w:tblPr>
      <w:tblGrid>
        <w:gridCol w:w="5521"/>
        <w:gridCol w:w="5035"/>
      </w:tblGrid>
      <w:tr w:rsidR="00155C94" w:rsidRPr="00624B17" w:rsidTr="00C430D7">
        <w:trPr>
          <w:jc w:val="center"/>
        </w:trPr>
        <w:tc>
          <w:tcPr>
            <w:tcW w:w="0" w:type="auto"/>
            <w:vAlign w:val="center"/>
          </w:tcPr>
          <w:p w:rsidR="00155C94" w:rsidRPr="00624B17" w:rsidRDefault="00155C94" w:rsidP="00155C94">
            <w:pPr>
              <w:jc w:val="center"/>
              <w:rPr>
                <w:b/>
                <w:szCs w:val="28"/>
              </w:rPr>
            </w:pPr>
            <w:r w:rsidRPr="00624B17">
              <w:rPr>
                <w:b/>
                <w:szCs w:val="28"/>
              </w:rPr>
              <w:t>Interview</w:t>
            </w:r>
          </w:p>
        </w:tc>
        <w:tc>
          <w:tcPr>
            <w:tcW w:w="0" w:type="auto"/>
            <w:vAlign w:val="center"/>
          </w:tcPr>
          <w:p w:rsidR="00155C94" w:rsidRPr="00624B17" w:rsidRDefault="00155C94" w:rsidP="00155C94">
            <w:pPr>
              <w:jc w:val="center"/>
              <w:rPr>
                <w:b/>
                <w:szCs w:val="28"/>
              </w:rPr>
            </w:pPr>
            <w:r w:rsidRPr="00624B17">
              <w:rPr>
                <w:b/>
                <w:szCs w:val="28"/>
              </w:rPr>
              <w:t>Questionnaire</w:t>
            </w:r>
          </w:p>
        </w:tc>
      </w:tr>
      <w:tr w:rsidR="00155C94" w:rsidRPr="004E0C30" w:rsidTr="00C430D7">
        <w:trPr>
          <w:jc w:val="center"/>
        </w:trPr>
        <w:tc>
          <w:tcPr>
            <w:tcW w:w="0" w:type="auto"/>
            <w:vAlign w:val="center"/>
          </w:tcPr>
          <w:p w:rsidR="00155C94" w:rsidRPr="001212F8" w:rsidRDefault="00155C94" w:rsidP="00155C94">
            <w:pPr>
              <w:rPr>
                <w:sz w:val="26"/>
                <w:szCs w:val="26"/>
              </w:rPr>
            </w:pPr>
            <w:r w:rsidRPr="001212F8">
              <w:rPr>
                <w:sz w:val="26"/>
                <w:szCs w:val="26"/>
              </w:rPr>
              <w:t>Less Economical</w:t>
            </w:r>
          </w:p>
        </w:tc>
        <w:tc>
          <w:tcPr>
            <w:tcW w:w="0" w:type="auto"/>
            <w:vAlign w:val="center"/>
          </w:tcPr>
          <w:p w:rsidR="00155C94" w:rsidRPr="001212F8" w:rsidRDefault="00155C94" w:rsidP="00155C94">
            <w:pPr>
              <w:rPr>
                <w:sz w:val="26"/>
                <w:szCs w:val="26"/>
              </w:rPr>
            </w:pPr>
            <w:r w:rsidRPr="001212F8">
              <w:rPr>
                <w:sz w:val="26"/>
                <w:szCs w:val="26"/>
              </w:rPr>
              <w:t>Economical</w:t>
            </w:r>
          </w:p>
        </w:tc>
      </w:tr>
      <w:tr w:rsidR="00155C94" w:rsidRPr="004E0C30" w:rsidTr="00C430D7">
        <w:trPr>
          <w:jc w:val="center"/>
        </w:trPr>
        <w:tc>
          <w:tcPr>
            <w:tcW w:w="0" w:type="auto"/>
            <w:vAlign w:val="center"/>
          </w:tcPr>
          <w:p w:rsidR="00155C94" w:rsidRPr="001212F8" w:rsidRDefault="00155C94" w:rsidP="00155C94">
            <w:pPr>
              <w:rPr>
                <w:sz w:val="26"/>
                <w:szCs w:val="26"/>
              </w:rPr>
            </w:pPr>
            <w:r w:rsidRPr="001212F8">
              <w:rPr>
                <w:sz w:val="26"/>
                <w:szCs w:val="26"/>
              </w:rPr>
              <w:t>Can be administered to ONLY ONE person at a time</w:t>
            </w:r>
          </w:p>
        </w:tc>
        <w:tc>
          <w:tcPr>
            <w:tcW w:w="0" w:type="auto"/>
            <w:vAlign w:val="center"/>
          </w:tcPr>
          <w:p w:rsidR="00155C94" w:rsidRPr="001212F8" w:rsidRDefault="00155C94" w:rsidP="00155C94">
            <w:pPr>
              <w:rPr>
                <w:sz w:val="26"/>
                <w:szCs w:val="26"/>
              </w:rPr>
            </w:pPr>
            <w:r w:rsidRPr="001212F8">
              <w:rPr>
                <w:sz w:val="26"/>
                <w:szCs w:val="26"/>
              </w:rPr>
              <w:t>Can be completed by many people at the same time</w:t>
            </w:r>
          </w:p>
        </w:tc>
      </w:tr>
      <w:tr w:rsidR="00155C94" w:rsidRPr="004E0C30" w:rsidTr="00C430D7">
        <w:trPr>
          <w:jc w:val="center"/>
        </w:trPr>
        <w:tc>
          <w:tcPr>
            <w:tcW w:w="0" w:type="auto"/>
            <w:vAlign w:val="center"/>
          </w:tcPr>
          <w:p w:rsidR="00155C94" w:rsidRPr="001212F8" w:rsidRDefault="00155C94" w:rsidP="00155C94">
            <w:pPr>
              <w:rPr>
                <w:sz w:val="26"/>
                <w:szCs w:val="26"/>
              </w:rPr>
            </w:pPr>
            <w:r w:rsidRPr="001212F8">
              <w:rPr>
                <w:sz w:val="26"/>
                <w:szCs w:val="26"/>
              </w:rPr>
              <w:t>It could be error prone since it depends upon the skill of the interviewer to gauge the questions and interpret the responses.</w:t>
            </w:r>
          </w:p>
        </w:tc>
        <w:tc>
          <w:tcPr>
            <w:tcW w:w="0" w:type="auto"/>
            <w:vAlign w:val="center"/>
          </w:tcPr>
          <w:p w:rsidR="00155C94" w:rsidRPr="001212F8" w:rsidRDefault="00155C94" w:rsidP="00155C94">
            <w:pPr>
              <w:rPr>
                <w:sz w:val="26"/>
                <w:szCs w:val="26"/>
              </w:rPr>
            </w:pPr>
            <w:r w:rsidRPr="001212F8">
              <w:rPr>
                <w:sz w:val="26"/>
                <w:szCs w:val="26"/>
              </w:rPr>
              <w:t>Chances of error or omissions are fewer.</w:t>
            </w:r>
          </w:p>
        </w:tc>
      </w:tr>
      <w:tr w:rsidR="00155C94" w:rsidRPr="004E0C30" w:rsidTr="00C430D7">
        <w:trPr>
          <w:jc w:val="center"/>
        </w:trPr>
        <w:tc>
          <w:tcPr>
            <w:tcW w:w="0" w:type="auto"/>
            <w:vAlign w:val="center"/>
          </w:tcPr>
          <w:p w:rsidR="00155C94" w:rsidRPr="001212F8" w:rsidRDefault="00155C94" w:rsidP="00E4799B">
            <w:pPr>
              <w:rPr>
                <w:sz w:val="26"/>
                <w:szCs w:val="26"/>
              </w:rPr>
            </w:pPr>
            <w:r w:rsidRPr="001212F8">
              <w:rPr>
                <w:sz w:val="26"/>
                <w:szCs w:val="26"/>
              </w:rPr>
              <w:t>Anonymity is not maintained. Hence, the user might conceal his candid opinion on an issue.</w:t>
            </w:r>
          </w:p>
        </w:tc>
        <w:tc>
          <w:tcPr>
            <w:tcW w:w="0" w:type="auto"/>
            <w:vAlign w:val="center"/>
          </w:tcPr>
          <w:p w:rsidR="00155C94" w:rsidRPr="001212F8" w:rsidRDefault="00155C94" w:rsidP="00C24CE2">
            <w:pPr>
              <w:rPr>
                <w:sz w:val="26"/>
                <w:szCs w:val="26"/>
              </w:rPr>
            </w:pPr>
            <w:r w:rsidRPr="001212F8">
              <w:rPr>
                <w:sz w:val="26"/>
                <w:szCs w:val="26"/>
              </w:rPr>
              <w:t xml:space="preserve">Anonymity </w:t>
            </w:r>
            <w:proofErr w:type="gramStart"/>
            <w:r w:rsidR="00C24CE2" w:rsidRPr="001212F8">
              <w:rPr>
                <w:sz w:val="26"/>
                <w:szCs w:val="26"/>
              </w:rPr>
              <w:t>is</w:t>
            </w:r>
            <w:r w:rsidRPr="001212F8">
              <w:rPr>
                <w:sz w:val="26"/>
                <w:szCs w:val="26"/>
              </w:rPr>
              <w:t xml:space="preserve"> maintained</w:t>
            </w:r>
            <w:proofErr w:type="gramEnd"/>
            <w:r w:rsidRPr="001212F8">
              <w:rPr>
                <w:sz w:val="26"/>
                <w:szCs w:val="26"/>
              </w:rPr>
              <w:t>. Hence</w:t>
            </w:r>
            <w:r w:rsidR="00771EB4">
              <w:rPr>
                <w:sz w:val="26"/>
                <w:szCs w:val="26"/>
              </w:rPr>
              <w:t>,</w:t>
            </w:r>
            <w:r w:rsidRPr="001212F8">
              <w:rPr>
                <w:sz w:val="26"/>
                <w:szCs w:val="26"/>
              </w:rPr>
              <w:t xml:space="preserve"> </w:t>
            </w:r>
            <w:r w:rsidR="005F0019">
              <w:rPr>
                <w:sz w:val="26"/>
                <w:szCs w:val="26"/>
              </w:rPr>
              <w:t xml:space="preserve">the </w:t>
            </w:r>
            <w:r w:rsidRPr="001212F8">
              <w:rPr>
                <w:sz w:val="26"/>
                <w:szCs w:val="26"/>
              </w:rPr>
              <w:t>user is not prevented from giving his candid opinion about an issue</w:t>
            </w:r>
          </w:p>
        </w:tc>
      </w:tr>
      <w:tr w:rsidR="00155C94" w:rsidRPr="004E0C30" w:rsidTr="00C430D7">
        <w:trPr>
          <w:jc w:val="center"/>
        </w:trPr>
        <w:tc>
          <w:tcPr>
            <w:tcW w:w="0" w:type="auto"/>
            <w:vAlign w:val="center"/>
          </w:tcPr>
          <w:p w:rsidR="00155C94" w:rsidRPr="001212F8" w:rsidRDefault="00155C94" w:rsidP="00155C94">
            <w:pPr>
              <w:rPr>
                <w:sz w:val="26"/>
                <w:szCs w:val="26"/>
              </w:rPr>
            </w:pPr>
            <w:r w:rsidRPr="001212F8">
              <w:rPr>
                <w:sz w:val="26"/>
                <w:szCs w:val="26"/>
              </w:rPr>
              <w:t xml:space="preserve">It may not give time to the respondents. </w:t>
            </w:r>
            <w:r w:rsidR="00E4799B" w:rsidRPr="001212F8">
              <w:rPr>
                <w:sz w:val="26"/>
                <w:szCs w:val="26"/>
              </w:rPr>
              <w:t>Hence,</w:t>
            </w:r>
            <w:r w:rsidRPr="001212F8">
              <w:rPr>
                <w:sz w:val="26"/>
                <w:szCs w:val="26"/>
              </w:rPr>
              <w:t xml:space="preserve"> they may not get enough time to think and give their opinion on an issue.</w:t>
            </w:r>
          </w:p>
        </w:tc>
        <w:tc>
          <w:tcPr>
            <w:tcW w:w="0" w:type="auto"/>
            <w:vAlign w:val="center"/>
          </w:tcPr>
          <w:p w:rsidR="00155C94" w:rsidRPr="001212F8" w:rsidRDefault="00B75330" w:rsidP="00155C94">
            <w:pPr>
              <w:rPr>
                <w:sz w:val="26"/>
                <w:szCs w:val="26"/>
              </w:rPr>
            </w:pPr>
            <w:r>
              <w:rPr>
                <w:sz w:val="26"/>
                <w:szCs w:val="26"/>
              </w:rPr>
              <w:t>It g</w:t>
            </w:r>
            <w:r w:rsidR="00155C94" w:rsidRPr="001212F8">
              <w:rPr>
                <w:sz w:val="26"/>
                <w:szCs w:val="26"/>
              </w:rPr>
              <w:t>ives time to the respondents. Hence</w:t>
            </w:r>
            <w:r>
              <w:rPr>
                <w:sz w:val="26"/>
                <w:szCs w:val="26"/>
              </w:rPr>
              <w:t>,</w:t>
            </w:r>
            <w:r w:rsidR="00155C94" w:rsidRPr="001212F8">
              <w:rPr>
                <w:sz w:val="26"/>
                <w:szCs w:val="26"/>
              </w:rPr>
              <w:t xml:space="preserve"> they can think and give their </w:t>
            </w:r>
            <w:r w:rsidR="003D4F83" w:rsidRPr="001212F8">
              <w:rPr>
                <w:sz w:val="26"/>
                <w:szCs w:val="26"/>
              </w:rPr>
              <w:t>considered</w:t>
            </w:r>
            <w:r w:rsidR="00155C94" w:rsidRPr="001212F8">
              <w:rPr>
                <w:sz w:val="26"/>
                <w:szCs w:val="26"/>
              </w:rPr>
              <w:t xml:space="preserve"> opinions on an issue</w:t>
            </w:r>
            <w:r w:rsidR="003D4F83">
              <w:rPr>
                <w:sz w:val="26"/>
                <w:szCs w:val="26"/>
              </w:rPr>
              <w:t>.</w:t>
            </w:r>
          </w:p>
        </w:tc>
      </w:tr>
    </w:tbl>
    <w:p w:rsidR="00322605" w:rsidRDefault="00322605" w:rsidP="004E0C30"/>
    <w:p w:rsidR="004E0C30" w:rsidRDefault="004E0C30" w:rsidP="004E0C30">
      <w:pPr>
        <w:pStyle w:val="Heading2"/>
      </w:pPr>
      <w:r>
        <w:t>Q5</w:t>
      </w:r>
    </w:p>
    <w:p w:rsidR="004E0C30" w:rsidRDefault="004E0C30" w:rsidP="004E0C30">
      <w:pPr>
        <w:pStyle w:val="Heading2"/>
      </w:pPr>
      <w:r>
        <w:t>Technical Methods of Information Gathering:</w:t>
      </w:r>
    </w:p>
    <w:p w:rsidR="004E0C30" w:rsidRDefault="004E0C30" w:rsidP="004E0C30">
      <w:r>
        <w:t xml:space="preserve">There are varieties of technical methods for information gathering. Some methods require high-tech equipment and in other </w:t>
      </w:r>
      <w:r w:rsidRPr="00785630">
        <w:rPr>
          <w:noProof/>
        </w:rPr>
        <w:t>situations</w:t>
      </w:r>
      <w:r>
        <w:rPr>
          <w:noProof/>
        </w:rPr>
        <w:t>,</w:t>
      </w:r>
      <w:r>
        <w:t xml:space="preserve"> low-tech options will work. No one source of information is the leading method to use, nor is one method alone likely to give you enough data for the </w:t>
      </w:r>
      <w:r w:rsidR="00322605">
        <w:t>negotiation</w:t>
      </w:r>
      <w:r>
        <w:t>.</w:t>
      </w:r>
    </w:p>
    <w:p w:rsidR="004E0C30" w:rsidRDefault="004E0C30" w:rsidP="004E0C30">
      <w:pPr>
        <w:pStyle w:val="Heading3"/>
      </w:pPr>
      <w:r>
        <w:t>Telephone</w:t>
      </w:r>
    </w:p>
    <w:p w:rsidR="00CB73AA" w:rsidRDefault="004E0C30" w:rsidP="004E0C30">
      <w:r>
        <w:t xml:space="preserve">A simple phone call can reveal the company’s name, the name and department of the person who answered the phone, basic lingo or protocols used by the organization, and so much more. After one phone call is completed, the pen tester can call back and use the information obtained previously </w:t>
      </w:r>
      <w:r w:rsidR="00CB73AA">
        <w:t>to compromise the organization.</w:t>
      </w:r>
    </w:p>
    <w:p w:rsidR="004E0C30" w:rsidRDefault="004E0C30" w:rsidP="004E0C30">
      <w:bookmarkStart w:id="0" w:name="_GoBack"/>
      <w:bookmarkEnd w:id="0"/>
      <w:r>
        <w:lastRenderedPageBreak/>
        <w:t>There are plenty of different ways to make the call, including burner cell phones, Google Voice, Skype, and ot</w:t>
      </w:r>
      <w:r w:rsidR="00EA1EC4">
        <w:t>her VoIP options.</w:t>
      </w:r>
    </w:p>
    <w:p w:rsidR="004E0C30" w:rsidRDefault="004E0C30" w:rsidP="004E0C30">
      <w:pPr>
        <w:pStyle w:val="Heading3"/>
      </w:pPr>
      <w:r>
        <w:t>Online searches or Search engines</w:t>
      </w:r>
    </w:p>
    <w:p w:rsidR="004E0C30" w:rsidRDefault="004E0C30" w:rsidP="004E0C30">
      <w:r>
        <w:t>Pen testers use search engines to locate and comb through corporate documents, resumes, floor plans, vendor relationships, phone numbers, job titles, email address protocol, business locations (even amazingly detailed photos of</w:t>
      </w:r>
      <w:r w:rsidR="00F94D6A">
        <w:t xml:space="preserve"> the buildings), and much more.</w:t>
      </w:r>
    </w:p>
    <w:p w:rsidR="004E0C30" w:rsidRDefault="004E0C30" w:rsidP="004E0C30">
      <w:pPr>
        <w:pStyle w:val="Heading3"/>
      </w:pPr>
      <w:r w:rsidRPr="00F10631">
        <w:rPr>
          <w:noProof/>
        </w:rPr>
        <w:t>Searching</w:t>
      </w:r>
      <w:r w:rsidR="00541AA8">
        <w:t xml:space="preserve"> Social Networks</w:t>
      </w:r>
    </w:p>
    <w:p w:rsidR="004E0C30" w:rsidRDefault="004E0C30" w:rsidP="004E0C30">
      <w:r>
        <w:t>Searching social media accounts can reveal clues or possible answers to security questions, photos of employees wearing their ID badge, or linking a job title to a key individual’s hobbies/interests for phishing ideas. Try typing in a name of a co-worker or friend and see how many hits or matches appear with their information.</w:t>
      </w:r>
    </w:p>
    <w:p w:rsidR="004E0C30" w:rsidRDefault="004E0C30" w:rsidP="004E0C30"/>
    <w:sectPr w:rsidR="004E0C30" w:rsidSect="006B4746">
      <w:pgSz w:w="11906" w:h="16838"/>
      <w:pgMar w:top="851" w:right="851" w:bottom="851" w:left="85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Semibold">
    <w:panose1 w:val="020B07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KG Shadow of the Day">
    <w:panose1 w:val="02000503000000020003"/>
    <w:charset w:val="00"/>
    <w:family w:val="auto"/>
    <w:pitch w:val="variable"/>
    <w:sig w:usb0="A000002F" w:usb1="10000042" w:usb2="00000000" w:usb3="00000000" w:csb0="00000093"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DA5B0A"/>
    <w:multiLevelType w:val="hybridMultilevel"/>
    <w:tmpl w:val="3AA05EA4"/>
    <w:lvl w:ilvl="0" w:tplc="05781AC8">
      <w:start w:val="1"/>
      <w:numFmt w:val="decimal"/>
      <w:lvlText w:val="%1."/>
      <w:lvlJc w:val="center"/>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 w15:restartNumberingAfterBreak="0">
    <w:nsid w:val="136F486E"/>
    <w:multiLevelType w:val="hybridMultilevel"/>
    <w:tmpl w:val="8E249142"/>
    <w:lvl w:ilvl="0" w:tplc="0AE2F358">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15:restartNumberingAfterBreak="0">
    <w:nsid w:val="31165E26"/>
    <w:multiLevelType w:val="hybridMultilevel"/>
    <w:tmpl w:val="5B4C0F7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A7444E0"/>
    <w:multiLevelType w:val="hybridMultilevel"/>
    <w:tmpl w:val="8FAC2AA0"/>
    <w:lvl w:ilvl="0" w:tplc="DBEA62DA">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 w15:restartNumberingAfterBreak="0">
    <w:nsid w:val="75200D83"/>
    <w:multiLevelType w:val="multilevel"/>
    <w:tmpl w:val="FB966FE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3"/>
  </w:num>
  <w:num w:numId="2">
    <w:abstractNumId w:val="4"/>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drawingGridHorizontalSpacing w:val="13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MDE1NzcytDS2MDQ2MjRW0lEKTi0uzszPAykwqQUACblizywAAAA="/>
  </w:docVars>
  <w:rsids>
    <w:rsidRoot w:val="004E0C30"/>
    <w:rsid w:val="000D7F63"/>
    <w:rsid w:val="001212F8"/>
    <w:rsid w:val="00155C94"/>
    <w:rsid w:val="001C35BB"/>
    <w:rsid w:val="003103E5"/>
    <w:rsid w:val="00322605"/>
    <w:rsid w:val="003D4F83"/>
    <w:rsid w:val="004C0977"/>
    <w:rsid w:val="004E0C30"/>
    <w:rsid w:val="00541AA8"/>
    <w:rsid w:val="005577D6"/>
    <w:rsid w:val="005F0019"/>
    <w:rsid w:val="006B4746"/>
    <w:rsid w:val="007549E9"/>
    <w:rsid w:val="00771EB4"/>
    <w:rsid w:val="0084684A"/>
    <w:rsid w:val="00A85E7F"/>
    <w:rsid w:val="00AF51F4"/>
    <w:rsid w:val="00B75330"/>
    <w:rsid w:val="00C24CE2"/>
    <w:rsid w:val="00CB73AA"/>
    <w:rsid w:val="00DC3548"/>
    <w:rsid w:val="00E4799B"/>
    <w:rsid w:val="00E76AFB"/>
    <w:rsid w:val="00EA1EC4"/>
    <w:rsid w:val="00F10631"/>
    <w:rsid w:val="00F60AEC"/>
    <w:rsid w:val="00F94D6A"/>
    <w:rsid w:val="00FE664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D89EF1"/>
  <w15:chartTrackingRefBased/>
  <w15:docId w15:val="{94C02373-0349-425D-B9F2-6116ADBE36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Segoe UI Semibold" w:eastAsiaTheme="minorHAnsi" w:hAnsi="Segoe UI Semibold" w:cstheme="minorBidi"/>
        <w:sz w:val="26"/>
        <w:szCs w:val="22"/>
        <w:lang w:val="en-IN" w:eastAsia="en-US" w:bidi="ar-SA"/>
      </w:rPr>
    </w:rPrDefault>
    <w:pPrDefault>
      <w:pPr>
        <w:spacing w:after="16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60AEC"/>
    <w:pPr>
      <w:spacing w:before="100" w:beforeAutospacing="1" w:after="100" w:afterAutospacing="1"/>
      <w:jc w:val="center"/>
      <w:outlineLvl w:val="0"/>
    </w:pPr>
    <w:rPr>
      <w:rFonts w:eastAsia="Times New Roman" w:cs="Segoe UI Semibold"/>
      <w:b/>
      <w:bCs/>
      <w:color w:val="002060"/>
      <w:sz w:val="40"/>
      <w:szCs w:val="40"/>
    </w:rPr>
  </w:style>
  <w:style w:type="paragraph" w:styleId="Heading2">
    <w:name w:val="heading 2"/>
    <w:basedOn w:val="Normal"/>
    <w:next w:val="Normal"/>
    <w:link w:val="Heading2Char"/>
    <w:autoRedefine/>
    <w:uiPriority w:val="9"/>
    <w:unhideWhenUsed/>
    <w:qFormat/>
    <w:rsid w:val="00F60AEC"/>
    <w:pPr>
      <w:keepNext/>
      <w:keepLines/>
      <w:spacing w:before="48" w:after="48" w:line="360" w:lineRule="atLeast"/>
      <w:ind w:right="48"/>
      <w:outlineLvl w:val="1"/>
    </w:pPr>
    <w:rPr>
      <w:rFonts w:cs="Arial"/>
      <w:b/>
      <w:color w:val="121214"/>
      <w:spacing w:val="-16"/>
      <w:sz w:val="36"/>
      <w:szCs w:val="28"/>
    </w:rPr>
  </w:style>
  <w:style w:type="paragraph" w:styleId="Heading3">
    <w:name w:val="heading 3"/>
    <w:basedOn w:val="Heading2"/>
    <w:next w:val="Normal"/>
    <w:link w:val="Heading3Char"/>
    <w:autoRedefine/>
    <w:uiPriority w:val="9"/>
    <w:unhideWhenUsed/>
    <w:qFormat/>
    <w:rsid w:val="00F60AEC"/>
    <w:pPr>
      <w:outlineLvl w:val="2"/>
    </w:pPr>
    <w:rPr>
      <w:sz w:val="32"/>
    </w:rPr>
  </w:style>
  <w:style w:type="paragraph" w:styleId="Heading4">
    <w:name w:val="heading 4"/>
    <w:basedOn w:val="Normal"/>
    <w:next w:val="Normal"/>
    <w:link w:val="Heading4Char"/>
    <w:autoRedefine/>
    <w:uiPriority w:val="9"/>
    <w:unhideWhenUsed/>
    <w:qFormat/>
    <w:rsid w:val="004C0977"/>
    <w:pPr>
      <w:keepNext/>
      <w:keepLines/>
      <w:spacing w:before="40" w:after="0"/>
      <w:outlineLvl w:val="3"/>
    </w:pPr>
    <w:rPr>
      <w:rFonts w:eastAsiaTheme="majorEastAsia" w:cstheme="majorBidi"/>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0AEC"/>
    <w:rPr>
      <w:rFonts w:eastAsia="Times New Roman" w:cs="Segoe UI Semibold"/>
      <w:b/>
      <w:bCs/>
      <w:color w:val="002060"/>
      <w:sz w:val="40"/>
      <w:szCs w:val="40"/>
    </w:rPr>
  </w:style>
  <w:style w:type="character" w:customStyle="1" w:styleId="Heading2Char">
    <w:name w:val="Heading 2 Char"/>
    <w:basedOn w:val="DefaultParagraphFont"/>
    <w:link w:val="Heading2"/>
    <w:uiPriority w:val="9"/>
    <w:rsid w:val="00F60AEC"/>
    <w:rPr>
      <w:rFonts w:cs="Arial"/>
      <w:b/>
      <w:color w:val="121214"/>
      <w:spacing w:val="-16"/>
      <w:sz w:val="36"/>
      <w:szCs w:val="28"/>
    </w:rPr>
  </w:style>
  <w:style w:type="paragraph" w:styleId="Title">
    <w:name w:val="Title"/>
    <w:basedOn w:val="Normal"/>
    <w:next w:val="Normal"/>
    <w:link w:val="TitleChar"/>
    <w:autoRedefine/>
    <w:uiPriority w:val="10"/>
    <w:qFormat/>
    <w:rsid w:val="00E76AFB"/>
    <w:pPr>
      <w:pBdr>
        <w:bottom w:val="single" w:sz="8" w:space="4" w:color="5B9BD5" w:themeColor="accent1"/>
      </w:pBdr>
      <w:spacing w:after="300"/>
      <w:contextualSpacing/>
    </w:pPr>
    <w:rPr>
      <w:rFonts w:ascii="KG Shadow of the Day" w:eastAsiaTheme="majorEastAsia" w:hAnsi="KG Shadow of the Day" w:cstheme="majorBidi"/>
      <w:b/>
      <w:color w:val="000000" w:themeColor="text1"/>
      <w:spacing w:val="5"/>
      <w:kern w:val="28"/>
      <w:sz w:val="52"/>
      <w:szCs w:val="52"/>
      <w:lang w:val="en-US"/>
    </w:rPr>
  </w:style>
  <w:style w:type="character" w:customStyle="1" w:styleId="TitleChar">
    <w:name w:val="Title Char"/>
    <w:basedOn w:val="DefaultParagraphFont"/>
    <w:link w:val="Title"/>
    <w:uiPriority w:val="10"/>
    <w:rsid w:val="00E76AFB"/>
    <w:rPr>
      <w:rFonts w:ascii="KG Shadow of the Day" w:eastAsiaTheme="majorEastAsia" w:hAnsi="KG Shadow of the Day" w:cstheme="majorBidi"/>
      <w:b/>
      <w:color w:val="000000" w:themeColor="text1"/>
      <w:spacing w:val="5"/>
      <w:kern w:val="28"/>
      <w:sz w:val="52"/>
      <w:szCs w:val="52"/>
      <w:lang w:val="en-US"/>
    </w:rPr>
  </w:style>
  <w:style w:type="character" w:customStyle="1" w:styleId="Heading3Char">
    <w:name w:val="Heading 3 Char"/>
    <w:basedOn w:val="DefaultParagraphFont"/>
    <w:link w:val="Heading3"/>
    <w:uiPriority w:val="9"/>
    <w:rsid w:val="00F60AEC"/>
    <w:rPr>
      <w:rFonts w:cs="Arial"/>
      <w:b/>
      <w:color w:val="121214"/>
      <w:spacing w:val="-16"/>
      <w:sz w:val="32"/>
      <w:szCs w:val="28"/>
    </w:rPr>
  </w:style>
  <w:style w:type="character" w:customStyle="1" w:styleId="Heading4Char">
    <w:name w:val="Heading 4 Char"/>
    <w:basedOn w:val="DefaultParagraphFont"/>
    <w:link w:val="Heading4"/>
    <w:uiPriority w:val="9"/>
    <w:rsid w:val="004C0977"/>
    <w:rPr>
      <w:rFonts w:eastAsiaTheme="majorEastAsia" w:cstheme="majorBidi"/>
      <w:b/>
      <w:iCs/>
    </w:rPr>
  </w:style>
  <w:style w:type="paragraph" w:styleId="ListParagraph">
    <w:name w:val="List Paragraph"/>
    <w:basedOn w:val="Normal"/>
    <w:uiPriority w:val="34"/>
    <w:qFormat/>
    <w:rsid w:val="004E0C30"/>
    <w:pPr>
      <w:spacing w:after="200"/>
      <w:ind w:left="720"/>
      <w:contextualSpacing/>
    </w:pPr>
    <w:rPr>
      <w:color w:val="000000" w:themeColor="text1"/>
      <w:sz w:val="24"/>
      <w:lang w:val="en-US"/>
    </w:rPr>
  </w:style>
  <w:style w:type="table" w:styleId="TableGrid">
    <w:name w:val="Table Grid"/>
    <w:basedOn w:val="TableNormal"/>
    <w:uiPriority w:val="59"/>
    <w:rsid w:val="004E0C30"/>
    <w:pPr>
      <w:spacing w:after="0"/>
    </w:pPr>
    <w:rPr>
      <w:color w:val="000000" w:themeColor="text1"/>
      <w:sz w:val="28"/>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301</TotalTime>
  <Pages>2</Pages>
  <Words>439</Words>
  <Characters>2507</Characters>
  <Application>Microsoft Office Word</Application>
  <DocSecurity>0</DocSecurity>
  <Lines>20</Lines>
  <Paragraphs>5</Paragraphs>
  <ScaleCrop>false</ScaleCrop>
  <Company/>
  <LinksUpToDate>false</LinksUpToDate>
  <CharactersWithSpaces>2941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Vayu Dugar</dc:creator>
  <cp:keywords/>
  <dc:description/>
  <cp:lastModifiedBy>Vayu Dugar</cp:lastModifiedBy>
  <cp:revision>22</cp:revision>
  <dcterms:created xsi:type="dcterms:W3CDTF">2018-10-21T06:33:00Z</dcterms:created>
  <dcterms:modified xsi:type="dcterms:W3CDTF">2018-10-21T16:02:00Z</dcterms:modified>
</cp:coreProperties>
</file>