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86E4D" w14:textId="77777777" w:rsidR="00AC77E7" w:rsidRDefault="00000000" w:rsidP="00AC77E7">
      <w:sdt>
        <w:sdtPr>
          <w:id w:val="-122626939"/>
          <w:docPartObj>
            <w:docPartGallery w:val="Cover Pages"/>
            <w:docPartUnique/>
          </w:docPartObj>
        </w:sdtPr>
        <w:sdtContent>
          <w:r w:rsidR="00CD38AE"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7D6036A" wp14:editId="784DE2A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867B13B" w14:textId="559E0215" w:rsidR="00CD38AE" w:rsidRDefault="00CD38AE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Project Report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5D06F26F" w14:textId="1ABF635D" w:rsidR="00CD38AE" w:rsidRDefault="00CD38AE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GLOBAL EARTHQUAKE-TSUNAMI RISK PROBABILITY CLASSIFIER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E8F6988" w14:textId="6C13735C" w:rsidR="00CD38AE" w:rsidRPr="001535BC" w:rsidRDefault="006946C4" w:rsidP="001535BC">
                                      <w:pPr>
                                        <w:pStyle w:val="NoSpacing"/>
                                        <w:jc w:val="both"/>
                                        <w:rPr>
                                          <w:color w:val="F2F2F2" w:themeColor="background1" w:themeShade="F2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sz w:val="32"/>
                                          <w:szCs w:val="3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Sakshat Apoorva Joshi</w:t>
                                      </w:r>
                                    </w:p>
                                  </w:sdtContent>
                                </w:sdt>
                                <w:p w14:paraId="0ED0851D" w14:textId="0D092A8D" w:rsidR="00CD38AE" w:rsidRDefault="0000000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6946C4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CD38AE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000000" w:themeColor="text1"/>
                                        <w:sz w:val="18"/>
                                        <w:szCs w:val="18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alias w:val="Address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8F263E" w:rsidRPr="008F263E"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2</w:t>
                                      </w:r>
                                      <w:r w:rsidR="008F263E"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5BAS10038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7D6036A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867B13B" w14:textId="559E0215" w:rsidR="00CD38AE" w:rsidRDefault="00CD38AE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Project Report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D06F26F" w14:textId="1ABF635D" w:rsidR="00CD38AE" w:rsidRDefault="00CD38AE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GLOBAL EARTHQUAKE-TSUNAMI RISK PROBABILITY CLASSIFIER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E8F6988" w14:textId="6C13735C" w:rsidR="00CD38AE" w:rsidRPr="001535BC" w:rsidRDefault="006946C4" w:rsidP="001535BC">
                                <w:pPr>
                                  <w:pStyle w:val="NoSpacing"/>
                                  <w:jc w:val="both"/>
                                  <w:rPr>
                                    <w:color w:val="F2F2F2" w:themeColor="background1" w:themeShade="F2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Sakshat Apoorva Joshi</w:t>
                                </w:r>
                              </w:p>
                            </w:sdtContent>
                          </w:sdt>
                          <w:p w14:paraId="0ED0851D" w14:textId="0D092A8D" w:rsidR="00CD38AE" w:rsidRDefault="00000000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6946C4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CD38A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000000" w:themeColor="text1"/>
                                  <w:sz w:val="18"/>
                                  <w:szCs w:val="1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alias w:val="Address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8F263E" w:rsidRPr="008F263E">
                                  <w:rPr>
                                    <w:color w:val="000000" w:themeColor="text1"/>
                                    <w:sz w:val="18"/>
                                    <w:szCs w:val="1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2</w:t>
                                </w:r>
                                <w:r w:rsidR="008F263E">
                                  <w:rPr>
                                    <w:color w:val="000000" w:themeColor="text1"/>
                                    <w:sz w:val="18"/>
                                    <w:szCs w:val="1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5BAS10038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CD38AE">
            <w:br w:type="page"/>
          </w:r>
        </w:sdtContent>
      </w:sdt>
    </w:p>
    <w:p w14:paraId="5D4A4CDE" w14:textId="372C04C9" w:rsidR="00AC77E7" w:rsidRDefault="00AC77E7" w:rsidP="00AC77E7">
      <w:pPr>
        <w:rPr>
          <w:b/>
          <w:bCs/>
          <w:sz w:val="40"/>
          <w:szCs w:val="40"/>
          <w:u w:val="single"/>
        </w:rPr>
      </w:pPr>
      <w:r w:rsidRPr="00AC77E7">
        <w:rPr>
          <w:b/>
          <w:bCs/>
          <w:sz w:val="40"/>
          <w:szCs w:val="40"/>
          <w:u w:val="single"/>
        </w:rPr>
        <w:lastRenderedPageBreak/>
        <w:t>TABLE OF CONTENT</w:t>
      </w:r>
    </w:p>
    <w:p w14:paraId="2698CB8B" w14:textId="77777777" w:rsidR="00AC77E7" w:rsidRDefault="00AC77E7" w:rsidP="00AC77E7">
      <w:pPr>
        <w:rPr>
          <w:b/>
          <w:bCs/>
          <w:sz w:val="40"/>
          <w:szCs w:val="40"/>
          <w:u w:val="single"/>
        </w:rPr>
      </w:pPr>
    </w:p>
    <w:p w14:paraId="69818675" w14:textId="50E44A50" w:rsidR="00AC77E7" w:rsidRPr="00AC77E7" w:rsidRDefault="00AC77E7" w:rsidP="00B115C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AC77E7">
        <w:rPr>
          <w:sz w:val="32"/>
          <w:szCs w:val="32"/>
        </w:rPr>
        <w:t>INTRODUCTION</w:t>
      </w:r>
    </w:p>
    <w:p w14:paraId="4F5D21DF" w14:textId="1F406664" w:rsidR="00AC77E7" w:rsidRPr="00AC77E7" w:rsidRDefault="00AC77E7" w:rsidP="00B115C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>PROBLEM STATEMENT</w:t>
      </w:r>
    </w:p>
    <w:p w14:paraId="7A414C67" w14:textId="107E2497" w:rsidR="00AC77E7" w:rsidRPr="00AC77E7" w:rsidRDefault="00AC77E7" w:rsidP="00B115C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AC77E7">
        <w:rPr>
          <w:sz w:val="32"/>
          <w:szCs w:val="32"/>
        </w:rPr>
        <w:t>FUNCTIONAL REQUIREMENTS</w:t>
      </w:r>
    </w:p>
    <w:p w14:paraId="37397605" w14:textId="034AD901" w:rsidR="00AC77E7" w:rsidRPr="00AC77E7" w:rsidRDefault="00AC77E7" w:rsidP="00B115C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>NON-FUNCTIONAL REQUIREMENTS</w:t>
      </w:r>
    </w:p>
    <w:p w14:paraId="51EAC97C" w14:textId="3235268D" w:rsidR="00AC77E7" w:rsidRPr="00AC77E7" w:rsidRDefault="00AC77E7" w:rsidP="00B115C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>SYSTEM ARCHITECTURE</w:t>
      </w:r>
    </w:p>
    <w:p w14:paraId="2DCF87AD" w14:textId="38227DB5" w:rsidR="00AC77E7" w:rsidRPr="00AC77E7" w:rsidRDefault="00AC77E7" w:rsidP="00B115C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AC77E7">
        <w:rPr>
          <w:sz w:val="32"/>
          <w:szCs w:val="32"/>
        </w:rPr>
        <w:t>DESIGN DIAGRAM</w:t>
      </w:r>
    </w:p>
    <w:p w14:paraId="242B57AF" w14:textId="1E3D546F" w:rsidR="00AC77E7" w:rsidRPr="00AC77E7" w:rsidRDefault="00AC77E7" w:rsidP="00B115C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AC77E7">
        <w:rPr>
          <w:sz w:val="32"/>
          <w:szCs w:val="32"/>
        </w:rPr>
        <w:t>DESIGN DECISION AND RATIONALE</w:t>
      </w:r>
    </w:p>
    <w:p w14:paraId="033D00E3" w14:textId="076E4C64" w:rsidR="00AC77E7" w:rsidRPr="00AC77E7" w:rsidRDefault="00AC77E7" w:rsidP="00B115C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AC77E7">
        <w:rPr>
          <w:sz w:val="32"/>
          <w:szCs w:val="32"/>
        </w:rPr>
        <w:t>IMPLEMENTATION DETAILS</w:t>
      </w:r>
    </w:p>
    <w:p w14:paraId="465F052D" w14:textId="77777777" w:rsidR="00AC77E7" w:rsidRPr="00AC77E7" w:rsidRDefault="00AC77E7" w:rsidP="00B115C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AC77E7">
        <w:rPr>
          <w:sz w:val="32"/>
          <w:szCs w:val="32"/>
        </w:rPr>
        <w:t>SCREENSHOTS / RESULTS</w:t>
      </w:r>
    </w:p>
    <w:p w14:paraId="591C3B65" w14:textId="1D83CF10" w:rsidR="00AC77E7" w:rsidRDefault="00AC77E7" w:rsidP="00B115C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AC77E7">
        <w:rPr>
          <w:sz w:val="32"/>
          <w:szCs w:val="32"/>
        </w:rPr>
        <w:t xml:space="preserve">TESTING APPROACH </w:t>
      </w:r>
    </w:p>
    <w:p w14:paraId="1B4CBC8A" w14:textId="03585640" w:rsidR="00AC77E7" w:rsidRDefault="00AC77E7" w:rsidP="00B115C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>CHALLENGES FACED</w:t>
      </w:r>
    </w:p>
    <w:p w14:paraId="083DA812" w14:textId="3DF23FB1" w:rsidR="00AC77E7" w:rsidRDefault="00AC77E7" w:rsidP="00B115C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>LEARNING &amp; KEY TAKEAWAYS</w:t>
      </w:r>
    </w:p>
    <w:p w14:paraId="49E6F553" w14:textId="7A0793A5" w:rsidR="00AC77E7" w:rsidRDefault="00B115C6" w:rsidP="00B115C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>FUTURE ENHANCEMENTS</w:t>
      </w:r>
    </w:p>
    <w:p w14:paraId="250D6380" w14:textId="401786DD" w:rsidR="00B115C6" w:rsidRPr="00AC77E7" w:rsidRDefault="00B115C6" w:rsidP="00B115C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>REFERENCES</w:t>
      </w:r>
    </w:p>
    <w:p w14:paraId="3871610D" w14:textId="77777777" w:rsidR="00AC77E7" w:rsidRDefault="00AC77E7" w:rsidP="00AC77E7"/>
    <w:p w14:paraId="0666334C" w14:textId="77777777" w:rsidR="00AC77E7" w:rsidRDefault="00AC77E7" w:rsidP="00AC77E7"/>
    <w:p w14:paraId="0EB7B14E" w14:textId="77777777" w:rsidR="00AC77E7" w:rsidRDefault="00AC77E7" w:rsidP="00AC77E7"/>
    <w:p w14:paraId="4B19FED3" w14:textId="77777777" w:rsidR="00AC77E7" w:rsidRDefault="00AC77E7" w:rsidP="00AC77E7"/>
    <w:p w14:paraId="3BB59416" w14:textId="77777777" w:rsidR="00AC77E7" w:rsidRDefault="00AC77E7" w:rsidP="00AC77E7"/>
    <w:p w14:paraId="3209DA4B" w14:textId="77777777" w:rsidR="00AC77E7" w:rsidRDefault="00AC77E7" w:rsidP="00AC77E7"/>
    <w:p w14:paraId="394800ED" w14:textId="77777777" w:rsidR="00AC77E7" w:rsidRDefault="00AC77E7" w:rsidP="00AC77E7"/>
    <w:p w14:paraId="4BD08995" w14:textId="77777777" w:rsidR="00AC77E7" w:rsidRDefault="00AC77E7" w:rsidP="00AC77E7"/>
    <w:p w14:paraId="632E9E43" w14:textId="77777777" w:rsidR="00AC77E7" w:rsidRDefault="00AC77E7" w:rsidP="00AC77E7"/>
    <w:p w14:paraId="08D7E635" w14:textId="77777777" w:rsidR="00AC77E7" w:rsidRDefault="00AC77E7" w:rsidP="00AC77E7"/>
    <w:p w14:paraId="74D8EF60" w14:textId="77777777" w:rsidR="00B115C6" w:rsidRDefault="00B115C6" w:rsidP="00AC77E7"/>
    <w:p w14:paraId="5A28983B" w14:textId="619D9138" w:rsidR="006F751E" w:rsidRPr="00AC77E7" w:rsidRDefault="006F751E" w:rsidP="00AC77E7">
      <w:r w:rsidRPr="006F751E">
        <w:rPr>
          <w:b/>
          <w:bCs/>
          <w:sz w:val="40"/>
          <w:szCs w:val="40"/>
        </w:rPr>
        <w:lastRenderedPageBreak/>
        <w:t>2. Introduction</w:t>
      </w:r>
    </w:p>
    <w:p w14:paraId="6264E3BA" w14:textId="09E74BA9" w:rsidR="006F751E" w:rsidRPr="006F751E" w:rsidRDefault="006F751E" w:rsidP="006F751E">
      <w:r w:rsidRPr="006F751E">
        <w:t>This project focuses on applying foundational Machine Learning principles to a real-world geophysical problem: predicting the probability of an earthquake generating a tsunami. Leveraging seismic data, we developed a classification model to provide rapid, data-driven risk assessment, which is crucial for modern early warning systems. The entire workflow, from data acquisition and training to evaluation and visualization, was implemented within the Google Colab environment.</w:t>
      </w:r>
    </w:p>
    <w:p w14:paraId="66875482" w14:textId="77777777" w:rsidR="006F751E" w:rsidRDefault="006F751E" w:rsidP="006F751E">
      <w:pPr>
        <w:rPr>
          <w:b/>
          <w:bCs/>
          <w:sz w:val="40"/>
          <w:szCs w:val="40"/>
        </w:rPr>
      </w:pPr>
    </w:p>
    <w:p w14:paraId="53813DAC" w14:textId="70C1E38E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t>3. Problem Statement</w:t>
      </w:r>
    </w:p>
    <w:p w14:paraId="2027C6EE" w14:textId="77777777" w:rsidR="006F751E" w:rsidRPr="006F751E" w:rsidRDefault="006F751E" w:rsidP="006F751E">
      <w:r w:rsidRPr="006F751E">
        <w:t xml:space="preserve">Manual analysis of seismic event data (magnitude, depth, location) to determine the likelihood of a resultant tsunami is slow and often heuristic-based. The challenge is to build a robust, simple, and automated system that can </w:t>
      </w:r>
      <w:proofErr w:type="spellStart"/>
      <w:r w:rsidRPr="006F751E">
        <w:t>analyze</w:t>
      </w:r>
      <w:proofErr w:type="spellEnd"/>
      <w:r w:rsidRPr="006F751E">
        <w:t xml:space="preserve"> the key physical characteristics of an earthquake and classify the event as </w:t>
      </w:r>
      <w:r w:rsidRPr="006F751E">
        <w:rPr>
          <w:b/>
          <w:bCs/>
        </w:rPr>
        <w:t>Tsunami (1)</w:t>
      </w:r>
      <w:r w:rsidRPr="006F751E">
        <w:t xml:space="preserve"> or </w:t>
      </w:r>
      <w:r w:rsidRPr="006F751E">
        <w:rPr>
          <w:b/>
          <w:bCs/>
        </w:rPr>
        <w:t>No Tsunami (0)</w:t>
      </w:r>
      <w:r w:rsidRPr="006F751E">
        <w:t xml:space="preserve"> with high accuracy, thereby reducing decision latency in mission-critical scenarios.</w:t>
      </w:r>
    </w:p>
    <w:p w14:paraId="7E505D0F" w14:textId="77777777" w:rsidR="006F751E" w:rsidRDefault="006F751E" w:rsidP="006F751E">
      <w:pPr>
        <w:rPr>
          <w:b/>
          <w:bCs/>
          <w:sz w:val="40"/>
          <w:szCs w:val="40"/>
        </w:rPr>
      </w:pPr>
    </w:p>
    <w:p w14:paraId="31074AF7" w14:textId="5A906187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t>4. Functional Requirements</w:t>
      </w:r>
    </w:p>
    <w:p w14:paraId="7FD3A989" w14:textId="77777777" w:rsidR="006F751E" w:rsidRPr="006F751E" w:rsidRDefault="006F751E" w:rsidP="006F751E">
      <w:r w:rsidRPr="006F751E">
        <w:t>The system is divided into three distinct functional modules:</w:t>
      </w:r>
    </w:p>
    <w:p w14:paraId="761BFBBB" w14:textId="77777777" w:rsidR="006F751E" w:rsidRPr="006F751E" w:rsidRDefault="006F751E" w:rsidP="006F751E">
      <w:pPr>
        <w:numPr>
          <w:ilvl w:val="0"/>
          <w:numId w:val="1"/>
        </w:numPr>
      </w:pPr>
      <w:r w:rsidRPr="006F751E">
        <w:rPr>
          <w:b/>
          <w:bCs/>
        </w:rPr>
        <w:t>Data Acquisition &amp; Preparation:</w:t>
      </w:r>
      <w:r w:rsidRPr="006F751E">
        <w:t xml:space="preserve"> Must successfully download the required dataset, handle missing data, and perform the essential Machine Learning preparation steps (train/test split and scaling).</w:t>
      </w:r>
    </w:p>
    <w:p w14:paraId="2A9524A7" w14:textId="77777777" w:rsidR="006F751E" w:rsidRPr="006F751E" w:rsidRDefault="006F751E" w:rsidP="006F751E">
      <w:pPr>
        <w:numPr>
          <w:ilvl w:val="0"/>
          <w:numId w:val="1"/>
        </w:numPr>
      </w:pPr>
      <w:r w:rsidRPr="006F751E">
        <w:rPr>
          <w:b/>
          <w:bCs/>
        </w:rPr>
        <w:t>Logistic Regression Training Engine:</w:t>
      </w:r>
      <w:r w:rsidRPr="006F751E">
        <w:t xml:space="preserve"> Must train the Logistic Regression model using the scaled training data and output key performance metrics (Accuracy, Precision, Recall) upon testing against unseen data.</w:t>
      </w:r>
    </w:p>
    <w:p w14:paraId="36ABEDEA" w14:textId="77777777" w:rsidR="006F751E" w:rsidRPr="006F751E" w:rsidRDefault="006F751E" w:rsidP="006F751E">
      <w:pPr>
        <w:numPr>
          <w:ilvl w:val="0"/>
          <w:numId w:val="1"/>
        </w:numPr>
      </w:pPr>
      <w:r w:rsidRPr="006F751E">
        <w:rPr>
          <w:b/>
          <w:bCs/>
        </w:rPr>
        <w:t>Prediction &amp; Visualization:</w:t>
      </w:r>
      <w:r w:rsidRPr="006F751E">
        <w:t xml:space="preserve"> Must use the finalized model to predict the tsunami probability for all events and generate a clear visualization of the classification results based on the key features.</w:t>
      </w:r>
    </w:p>
    <w:p w14:paraId="7B62BDF3" w14:textId="77777777" w:rsidR="006F751E" w:rsidRDefault="006F751E" w:rsidP="006F751E">
      <w:pPr>
        <w:rPr>
          <w:b/>
          <w:bCs/>
          <w:sz w:val="40"/>
          <w:szCs w:val="40"/>
        </w:rPr>
      </w:pPr>
    </w:p>
    <w:p w14:paraId="193A7A51" w14:textId="77777777" w:rsidR="006F751E" w:rsidRDefault="006F751E" w:rsidP="006F751E">
      <w:pPr>
        <w:rPr>
          <w:b/>
          <w:bCs/>
          <w:sz w:val="40"/>
          <w:szCs w:val="40"/>
        </w:rPr>
      </w:pPr>
    </w:p>
    <w:p w14:paraId="231D614B" w14:textId="77777777" w:rsidR="006F751E" w:rsidRDefault="006F751E" w:rsidP="006F751E">
      <w:pPr>
        <w:rPr>
          <w:b/>
          <w:bCs/>
          <w:sz w:val="40"/>
          <w:szCs w:val="40"/>
        </w:rPr>
      </w:pPr>
    </w:p>
    <w:p w14:paraId="7CD2FC47" w14:textId="73732347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lastRenderedPageBreak/>
        <w:t>5. Non-functional Requirements</w:t>
      </w:r>
    </w:p>
    <w:p w14:paraId="45251A91" w14:textId="77777777" w:rsidR="006F751E" w:rsidRPr="006F751E" w:rsidRDefault="006F751E" w:rsidP="006F751E">
      <w:r w:rsidRPr="006F751E">
        <w:t>The following non-functional requirements were established for the system:</w:t>
      </w:r>
    </w:p>
    <w:p w14:paraId="3B79005F" w14:textId="77777777" w:rsidR="006F751E" w:rsidRPr="006F751E" w:rsidRDefault="006F751E" w:rsidP="006F751E">
      <w:pPr>
        <w:numPr>
          <w:ilvl w:val="0"/>
          <w:numId w:val="2"/>
        </w:numPr>
      </w:pPr>
      <w:r w:rsidRPr="006F751E">
        <w:rPr>
          <w:b/>
          <w:bCs/>
        </w:rPr>
        <w:t>Accuracy (Reliability):</w:t>
      </w:r>
      <w:r w:rsidRPr="006F751E">
        <w:t xml:space="preserve"> The model must achieve an </w:t>
      </w:r>
      <w:r w:rsidRPr="006F751E">
        <w:rPr>
          <w:b/>
          <w:bCs/>
        </w:rPr>
        <w:t>Accuracy Score exceeding 80%</w:t>
      </w:r>
      <w:r w:rsidRPr="006F751E">
        <w:t xml:space="preserve"> on the unseen test set to be considered reliable for initial risk screening. (Achieved: </w:t>
      </w:r>
      <w:r w:rsidRPr="006F751E">
        <w:rPr>
          <w:b/>
          <w:bCs/>
        </w:rPr>
        <w:t>82.65%</w:t>
      </w:r>
      <w:r w:rsidRPr="006F751E">
        <w:t>)</w:t>
      </w:r>
    </w:p>
    <w:p w14:paraId="2C10123B" w14:textId="77777777" w:rsidR="006F751E" w:rsidRPr="006F751E" w:rsidRDefault="006F751E" w:rsidP="006F751E">
      <w:pPr>
        <w:numPr>
          <w:ilvl w:val="0"/>
          <w:numId w:val="2"/>
        </w:numPr>
      </w:pPr>
      <w:r w:rsidRPr="006F751E">
        <w:rPr>
          <w:b/>
          <w:bCs/>
        </w:rPr>
        <w:t>Usability:</w:t>
      </w:r>
      <w:r w:rsidRPr="006F751E">
        <w:t xml:space="preserve"> The entire project workflow must be contained within a single, executable </w:t>
      </w:r>
      <w:r w:rsidRPr="006F751E">
        <w:rPr>
          <w:b/>
          <w:bCs/>
        </w:rPr>
        <w:t>Google Colab Notebook</w:t>
      </w:r>
      <w:r w:rsidRPr="006F751E">
        <w:t xml:space="preserve"> for ease of replication and testing.</w:t>
      </w:r>
    </w:p>
    <w:p w14:paraId="7F98337A" w14:textId="77777777" w:rsidR="006F751E" w:rsidRPr="006F751E" w:rsidRDefault="006F751E" w:rsidP="006F751E">
      <w:pPr>
        <w:numPr>
          <w:ilvl w:val="0"/>
          <w:numId w:val="2"/>
        </w:numPr>
      </w:pPr>
      <w:r w:rsidRPr="006F751E">
        <w:rPr>
          <w:b/>
          <w:bCs/>
        </w:rPr>
        <w:t>Maintainability:</w:t>
      </w:r>
      <w:r w:rsidRPr="006F751E">
        <w:t xml:space="preserve"> The project utilizes only common Python libraries (scikit-learn, pandas) and clear, modular code structure for easy understanding and updates.</w:t>
      </w:r>
    </w:p>
    <w:p w14:paraId="0CFBCB8E" w14:textId="77777777" w:rsidR="006F751E" w:rsidRPr="006F751E" w:rsidRDefault="006F751E" w:rsidP="006F751E">
      <w:pPr>
        <w:numPr>
          <w:ilvl w:val="0"/>
          <w:numId w:val="2"/>
        </w:numPr>
      </w:pPr>
      <w:r w:rsidRPr="006F751E">
        <w:rPr>
          <w:b/>
          <w:bCs/>
        </w:rPr>
        <w:t>Security (Data):</w:t>
      </w:r>
      <w:r w:rsidRPr="006F751E">
        <w:t xml:space="preserve"> The data acquisition process requires user-specific credentials (Kaggle API key), ensuring data is accessed via authorized channels.</w:t>
      </w:r>
    </w:p>
    <w:p w14:paraId="226DE0C7" w14:textId="77777777" w:rsidR="006F751E" w:rsidRDefault="006F751E" w:rsidP="006F751E">
      <w:pPr>
        <w:rPr>
          <w:b/>
          <w:bCs/>
          <w:sz w:val="40"/>
          <w:szCs w:val="40"/>
        </w:rPr>
      </w:pPr>
    </w:p>
    <w:p w14:paraId="32BCC05B" w14:textId="392A2F85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t>6. System Architecture</w:t>
      </w:r>
    </w:p>
    <w:p w14:paraId="0E2C3EA0" w14:textId="77777777" w:rsidR="006F751E" w:rsidRPr="006F751E" w:rsidRDefault="006F751E" w:rsidP="006F751E">
      <w:r w:rsidRPr="006F751E">
        <w:t>The project follows a linear, three-module pipeline architecture executed sequentially within the Google Colab runtime:</w:t>
      </w:r>
    </w:p>
    <w:p w14:paraId="526B3240" w14:textId="77777777" w:rsidR="006F751E" w:rsidRPr="006F751E" w:rsidRDefault="006F751E" w:rsidP="006F751E">
      <w:pPr>
        <w:numPr>
          <w:ilvl w:val="0"/>
          <w:numId w:val="3"/>
        </w:numPr>
      </w:pPr>
      <w:r w:rsidRPr="006F751E">
        <w:rPr>
          <w:b/>
          <w:bCs/>
        </w:rPr>
        <w:t>Input Layer:</w:t>
      </w:r>
      <w:r w:rsidRPr="006F751E">
        <w:t xml:space="preserve"> Kaggle Dataset API (via </w:t>
      </w:r>
      <w:proofErr w:type="spellStart"/>
      <w:r w:rsidRPr="006F751E">
        <w:t>opendatasets</w:t>
      </w:r>
      <w:proofErr w:type="spellEnd"/>
      <w:r w:rsidRPr="006F751E">
        <w:t>).</w:t>
      </w:r>
    </w:p>
    <w:p w14:paraId="7573AEF1" w14:textId="4EDC8BCE" w:rsidR="006F751E" w:rsidRPr="006F751E" w:rsidRDefault="006F751E" w:rsidP="006F751E">
      <w:pPr>
        <w:numPr>
          <w:ilvl w:val="0"/>
          <w:numId w:val="3"/>
        </w:numPr>
      </w:pPr>
      <w:r w:rsidRPr="006F751E">
        <w:rPr>
          <w:b/>
          <w:bCs/>
        </w:rPr>
        <w:t>Processing Layer (Section 2):</w:t>
      </w:r>
      <w:r w:rsidRPr="006F751E">
        <w:t xml:space="preserve"> Data cleaning, feature scaling, model training, and evaluation (Logistic</w:t>
      </w:r>
      <w:r w:rsidR="00E7075E">
        <w:t xml:space="preserve"> </w:t>
      </w:r>
      <w:r w:rsidRPr="006F751E">
        <w:t>Regression).</w:t>
      </w:r>
    </w:p>
    <w:p w14:paraId="720B50C1" w14:textId="77777777" w:rsidR="006F751E" w:rsidRPr="006F751E" w:rsidRDefault="006F751E" w:rsidP="006F751E">
      <w:pPr>
        <w:numPr>
          <w:ilvl w:val="0"/>
          <w:numId w:val="3"/>
        </w:numPr>
      </w:pPr>
      <w:r w:rsidRPr="006F751E">
        <w:rPr>
          <w:b/>
          <w:bCs/>
        </w:rPr>
        <w:t>Output Layer (Section 3):</w:t>
      </w:r>
      <w:r w:rsidRPr="006F751E">
        <w:t xml:space="preserve"> Final predictions, evaluation metrics, and Matplotlib visualization.</w:t>
      </w:r>
    </w:p>
    <w:p w14:paraId="125B2D15" w14:textId="77777777" w:rsidR="006F751E" w:rsidRDefault="006F751E" w:rsidP="006F751E">
      <w:pPr>
        <w:rPr>
          <w:b/>
          <w:bCs/>
          <w:sz w:val="40"/>
          <w:szCs w:val="40"/>
        </w:rPr>
      </w:pPr>
    </w:p>
    <w:p w14:paraId="3725EA09" w14:textId="6C54F580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t>7. Design Diagrams</w:t>
      </w:r>
    </w:p>
    <w:p w14:paraId="449020BA" w14:textId="77777777" w:rsidR="006F751E" w:rsidRPr="006F751E" w:rsidRDefault="006F751E" w:rsidP="006F751E">
      <w:pPr>
        <w:rPr>
          <w:b/>
          <w:bCs/>
        </w:rPr>
      </w:pPr>
      <w:r w:rsidRPr="006F751E">
        <w:rPr>
          <w:b/>
          <w:bCs/>
        </w:rPr>
        <w:t>7.1 Use Case Diagram</w:t>
      </w:r>
    </w:p>
    <w:p w14:paraId="68446805" w14:textId="77777777" w:rsidR="006F751E" w:rsidRPr="006F751E" w:rsidRDefault="006F751E" w:rsidP="006F751E">
      <w:r w:rsidRPr="006F751E">
        <w:t xml:space="preserve">The primary user interaction is simple, focusing on the core ML workflow components: </w:t>
      </w:r>
    </w:p>
    <w:p w14:paraId="2357699A" w14:textId="77777777" w:rsidR="006F751E" w:rsidRPr="006F751E" w:rsidRDefault="006F751E" w:rsidP="006F751E">
      <w:pPr>
        <w:numPr>
          <w:ilvl w:val="0"/>
          <w:numId w:val="4"/>
        </w:numPr>
      </w:pPr>
      <w:r w:rsidRPr="006F751E">
        <w:rPr>
          <w:b/>
          <w:bCs/>
        </w:rPr>
        <w:t>User:</w:t>
      </w:r>
      <w:r w:rsidRPr="006F751E">
        <w:t xml:space="preserve"> Runs Data Acquisition, Runs Model Training, Views Evaluation Metrics, Views Visualization.</w:t>
      </w:r>
    </w:p>
    <w:p w14:paraId="6B7AEDFE" w14:textId="77777777" w:rsidR="006F751E" w:rsidRPr="006F751E" w:rsidRDefault="006F751E" w:rsidP="006F751E">
      <w:pPr>
        <w:rPr>
          <w:b/>
          <w:bCs/>
        </w:rPr>
      </w:pPr>
      <w:r w:rsidRPr="006F751E">
        <w:rPr>
          <w:b/>
          <w:bCs/>
        </w:rPr>
        <w:t>7.2 Workflow Diagram</w:t>
      </w:r>
    </w:p>
    <w:p w14:paraId="66091A30" w14:textId="77777777" w:rsidR="006F751E" w:rsidRPr="006F751E" w:rsidRDefault="006F751E" w:rsidP="006F751E">
      <w:r w:rsidRPr="006F751E">
        <w:t>(Placeholder for a simple flow chart: Start -&gt; Data Download -&gt; Clean/Scale -&gt; Train/Test Split -&gt; Train Model -&gt; Predict -&gt; Visualize -&gt; End)</w:t>
      </w:r>
    </w:p>
    <w:p w14:paraId="063E9974" w14:textId="77777777" w:rsidR="006F751E" w:rsidRPr="006F751E" w:rsidRDefault="006F751E" w:rsidP="006F751E">
      <w:pPr>
        <w:rPr>
          <w:b/>
          <w:bCs/>
        </w:rPr>
      </w:pPr>
      <w:r w:rsidRPr="006F751E">
        <w:rPr>
          <w:b/>
          <w:bCs/>
        </w:rPr>
        <w:lastRenderedPageBreak/>
        <w:t>7.3 Sequence Diagram</w:t>
      </w:r>
    </w:p>
    <w:p w14:paraId="2A91ADD7" w14:textId="77777777" w:rsidR="006F751E" w:rsidRPr="006F751E" w:rsidRDefault="006F751E" w:rsidP="006F751E">
      <w:r w:rsidRPr="006F751E">
        <w:t>(Placeholder for a sequence diagram detailing the steps in Section 2: Data -&gt; Scaler -&gt; Model -&gt; Prediction -&gt; Metrics Calculation)</w:t>
      </w:r>
    </w:p>
    <w:p w14:paraId="19506B08" w14:textId="77777777" w:rsidR="006F751E" w:rsidRDefault="006F751E" w:rsidP="006F751E">
      <w:pPr>
        <w:rPr>
          <w:b/>
          <w:bCs/>
          <w:sz w:val="40"/>
          <w:szCs w:val="40"/>
        </w:rPr>
      </w:pPr>
    </w:p>
    <w:p w14:paraId="31C6DB83" w14:textId="4EDD4297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t>8. Design Decisions &amp; Rationale</w:t>
      </w:r>
    </w:p>
    <w:p w14:paraId="34DFF23A" w14:textId="77777777" w:rsidR="006F751E" w:rsidRPr="006F751E" w:rsidRDefault="006F751E" w:rsidP="006F751E">
      <w:r w:rsidRPr="006F751E">
        <w:t>The key design decisions were:</w:t>
      </w:r>
    </w:p>
    <w:p w14:paraId="0E5C7969" w14:textId="77777777" w:rsidR="006F751E" w:rsidRPr="006F751E" w:rsidRDefault="006F751E" w:rsidP="006F751E">
      <w:pPr>
        <w:numPr>
          <w:ilvl w:val="0"/>
          <w:numId w:val="5"/>
        </w:numPr>
      </w:pPr>
      <w:r w:rsidRPr="006F751E">
        <w:rPr>
          <w:b/>
          <w:bCs/>
        </w:rPr>
        <w:t>Model Choice (Logistic Regression):</w:t>
      </w:r>
      <w:r w:rsidRPr="006F751E">
        <w:t xml:space="preserve"> Chosen because the target (tsunami) is binary (0/1), making it a classification problem. Logistic Regression is the simplest, most interpretable model that outputs a probability, satisfying the requirement for foundational ML application.</w:t>
      </w:r>
    </w:p>
    <w:p w14:paraId="0CAA588F" w14:textId="77777777" w:rsidR="006F751E" w:rsidRPr="006F751E" w:rsidRDefault="006F751E" w:rsidP="006F751E">
      <w:pPr>
        <w:numPr>
          <w:ilvl w:val="0"/>
          <w:numId w:val="5"/>
        </w:numPr>
      </w:pPr>
      <w:r w:rsidRPr="006F751E">
        <w:rPr>
          <w:b/>
          <w:bCs/>
        </w:rPr>
        <w:t>Feature Selection:</w:t>
      </w:r>
      <w:r w:rsidRPr="006F751E">
        <w:t xml:space="preserve"> The features </w:t>
      </w:r>
      <w:r w:rsidRPr="006F751E">
        <w:rPr>
          <w:b/>
          <w:bCs/>
        </w:rPr>
        <w:t>Magnitude</w:t>
      </w:r>
      <w:r w:rsidRPr="006F751E">
        <w:t xml:space="preserve"> and </w:t>
      </w:r>
      <w:r w:rsidRPr="006F751E">
        <w:rPr>
          <w:b/>
          <w:bCs/>
        </w:rPr>
        <w:t>Depth</w:t>
      </w:r>
      <w:r w:rsidRPr="006F751E">
        <w:t xml:space="preserve"> were chosen as primary indicators, supported by </w:t>
      </w:r>
      <w:r w:rsidRPr="006F751E">
        <w:rPr>
          <w:b/>
          <w:bCs/>
        </w:rPr>
        <w:t>Latitude</w:t>
      </w:r>
      <w:r w:rsidRPr="006F751E">
        <w:t xml:space="preserve"> and </w:t>
      </w:r>
      <w:r w:rsidRPr="006F751E">
        <w:rPr>
          <w:b/>
          <w:bCs/>
        </w:rPr>
        <w:t>Longitude</w:t>
      </w:r>
      <w:r w:rsidRPr="006F751E">
        <w:t xml:space="preserve"> to account for tectonic plate boundaries, which are crucial for tsunami generation.</w:t>
      </w:r>
    </w:p>
    <w:p w14:paraId="7E142E40" w14:textId="77777777" w:rsidR="006F751E" w:rsidRPr="006F751E" w:rsidRDefault="006F751E" w:rsidP="006F751E">
      <w:pPr>
        <w:numPr>
          <w:ilvl w:val="0"/>
          <w:numId w:val="5"/>
        </w:numPr>
      </w:pPr>
      <w:r w:rsidRPr="006F751E">
        <w:rPr>
          <w:b/>
          <w:bCs/>
        </w:rPr>
        <w:t>Evaluation Metric:</w:t>
      </w:r>
      <w:r w:rsidRPr="006F751E">
        <w:t xml:space="preserve"> </w:t>
      </w:r>
      <w:r w:rsidRPr="006F751E">
        <w:rPr>
          <w:b/>
          <w:bCs/>
        </w:rPr>
        <w:t>Accuracy</w:t>
      </w:r>
      <w:r w:rsidRPr="006F751E">
        <w:t xml:space="preserve"> was used for high-level validation, but the </w:t>
      </w:r>
      <w:r w:rsidRPr="006F751E">
        <w:rPr>
          <w:b/>
          <w:bCs/>
        </w:rPr>
        <w:t>Recall for Class 1 (Tsunami)</w:t>
      </w:r>
      <w:r w:rsidRPr="006F751E">
        <w:t xml:space="preserve"> was prioritized as the most critical metric for safety (minimizing missed tsunamis).</w:t>
      </w:r>
    </w:p>
    <w:p w14:paraId="157A3ABD" w14:textId="77777777" w:rsidR="006F751E" w:rsidRDefault="006F751E" w:rsidP="006F751E">
      <w:pPr>
        <w:rPr>
          <w:b/>
          <w:bCs/>
          <w:sz w:val="40"/>
          <w:szCs w:val="40"/>
        </w:rPr>
      </w:pPr>
    </w:p>
    <w:p w14:paraId="673F5851" w14:textId="3D26D305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t>9. Implementation Details</w:t>
      </w:r>
    </w:p>
    <w:p w14:paraId="042BFA10" w14:textId="77777777" w:rsidR="006F751E" w:rsidRPr="006F751E" w:rsidRDefault="006F751E" w:rsidP="006F751E">
      <w:r w:rsidRPr="006F751E">
        <w:t>The project was implemented in Python using the Scikit-learn library.</w:t>
      </w:r>
    </w:p>
    <w:p w14:paraId="2624FB1A" w14:textId="77777777" w:rsidR="006F751E" w:rsidRPr="006F751E" w:rsidRDefault="006F751E" w:rsidP="006F751E">
      <w:pPr>
        <w:numPr>
          <w:ilvl w:val="0"/>
          <w:numId w:val="6"/>
        </w:numPr>
      </w:pPr>
      <w:r w:rsidRPr="006F751E">
        <w:rPr>
          <w:b/>
          <w:bCs/>
        </w:rPr>
        <w:t>Features (X):</w:t>
      </w:r>
      <w:r w:rsidRPr="006F751E">
        <w:t xml:space="preserve"> ['magnitude', 'depth', 'latitude', 'longitude']</w:t>
      </w:r>
    </w:p>
    <w:p w14:paraId="73C1CC44" w14:textId="77777777" w:rsidR="006F751E" w:rsidRPr="006F751E" w:rsidRDefault="006F751E" w:rsidP="006F751E">
      <w:pPr>
        <w:numPr>
          <w:ilvl w:val="0"/>
          <w:numId w:val="6"/>
        </w:numPr>
      </w:pPr>
      <w:r w:rsidRPr="006F751E">
        <w:rPr>
          <w:b/>
          <w:bCs/>
        </w:rPr>
        <w:t>Target (y):</w:t>
      </w:r>
      <w:r w:rsidRPr="006F751E">
        <w:t xml:space="preserve"> tsunami</w:t>
      </w:r>
    </w:p>
    <w:p w14:paraId="6CC632E7" w14:textId="54BDA17E" w:rsidR="006F751E" w:rsidRPr="006F751E" w:rsidRDefault="006F751E" w:rsidP="006F751E">
      <w:pPr>
        <w:numPr>
          <w:ilvl w:val="0"/>
          <w:numId w:val="6"/>
        </w:numPr>
      </w:pPr>
      <w:r w:rsidRPr="006F751E">
        <w:rPr>
          <w:b/>
          <w:bCs/>
        </w:rPr>
        <w:t>Preprocessing:</w:t>
      </w:r>
      <w:r w:rsidRPr="006F751E">
        <w:t xml:space="preserve"> Standard</w:t>
      </w:r>
      <w:r w:rsidR="001404C9">
        <w:t xml:space="preserve"> </w:t>
      </w:r>
      <w:r w:rsidRPr="006F751E">
        <w:t>Scaler was used to normalize features, which is essential for the convergence of Logistic Regression.</w:t>
      </w:r>
    </w:p>
    <w:p w14:paraId="0A9BBED5" w14:textId="163825FC" w:rsidR="006F751E" w:rsidRPr="006F751E" w:rsidRDefault="006F751E" w:rsidP="006F751E">
      <w:pPr>
        <w:numPr>
          <w:ilvl w:val="0"/>
          <w:numId w:val="6"/>
        </w:numPr>
      </w:pPr>
      <w:r w:rsidRPr="006F751E">
        <w:rPr>
          <w:b/>
          <w:bCs/>
        </w:rPr>
        <w:t>Training Split:</w:t>
      </w:r>
      <w:r w:rsidRPr="006F751E">
        <w:t xml:space="preserve"> </w:t>
      </w:r>
      <w:proofErr w:type="gramStart"/>
      <w:r w:rsidRPr="006F751E">
        <w:t>A</w:t>
      </w:r>
      <w:proofErr w:type="gramEnd"/>
      <w:r w:rsidRPr="006F751E">
        <w:t xml:space="preserve"> </w:t>
      </w:r>
      <w:r w:rsidR="001404C9">
        <w:rPr>
          <w:b/>
          <w:bCs/>
        </w:rPr>
        <w:t>80</w:t>
      </w:r>
      <w:r w:rsidRPr="006F751E">
        <w:rPr>
          <w:b/>
          <w:bCs/>
        </w:rPr>
        <w:t>/</w:t>
      </w:r>
      <w:r w:rsidR="001404C9">
        <w:rPr>
          <w:b/>
          <w:bCs/>
        </w:rPr>
        <w:t>20</w:t>
      </w:r>
      <w:r w:rsidRPr="006F751E">
        <w:t xml:space="preserve"> train-test split was used (</w:t>
      </w:r>
      <w:proofErr w:type="spellStart"/>
      <w:r w:rsidRPr="006F751E">
        <w:t>test_size</w:t>
      </w:r>
      <w:proofErr w:type="spellEnd"/>
      <w:r w:rsidRPr="006F751E">
        <w:t>=0.</w:t>
      </w:r>
      <w:r w:rsidR="001404C9">
        <w:t>2</w:t>
      </w:r>
      <w:r w:rsidRPr="006F751E">
        <w:t>) with stratify=y to ensure the test set accurately reflects the imbalance of tsunami events in the data.</w:t>
      </w:r>
    </w:p>
    <w:p w14:paraId="722AAB6A" w14:textId="77777777" w:rsidR="006F751E" w:rsidRDefault="006F751E" w:rsidP="006F751E">
      <w:pPr>
        <w:rPr>
          <w:b/>
          <w:bCs/>
          <w:sz w:val="40"/>
          <w:szCs w:val="40"/>
        </w:rPr>
      </w:pPr>
    </w:p>
    <w:p w14:paraId="13F4AF0C" w14:textId="5766AE5C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lastRenderedPageBreak/>
        <w:t>10. Screenshots / Results</w:t>
      </w:r>
      <w:r w:rsidR="00F9214F">
        <w:rPr>
          <w:b/>
          <w:bCs/>
          <w:noProof/>
          <w:sz w:val="40"/>
          <w:szCs w:val="40"/>
        </w:rPr>
        <w:drawing>
          <wp:inline distT="0" distB="0" distL="0" distR="0" wp14:anchorId="193BDA8A" wp14:editId="283B8ED1">
            <wp:extent cx="5611008" cy="600159"/>
            <wp:effectExtent l="0" t="0" r="0" b="9525"/>
            <wp:docPr id="36453671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36713" name="Picture 1" descr="A black background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27C8" w14:textId="0E4AAEFA" w:rsidR="006F751E" w:rsidRDefault="00F9214F" w:rsidP="006F751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22757AD" wp14:editId="3C5E4599">
            <wp:extent cx="5731510" cy="2197735"/>
            <wp:effectExtent l="0" t="0" r="2540" b="0"/>
            <wp:docPr id="145767958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79588" name="Picture 2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255C" w14:textId="27DAB95B" w:rsidR="00F9214F" w:rsidRDefault="00F9214F" w:rsidP="006F751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D05A35D" wp14:editId="1DC52AEF">
            <wp:extent cx="5731510" cy="1572895"/>
            <wp:effectExtent l="0" t="0" r="2540" b="8255"/>
            <wp:docPr id="1390255049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55049" name="Picture 3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BD71" w14:textId="6B4E9D62" w:rsidR="00F9214F" w:rsidRDefault="00F9214F" w:rsidP="006F751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1F8A9AB" wp14:editId="34BA3291">
            <wp:extent cx="5731510" cy="3161030"/>
            <wp:effectExtent l="0" t="0" r="2540" b="1270"/>
            <wp:docPr id="200765553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55531" name="Picture 5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2898" w14:textId="54713A78" w:rsidR="00F9214F" w:rsidRDefault="00F9214F" w:rsidP="006F751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6DCF825" wp14:editId="5C2FF41A">
            <wp:extent cx="5731510" cy="1922780"/>
            <wp:effectExtent l="0" t="0" r="2540" b="1270"/>
            <wp:docPr id="1539355587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55587" name="Picture 7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8AA0" w14:textId="24C3D991" w:rsidR="00F9214F" w:rsidRDefault="00F9214F" w:rsidP="006F751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87E446E" wp14:editId="159FAB51">
            <wp:extent cx="5731510" cy="3330575"/>
            <wp:effectExtent l="0" t="0" r="2540" b="3175"/>
            <wp:docPr id="843946193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46193" name="Picture 8" descr="A screen 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71A1" w14:textId="64B7FF7D" w:rsidR="00F9214F" w:rsidRDefault="00F9214F" w:rsidP="006F751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1D14657" wp14:editId="018E0C97">
            <wp:extent cx="4998720" cy="3070342"/>
            <wp:effectExtent l="0" t="0" r="0" b="0"/>
            <wp:docPr id="1178641635" name="Picture 9" descr="A graph showing the number of tsunam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41635" name="Picture 9" descr="A graph showing the number of tsunami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19" cy="307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F307" w14:textId="297BF54E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lastRenderedPageBreak/>
        <w:t>11. Testing Approach</w:t>
      </w:r>
    </w:p>
    <w:p w14:paraId="717626C9" w14:textId="77777777" w:rsidR="006F751E" w:rsidRPr="006F751E" w:rsidRDefault="006F751E" w:rsidP="006F751E">
      <w:r w:rsidRPr="006F751E">
        <w:t xml:space="preserve">The project employs a standard </w:t>
      </w:r>
      <w:r w:rsidRPr="006F751E">
        <w:rPr>
          <w:b/>
          <w:bCs/>
        </w:rPr>
        <w:t>Hold-out Cross-Validation</w:t>
      </w:r>
      <w:r w:rsidRPr="006F751E">
        <w:t xml:space="preserve"> method:</w:t>
      </w:r>
    </w:p>
    <w:p w14:paraId="5CBAE5A7" w14:textId="56F90F96" w:rsidR="006F751E" w:rsidRPr="006F751E" w:rsidRDefault="006F751E" w:rsidP="006F751E">
      <w:pPr>
        <w:numPr>
          <w:ilvl w:val="0"/>
          <w:numId w:val="8"/>
        </w:numPr>
      </w:pPr>
      <w:r w:rsidRPr="006F751E">
        <w:t xml:space="preserve">The dataset was split into </w:t>
      </w:r>
      <w:proofErr w:type="gramStart"/>
      <w:r w:rsidRPr="006F751E">
        <w:t>a</w:t>
      </w:r>
      <w:proofErr w:type="gramEnd"/>
      <w:r w:rsidRPr="006F751E">
        <w:t xml:space="preserve"> </w:t>
      </w:r>
      <w:r w:rsidR="001404C9">
        <w:rPr>
          <w:b/>
          <w:bCs/>
        </w:rPr>
        <w:t>8</w:t>
      </w:r>
      <w:r w:rsidRPr="006F751E">
        <w:rPr>
          <w:b/>
          <w:bCs/>
        </w:rPr>
        <w:t>0% Training Set</w:t>
      </w:r>
      <w:r w:rsidRPr="006F751E">
        <w:t xml:space="preserve"> and a </w:t>
      </w:r>
      <w:r w:rsidR="001404C9">
        <w:rPr>
          <w:b/>
          <w:bCs/>
        </w:rPr>
        <w:t>2</w:t>
      </w:r>
      <w:r w:rsidRPr="006F751E">
        <w:rPr>
          <w:b/>
          <w:bCs/>
        </w:rPr>
        <w:t>0% Test Set</w:t>
      </w:r>
      <w:r w:rsidRPr="006F751E">
        <w:t xml:space="preserve"> using </w:t>
      </w:r>
      <w:proofErr w:type="spellStart"/>
      <w:r w:rsidRPr="006F751E">
        <w:t>train_test_split</w:t>
      </w:r>
      <w:proofErr w:type="spellEnd"/>
      <w:r w:rsidRPr="006F751E">
        <w:t>.</w:t>
      </w:r>
    </w:p>
    <w:p w14:paraId="09092298" w14:textId="11264C9F" w:rsidR="006F751E" w:rsidRPr="006F751E" w:rsidRDefault="006F751E" w:rsidP="006F751E">
      <w:pPr>
        <w:numPr>
          <w:ilvl w:val="0"/>
          <w:numId w:val="8"/>
        </w:numPr>
      </w:pPr>
      <w:r w:rsidRPr="006F751E">
        <w:t xml:space="preserve">The model was trained exclusively on the </w:t>
      </w:r>
      <w:r w:rsidR="001404C9">
        <w:t>8</w:t>
      </w:r>
      <w:r w:rsidRPr="006F751E">
        <w:t>0% training data.</w:t>
      </w:r>
    </w:p>
    <w:p w14:paraId="3E80DC6A" w14:textId="55FCDC89" w:rsidR="006F751E" w:rsidRPr="006F751E" w:rsidRDefault="006F751E" w:rsidP="006F751E">
      <w:pPr>
        <w:numPr>
          <w:ilvl w:val="0"/>
          <w:numId w:val="8"/>
        </w:numPr>
      </w:pPr>
      <w:r w:rsidRPr="006F751E">
        <w:t xml:space="preserve">The model's performance was then evaluated entirely on the </w:t>
      </w:r>
      <w:r w:rsidRPr="006F751E">
        <w:rPr>
          <w:b/>
          <w:bCs/>
        </w:rPr>
        <w:t xml:space="preserve">unseen </w:t>
      </w:r>
      <w:r w:rsidR="001404C9">
        <w:rPr>
          <w:b/>
          <w:bCs/>
        </w:rPr>
        <w:t>2</w:t>
      </w:r>
      <w:r w:rsidRPr="006F751E">
        <w:rPr>
          <w:b/>
          <w:bCs/>
        </w:rPr>
        <w:t>0% Test Set</w:t>
      </w:r>
      <w:r w:rsidRPr="006F751E">
        <w:t>.</w:t>
      </w:r>
    </w:p>
    <w:p w14:paraId="70949503" w14:textId="77777777" w:rsidR="006F751E" w:rsidRPr="006F751E" w:rsidRDefault="006F751E" w:rsidP="006F751E">
      <w:pPr>
        <w:numPr>
          <w:ilvl w:val="0"/>
          <w:numId w:val="8"/>
        </w:numPr>
      </w:pPr>
      <w:r w:rsidRPr="006F751E">
        <w:t xml:space="preserve">The success criteria were met by observing an </w:t>
      </w:r>
      <w:r w:rsidRPr="006F751E">
        <w:rPr>
          <w:b/>
          <w:bCs/>
        </w:rPr>
        <w:t>Accuracy Score of 82.65%</w:t>
      </w:r>
      <w:r w:rsidRPr="006F751E">
        <w:t>, confirming the model's ability to generalize to new, independent earthquake events.</w:t>
      </w:r>
    </w:p>
    <w:p w14:paraId="6AD91B6B" w14:textId="77777777" w:rsidR="006F751E" w:rsidRDefault="006F751E" w:rsidP="006F751E">
      <w:pPr>
        <w:rPr>
          <w:b/>
          <w:bCs/>
          <w:sz w:val="40"/>
          <w:szCs w:val="40"/>
        </w:rPr>
      </w:pPr>
    </w:p>
    <w:p w14:paraId="0F259160" w14:textId="6C614676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t>12. Challenges Faced</w:t>
      </w:r>
    </w:p>
    <w:p w14:paraId="2F46B7F7" w14:textId="77777777" w:rsidR="006F751E" w:rsidRPr="006F751E" w:rsidRDefault="006F751E" w:rsidP="006F751E">
      <w:pPr>
        <w:numPr>
          <w:ilvl w:val="0"/>
          <w:numId w:val="9"/>
        </w:numPr>
      </w:pPr>
      <w:r w:rsidRPr="006F751E">
        <w:rPr>
          <w:b/>
          <w:bCs/>
        </w:rPr>
        <w:t>Data Acquisition:</w:t>
      </w:r>
      <w:r w:rsidRPr="006F751E">
        <w:t xml:space="preserve"> Initial difficulties arose with API authentication (403 Forbidden error) when attempting to use the raw Kaggle API, necessitating a switch to the more robust </w:t>
      </w:r>
      <w:proofErr w:type="spellStart"/>
      <w:r w:rsidRPr="006F751E">
        <w:t>opendatasets</w:t>
      </w:r>
      <w:proofErr w:type="spellEnd"/>
      <w:r w:rsidRPr="006F751E">
        <w:t xml:space="preserve"> library for seamless integration.</w:t>
      </w:r>
    </w:p>
    <w:p w14:paraId="470C3906" w14:textId="77777777" w:rsidR="006F751E" w:rsidRPr="006F751E" w:rsidRDefault="006F751E" w:rsidP="006F751E">
      <w:pPr>
        <w:numPr>
          <w:ilvl w:val="0"/>
          <w:numId w:val="9"/>
        </w:numPr>
      </w:pPr>
      <w:r w:rsidRPr="006F751E">
        <w:rPr>
          <w:b/>
          <w:bCs/>
        </w:rPr>
        <w:t>Model Suitability:</w:t>
      </w:r>
      <w:r w:rsidRPr="006F751E">
        <w:t xml:space="preserve"> Ensuring the correct model was used; Linear Regression was initially considered but was immediately replaced by </w:t>
      </w:r>
      <w:r w:rsidRPr="006F751E">
        <w:rPr>
          <w:b/>
          <w:bCs/>
        </w:rPr>
        <w:t>Logistic Regression</w:t>
      </w:r>
      <w:r w:rsidRPr="006F751E">
        <w:t xml:space="preserve"> to correctly handle the binary classification nature of the problem.</w:t>
      </w:r>
    </w:p>
    <w:p w14:paraId="3AF48128" w14:textId="77777777" w:rsidR="006F751E" w:rsidRPr="006F751E" w:rsidRDefault="006F751E" w:rsidP="006F751E">
      <w:pPr>
        <w:numPr>
          <w:ilvl w:val="0"/>
          <w:numId w:val="9"/>
        </w:numPr>
      </w:pPr>
      <w:r w:rsidRPr="006F751E">
        <w:rPr>
          <w:b/>
          <w:bCs/>
        </w:rPr>
        <w:t>Feature Scaling:</w:t>
      </w:r>
      <w:r w:rsidRPr="006F751E">
        <w:t xml:space="preserve"> Overcoming the requirement to scale the data using </w:t>
      </w:r>
      <w:proofErr w:type="spellStart"/>
      <w:r w:rsidRPr="006F751E">
        <w:t>StandardScaler</w:t>
      </w:r>
      <w:proofErr w:type="spellEnd"/>
      <w:r w:rsidRPr="006F751E">
        <w:t xml:space="preserve"> to prevent convergence issues in the Logistic Regression algorithm.</w:t>
      </w:r>
    </w:p>
    <w:p w14:paraId="1526705C" w14:textId="77777777" w:rsidR="006F751E" w:rsidRDefault="006F751E" w:rsidP="006F751E">
      <w:pPr>
        <w:rPr>
          <w:b/>
          <w:bCs/>
          <w:sz w:val="40"/>
          <w:szCs w:val="40"/>
        </w:rPr>
      </w:pPr>
    </w:p>
    <w:p w14:paraId="510BBD89" w14:textId="25FDD022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t>13. Learnings &amp; Key Takeaways</w:t>
      </w:r>
    </w:p>
    <w:p w14:paraId="4A732116" w14:textId="77777777" w:rsidR="006F751E" w:rsidRPr="006F751E" w:rsidRDefault="006F751E" w:rsidP="006F751E">
      <w:pPr>
        <w:numPr>
          <w:ilvl w:val="0"/>
          <w:numId w:val="10"/>
        </w:numPr>
      </w:pPr>
      <w:r w:rsidRPr="006F751E">
        <w:rPr>
          <w:b/>
          <w:bCs/>
        </w:rPr>
        <w:t>Classification vs. Regression:</w:t>
      </w:r>
      <w:r w:rsidRPr="006F751E">
        <w:t xml:space="preserve"> Reinforced the critical difference between classification and regression and the importance of selecting models appropriate for the target data type (binary vs. continuous).</w:t>
      </w:r>
    </w:p>
    <w:p w14:paraId="3DC92D8C" w14:textId="77777777" w:rsidR="006F751E" w:rsidRPr="006F751E" w:rsidRDefault="006F751E" w:rsidP="006F751E">
      <w:pPr>
        <w:numPr>
          <w:ilvl w:val="0"/>
          <w:numId w:val="10"/>
        </w:numPr>
      </w:pPr>
      <w:r w:rsidRPr="006F751E">
        <w:rPr>
          <w:b/>
          <w:bCs/>
        </w:rPr>
        <w:t>Importance of Scaling:</w:t>
      </w:r>
      <w:r w:rsidRPr="006F751E">
        <w:t xml:space="preserve"> Learned that for distance-based or coefficient-based models (like KNN or Logistic Regression), </w:t>
      </w:r>
      <w:r w:rsidRPr="006F751E">
        <w:rPr>
          <w:b/>
          <w:bCs/>
        </w:rPr>
        <w:t>Feature Scaling</w:t>
      </w:r>
      <w:r w:rsidRPr="006F751E">
        <w:t xml:space="preserve"> is a mandatory pre-processing step to prevent features with larger ranges (like Depth) from unduly influencing the model's output.</w:t>
      </w:r>
    </w:p>
    <w:p w14:paraId="69E5248E" w14:textId="77777777" w:rsidR="006F751E" w:rsidRPr="006F751E" w:rsidRDefault="006F751E" w:rsidP="006F751E">
      <w:pPr>
        <w:numPr>
          <w:ilvl w:val="0"/>
          <w:numId w:val="10"/>
        </w:numPr>
      </w:pPr>
      <w:r w:rsidRPr="006F751E">
        <w:rPr>
          <w:b/>
          <w:bCs/>
        </w:rPr>
        <w:lastRenderedPageBreak/>
        <w:t>Real-World Metrics:</w:t>
      </w:r>
      <w:r w:rsidRPr="006F751E">
        <w:t xml:space="preserve"> Gained practical experience </w:t>
      </w:r>
      <w:proofErr w:type="spellStart"/>
      <w:r w:rsidRPr="006F751E">
        <w:t>analyzing</w:t>
      </w:r>
      <w:proofErr w:type="spellEnd"/>
      <w:r w:rsidRPr="006F751E">
        <w:t xml:space="preserve"> metrics crucial for safety systems (Precision and Recall) beyond simple Accuracy.</w:t>
      </w:r>
    </w:p>
    <w:p w14:paraId="7F79C658" w14:textId="77777777" w:rsidR="006F751E" w:rsidRDefault="006F751E" w:rsidP="006F751E">
      <w:pPr>
        <w:rPr>
          <w:b/>
          <w:bCs/>
          <w:sz w:val="40"/>
          <w:szCs w:val="40"/>
        </w:rPr>
      </w:pPr>
    </w:p>
    <w:p w14:paraId="16B84D7B" w14:textId="26DA8242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t>14. Future Enhancements</w:t>
      </w:r>
    </w:p>
    <w:p w14:paraId="37811EC2" w14:textId="77777777" w:rsidR="006F751E" w:rsidRPr="006F751E" w:rsidRDefault="006F751E" w:rsidP="006F751E">
      <w:pPr>
        <w:numPr>
          <w:ilvl w:val="0"/>
          <w:numId w:val="11"/>
        </w:numPr>
      </w:pPr>
      <w:r w:rsidRPr="006F751E">
        <w:rPr>
          <w:b/>
          <w:bCs/>
        </w:rPr>
        <w:t>Hyperparameter Tuning:</w:t>
      </w:r>
      <w:r w:rsidRPr="006F751E">
        <w:t xml:space="preserve"> Implement Grid Search or Random Search to find the optimal hyperparameters for the Logistic Regression model to potentially increase the prediction accuracy further.</w:t>
      </w:r>
    </w:p>
    <w:p w14:paraId="6F85BF5B" w14:textId="77777777" w:rsidR="006F751E" w:rsidRPr="006F751E" w:rsidRDefault="006F751E" w:rsidP="006F751E">
      <w:pPr>
        <w:numPr>
          <w:ilvl w:val="0"/>
          <w:numId w:val="11"/>
        </w:numPr>
      </w:pPr>
      <w:r w:rsidRPr="006F751E">
        <w:rPr>
          <w:b/>
          <w:bCs/>
        </w:rPr>
        <w:t>Advanced Features:</w:t>
      </w:r>
      <w:r w:rsidRPr="006F751E">
        <w:t xml:space="preserve"> Incorporate additional geological features, such as the </w:t>
      </w:r>
      <w:r w:rsidRPr="006F751E">
        <w:rPr>
          <w:b/>
          <w:bCs/>
        </w:rPr>
        <w:t>Fault Type</w:t>
      </w:r>
      <w:r w:rsidRPr="006F751E">
        <w:t xml:space="preserve"> (Categorical) and the </w:t>
      </w:r>
      <w:r w:rsidRPr="006F751E">
        <w:rPr>
          <w:b/>
          <w:bCs/>
        </w:rPr>
        <w:t xml:space="preserve">Proximity to Coastal Population </w:t>
      </w:r>
      <w:proofErr w:type="spellStart"/>
      <w:r w:rsidRPr="006F751E">
        <w:rPr>
          <w:b/>
          <w:bCs/>
        </w:rPr>
        <w:t>Centers</w:t>
      </w:r>
      <w:proofErr w:type="spellEnd"/>
      <w:r w:rsidRPr="006F751E">
        <w:t>, for a more nuanced risk assessment.</w:t>
      </w:r>
    </w:p>
    <w:p w14:paraId="790AFFD0" w14:textId="77777777" w:rsidR="006F751E" w:rsidRPr="006F751E" w:rsidRDefault="006F751E" w:rsidP="006F751E">
      <w:pPr>
        <w:numPr>
          <w:ilvl w:val="0"/>
          <w:numId w:val="11"/>
        </w:numPr>
      </w:pPr>
      <w:r w:rsidRPr="006F751E">
        <w:rPr>
          <w:b/>
          <w:bCs/>
        </w:rPr>
        <w:t>Model Comparison:</w:t>
      </w:r>
      <w:r w:rsidRPr="006F751E">
        <w:t xml:space="preserve"> Compare the performance of Logistic Regression against other simple classifiers like Support Vector Machines (SVM) or Random Forest.</w:t>
      </w:r>
    </w:p>
    <w:p w14:paraId="3AA26F50" w14:textId="77777777" w:rsidR="006F751E" w:rsidRDefault="006F751E" w:rsidP="006F751E">
      <w:pPr>
        <w:rPr>
          <w:b/>
          <w:bCs/>
          <w:sz w:val="40"/>
          <w:szCs w:val="40"/>
        </w:rPr>
      </w:pPr>
    </w:p>
    <w:p w14:paraId="3604D536" w14:textId="04952EED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t>15. References</w:t>
      </w:r>
    </w:p>
    <w:p w14:paraId="253EB683" w14:textId="5482750A" w:rsidR="00D61913" w:rsidRDefault="00D61913" w:rsidP="00D61913">
      <w:pPr>
        <w:numPr>
          <w:ilvl w:val="0"/>
          <w:numId w:val="12"/>
        </w:numPr>
      </w:pPr>
      <w:hyperlink r:id="rId16" w:history="1">
        <w:r w:rsidRPr="004B18D9">
          <w:rPr>
            <w:rStyle w:val="Hyperlink"/>
          </w:rPr>
          <w:t>https://www.kaggle.com/datasets/ahmeduzaki/global-earthquake-tsunami-risk-assessment-dataset</w:t>
        </w:r>
      </w:hyperlink>
    </w:p>
    <w:p w14:paraId="70280B3B" w14:textId="5D29BCD9" w:rsidR="006F751E" w:rsidRPr="006F751E" w:rsidRDefault="006F751E" w:rsidP="00D61913">
      <w:pPr>
        <w:numPr>
          <w:ilvl w:val="0"/>
          <w:numId w:val="12"/>
        </w:numPr>
      </w:pPr>
      <w:r w:rsidRPr="006F751E">
        <w:t>Pedregosa et al. (2011). Scikit-learn: Machine Learning in Python. JMLR 12.</w:t>
      </w:r>
    </w:p>
    <w:p w14:paraId="690DD4DC" w14:textId="77777777" w:rsidR="006F751E" w:rsidRDefault="006F751E"/>
    <w:p w14:paraId="1CED33E6" w14:textId="77777777" w:rsidR="006F751E" w:rsidRDefault="006F751E"/>
    <w:p w14:paraId="622B1864" w14:textId="77777777" w:rsidR="006F751E" w:rsidRDefault="006F751E"/>
    <w:p w14:paraId="62623AB7" w14:textId="77777777" w:rsidR="006F751E" w:rsidRDefault="006F751E"/>
    <w:p w14:paraId="7E0A2835" w14:textId="77777777" w:rsidR="006F751E" w:rsidRDefault="006F751E"/>
    <w:p w14:paraId="58F626C9" w14:textId="77777777" w:rsidR="006F751E" w:rsidRDefault="006F751E"/>
    <w:p w14:paraId="4C1067DF" w14:textId="77777777" w:rsidR="006F751E" w:rsidRDefault="006F751E"/>
    <w:p w14:paraId="09057898" w14:textId="77777777" w:rsidR="006F751E" w:rsidRDefault="006F751E"/>
    <w:p w14:paraId="600A5F5B" w14:textId="77777777" w:rsidR="006F751E" w:rsidRDefault="006F751E"/>
    <w:p w14:paraId="541EE4FC" w14:textId="77777777" w:rsidR="006F751E" w:rsidRDefault="006F751E"/>
    <w:p w14:paraId="76397672" w14:textId="77777777" w:rsidR="006F751E" w:rsidRDefault="006F751E"/>
    <w:p w14:paraId="328067C5" w14:textId="77777777" w:rsidR="006F751E" w:rsidRDefault="006F751E"/>
    <w:p w14:paraId="100962DC" w14:textId="77777777" w:rsidR="006F751E" w:rsidRDefault="006F751E"/>
    <w:p w14:paraId="67BB80F9" w14:textId="77777777" w:rsidR="006F751E" w:rsidRDefault="006F751E"/>
    <w:p w14:paraId="526107F2" w14:textId="77777777" w:rsidR="006F751E" w:rsidRDefault="006F751E"/>
    <w:sectPr w:rsidR="006F751E" w:rsidSect="00BD1E6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94027" w14:textId="77777777" w:rsidR="002B3FCE" w:rsidRDefault="002B3FCE" w:rsidP="00F9214F">
      <w:pPr>
        <w:spacing w:after="0" w:line="240" w:lineRule="auto"/>
      </w:pPr>
      <w:r>
        <w:separator/>
      </w:r>
    </w:p>
  </w:endnote>
  <w:endnote w:type="continuationSeparator" w:id="0">
    <w:p w14:paraId="46AB9445" w14:textId="77777777" w:rsidR="002B3FCE" w:rsidRDefault="002B3FCE" w:rsidP="00F92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6BA07" w14:textId="77777777" w:rsidR="002B3FCE" w:rsidRDefault="002B3FCE" w:rsidP="00F9214F">
      <w:pPr>
        <w:spacing w:after="0" w:line="240" w:lineRule="auto"/>
      </w:pPr>
      <w:r>
        <w:separator/>
      </w:r>
    </w:p>
  </w:footnote>
  <w:footnote w:type="continuationSeparator" w:id="0">
    <w:p w14:paraId="007BEFB9" w14:textId="77777777" w:rsidR="002B3FCE" w:rsidRDefault="002B3FCE" w:rsidP="00F921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5613"/>
    <w:multiLevelType w:val="multilevel"/>
    <w:tmpl w:val="DFAC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43D49"/>
    <w:multiLevelType w:val="multilevel"/>
    <w:tmpl w:val="CC2E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E5B53"/>
    <w:multiLevelType w:val="multilevel"/>
    <w:tmpl w:val="89586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C1115C"/>
    <w:multiLevelType w:val="hybridMultilevel"/>
    <w:tmpl w:val="3C9210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E53F49"/>
    <w:multiLevelType w:val="multilevel"/>
    <w:tmpl w:val="064E2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E23725"/>
    <w:multiLevelType w:val="multilevel"/>
    <w:tmpl w:val="8F4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749CB"/>
    <w:multiLevelType w:val="hybridMultilevel"/>
    <w:tmpl w:val="225C88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B10890"/>
    <w:multiLevelType w:val="multilevel"/>
    <w:tmpl w:val="3810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E7790"/>
    <w:multiLevelType w:val="multilevel"/>
    <w:tmpl w:val="2BB2C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321194"/>
    <w:multiLevelType w:val="multilevel"/>
    <w:tmpl w:val="3DBEF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620B29"/>
    <w:multiLevelType w:val="multilevel"/>
    <w:tmpl w:val="C1E0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16553"/>
    <w:multiLevelType w:val="hybridMultilevel"/>
    <w:tmpl w:val="8932D0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573BA0"/>
    <w:multiLevelType w:val="multilevel"/>
    <w:tmpl w:val="35F8C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EE7CFC"/>
    <w:multiLevelType w:val="multilevel"/>
    <w:tmpl w:val="3398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7077D"/>
    <w:multiLevelType w:val="multilevel"/>
    <w:tmpl w:val="E8BC0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288867">
    <w:abstractNumId w:val="9"/>
  </w:num>
  <w:num w:numId="2" w16cid:durableId="1142380140">
    <w:abstractNumId w:val="8"/>
  </w:num>
  <w:num w:numId="3" w16cid:durableId="222101920">
    <w:abstractNumId w:val="4"/>
  </w:num>
  <w:num w:numId="4" w16cid:durableId="288361124">
    <w:abstractNumId w:val="13"/>
  </w:num>
  <w:num w:numId="5" w16cid:durableId="2103645185">
    <w:abstractNumId w:val="10"/>
  </w:num>
  <w:num w:numId="6" w16cid:durableId="382873547">
    <w:abstractNumId w:val="1"/>
  </w:num>
  <w:num w:numId="7" w16cid:durableId="297734038">
    <w:abstractNumId w:val="5"/>
  </w:num>
  <w:num w:numId="8" w16cid:durableId="1300107776">
    <w:abstractNumId w:val="2"/>
  </w:num>
  <w:num w:numId="9" w16cid:durableId="912465828">
    <w:abstractNumId w:val="7"/>
  </w:num>
  <w:num w:numId="10" w16cid:durableId="366954283">
    <w:abstractNumId w:val="14"/>
  </w:num>
  <w:num w:numId="11" w16cid:durableId="1116751049">
    <w:abstractNumId w:val="12"/>
  </w:num>
  <w:num w:numId="12" w16cid:durableId="154877866">
    <w:abstractNumId w:val="0"/>
  </w:num>
  <w:num w:numId="13" w16cid:durableId="986595208">
    <w:abstractNumId w:val="6"/>
  </w:num>
  <w:num w:numId="14" w16cid:durableId="36130038">
    <w:abstractNumId w:val="11"/>
  </w:num>
  <w:num w:numId="15" w16cid:durableId="2017145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1E"/>
    <w:rsid w:val="000069FF"/>
    <w:rsid w:val="000A111E"/>
    <w:rsid w:val="001404C9"/>
    <w:rsid w:val="0015178D"/>
    <w:rsid w:val="001535BC"/>
    <w:rsid w:val="002936FF"/>
    <w:rsid w:val="002B3FCE"/>
    <w:rsid w:val="003F6526"/>
    <w:rsid w:val="00611211"/>
    <w:rsid w:val="006946C4"/>
    <w:rsid w:val="006F751E"/>
    <w:rsid w:val="007B0703"/>
    <w:rsid w:val="00816B8D"/>
    <w:rsid w:val="008F263E"/>
    <w:rsid w:val="009F050E"/>
    <w:rsid w:val="00A176AF"/>
    <w:rsid w:val="00A431C5"/>
    <w:rsid w:val="00AC77E7"/>
    <w:rsid w:val="00B115C6"/>
    <w:rsid w:val="00B733E5"/>
    <w:rsid w:val="00BD1E6D"/>
    <w:rsid w:val="00CA46BB"/>
    <w:rsid w:val="00CD38AE"/>
    <w:rsid w:val="00D61913"/>
    <w:rsid w:val="00E7075E"/>
    <w:rsid w:val="00E95AF9"/>
    <w:rsid w:val="00ED6E07"/>
    <w:rsid w:val="00F92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8047B"/>
  <w15:chartTrackingRefBased/>
  <w15:docId w15:val="{1DAA27A1-CCA3-48F7-859D-9465CE1DD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5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21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14F"/>
  </w:style>
  <w:style w:type="paragraph" w:styleId="Footer">
    <w:name w:val="footer"/>
    <w:basedOn w:val="Normal"/>
    <w:link w:val="FooterChar"/>
    <w:uiPriority w:val="99"/>
    <w:unhideWhenUsed/>
    <w:rsid w:val="00F921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14F"/>
  </w:style>
  <w:style w:type="paragraph" w:styleId="NoSpacing">
    <w:name w:val="No Spacing"/>
    <w:link w:val="NoSpacingChar"/>
    <w:uiPriority w:val="1"/>
    <w:qFormat/>
    <w:rsid w:val="00F9214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9214F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619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kaggle.com/datasets/ahmeduzaki/global-earthquake-tsunami-risk-assessment-datas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COURSE NAME :cse</PublishDate>
  <Abstract/>
  <CompanyAddress>25BAS10038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96B4B8-EDAB-4CD5-AD03-2B9008F86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1115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Report</vt:lpstr>
    </vt:vector>
  </TitlesOfParts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subject>GLOBAL EARTHQUAKE-TSUNAMI RISK PROBABILITY CLASSIFIER</dc:subject>
  <dc:creator>Sakshat Apoorva Joshi</dc:creator>
  <cp:keywords/>
  <dc:description/>
  <cp:lastModifiedBy>Sakshat Joshi</cp:lastModifiedBy>
  <cp:revision>3</cp:revision>
  <dcterms:created xsi:type="dcterms:W3CDTF">2025-11-22T17:23:00Z</dcterms:created>
  <dcterms:modified xsi:type="dcterms:W3CDTF">2026-03-30T17:30:00Z</dcterms:modified>
</cp:coreProperties>
</file>