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0D0" w:rsidRDefault="004B7C82">
      <w:pPr>
        <w:pStyle w:val="Title"/>
      </w:pPr>
      <w:r>
        <w:t>Task 6 Report – Password Creation &amp; Strength Evaluation</w:t>
      </w:r>
    </w:p>
    <w:p w:rsidR="008F40D0" w:rsidRDefault="00B00556">
      <w:r>
        <w:t xml:space="preserve">Prepared </w:t>
      </w:r>
      <w:proofErr w:type="gramStart"/>
      <w:r>
        <w:t xml:space="preserve">by </w:t>
      </w:r>
      <w:r w:rsidR="004B7C82">
        <w:t>:</w:t>
      </w:r>
      <w:proofErr w:type="gramEnd"/>
      <w:r w:rsidR="004B7C82">
        <w:t xml:space="preserve"> </w:t>
      </w:r>
      <w:proofErr w:type="spellStart"/>
      <w:r w:rsidR="004B7C82">
        <w:t>Sakshi</w:t>
      </w:r>
      <w:proofErr w:type="spellEnd"/>
      <w:r w:rsidR="004B7C82">
        <w:t xml:space="preserve"> </w:t>
      </w:r>
      <w:proofErr w:type="spellStart"/>
      <w:r w:rsidR="004B7C82">
        <w:t>Patil</w:t>
      </w:r>
      <w:proofErr w:type="spellEnd"/>
    </w:p>
    <w:p w:rsidR="008F40D0" w:rsidRDefault="004B7C82">
      <w:r>
        <w:t>Date</w:t>
      </w:r>
      <w:r w:rsidR="00B00556">
        <w:t xml:space="preserve"> </w:t>
      </w:r>
      <w:r>
        <w:t>: 6 June 2025</w:t>
      </w:r>
      <w:bookmarkStart w:id="0" w:name="_GoBack"/>
      <w:bookmarkEnd w:id="0"/>
    </w:p>
    <w:p w:rsidR="008F40D0" w:rsidRDefault="004B7C82">
      <w:pPr>
        <w:pStyle w:val="Heading1"/>
      </w:pPr>
      <w:r>
        <w:t>1. Introduction</w:t>
      </w:r>
    </w:p>
    <w:p w:rsidR="008F40D0" w:rsidRDefault="004B7C82">
      <w:r>
        <w:t xml:space="preserve">Passwords remain the first—and often only—line of defence between an attacker and protected data. Modern cracking hardware has dramatically </w:t>
      </w:r>
      <w:r>
        <w:t>reduced the time required to brute-force weak credentials, making proper password hygiene essential. This exercise evaluates multiple passwords of increasing complexity against industry-standard strength-checking tools and extracts best-practice guidance.</w:t>
      </w:r>
    </w:p>
    <w:p w:rsidR="008F40D0" w:rsidRDefault="004B7C82">
      <w:pPr>
        <w:pStyle w:val="Heading1"/>
      </w:pPr>
      <w:r>
        <w:t>2. Methodology</w:t>
      </w:r>
    </w:p>
    <w:p w:rsidR="008F40D0" w:rsidRDefault="004B7C82">
      <w:r>
        <w:t>1. Generated five candidate passwords that range from very weak to very strong.</w:t>
      </w:r>
      <w:r>
        <w:br/>
        <w:t>2. Tested each password using PasswordMeter, Kaspersky Password Checker, and NordPass.</w:t>
      </w:r>
      <w:r>
        <w:br/>
        <w:t>3. Recorded scores and analyzed character diversity and length impact.</w:t>
      </w:r>
      <w:r>
        <w:br/>
        <w:t xml:space="preserve">4. </w:t>
      </w:r>
      <w:r>
        <w:t>Researched modern attack methods and current recommendations.</w:t>
      </w:r>
    </w:p>
    <w:p w:rsidR="008F40D0" w:rsidRDefault="004B7C82">
      <w:pPr>
        <w:pStyle w:val="Heading1"/>
      </w:pPr>
      <w:r>
        <w:t>3. Tested Passwords &amp; Tool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27"/>
        <w:gridCol w:w="2160"/>
        <w:gridCol w:w="2160"/>
        <w:gridCol w:w="2160"/>
      </w:tblGrid>
      <w:tr w:rsidR="008F40D0">
        <w:tc>
          <w:tcPr>
            <w:tcW w:w="2160" w:type="dxa"/>
          </w:tcPr>
          <w:p w:rsidR="008F40D0" w:rsidRDefault="004B7C82">
            <w:r>
              <w:t>Password</w:t>
            </w:r>
          </w:p>
        </w:tc>
        <w:tc>
          <w:tcPr>
            <w:tcW w:w="2160" w:type="dxa"/>
          </w:tcPr>
          <w:p w:rsidR="008F40D0" w:rsidRDefault="004B7C82">
            <w:r>
              <w:t>PasswordMeter Score</w:t>
            </w:r>
          </w:p>
        </w:tc>
        <w:tc>
          <w:tcPr>
            <w:tcW w:w="2160" w:type="dxa"/>
          </w:tcPr>
          <w:p w:rsidR="008F40D0" w:rsidRDefault="004B7C82">
            <w:r>
              <w:t>Kaspersky Est. Time to Crack</w:t>
            </w:r>
          </w:p>
        </w:tc>
        <w:tc>
          <w:tcPr>
            <w:tcW w:w="2160" w:type="dxa"/>
          </w:tcPr>
          <w:p w:rsidR="008F40D0" w:rsidRDefault="004B7C82">
            <w:r>
              <w:t>NordPass Rating</w:t>
            </w:r>
          </w:p>
        </w:tc>
      </w:tr>
      <w:tr w:rsidR="008F40D0">
        <w:tc>
          <w:tcPr>
            <w:tcW w:w="2160" w:type="dxa"/>
          </w:tcPr>
          <w:p w:rsidR="008F40D0" w:rsidRDefault="004B7C82">
            <w:r>
              <w:t>password123</w:t>
            </w:r>
          </w:p>
        </w:tc>
        <w:tc>
          <w:tcPr>
            <w:tcW w:w="2160" w:type="dxa"/>
          </w:tcPr>
          <w:p w:rsidR="008F40D0" w:rsidRDefault="004B7C82">
            <w:r>
              <w:t>24 %</w:t>
            </w:r>
          </w:p>
        </w:tc>
        <w:tc>
          <w:tcPr>
            <w:tcW w:w="2160" w:type="dxa"/>
          </w:tcPr>
          <w:p w:rsidR="008F40D0" w:rsidRDefault="004B7C82">
            <w:r>
              <w:t>Instantly</w:t>
            </w:r>
          </w:p>
        </w:tc>
        <w:tc>
          <w:tcPr>
            <w:tcW w:w="2160" w:type="dxa"/>
          </w:tcPr>
          <w:p w:rsidR="008F40D0" w:rsidRDefault="004B7C82">
            <w:r>
              <w:t>Very Weak</w:t>
            </w:r>
          </w:p>
        </w:tc>
      </w:tr>
      <w:tr w:rsidR="008F40D0">
        <w:tc>
          <w:tcPr>
            <w:tcW w:w="2160" w:type="dxa"/>
          </w:tcPr>
          <w:p w:rsidR="008F40D0" w:rsidRDefault="004B7C82">
            <w:r>
              <w:t>Sakshi@2025</w:t>
            </w:r>
          </w:p>
        </w:tc>
        <w:tc>
          <w:tcPr>
            <w:tcW w:w="2160" w:type="dxa"/>
          </w:tcPr>
          <w:p w:rsidR="008F40D0" w:rsidRDefault="004B7C82">
            <w:r>
              <w:t>55 %</w:t>
            </w:r>
          </w:p>
        </w:tc>
        <w:tc>
          <w:tcPr>
            <w:tcW w:w="2160" w:type="dxa"/>
          </w:tcPr>
          <w:p w:rsidR="008F40D0" w:rsidRDefault="004B7C82">
            <w:r>
              <w:t>2 Hours</w:t>
            </w:r>
          </w:p>
        </w:tc>
        <w:tc>
          <w:tcPr>
            <w:tcW w:w="2160" w:type="dxa"/>
          </w:tcPr>
          <w:p w:rsidR="008F40D0" w:rsidRDefault="004B7C82">
            <w:r>
              <w:t>Weak</w:t>
            </w:r>
          </w:p>
        </w:tc>
      </w:tr>
      <w:tr w:rsidR="008F40D0">
        <w:tc>
          <w:tcPr>
            <w:tcW w:w="2160" w:type="dxa"/>
          </w:tcPr>
          <w:p w:rsidR="008F40D0" w:rsidRDefault="004B7C82">
            <w:r>
              <w:t>Xyz@!78pQr</w:t>
            </w:r>
          </w:p>
        </w:tc>
        <w:tc>
          <w:tcPr>
            <w:tcW w:w="2160" w:type="dxa"/>
          </w:tcPr>
          <w:p w:rsidR="008F40D0" w:rsidRDefault="004B7C82">
            <w:r>
              <w:t>84 %</w:t>
            </w:r>
          </w:p>
        </w:tc>
        <w:tc>
          <w:tcPr>
            <w:tcW w:w="2160" w:type="dxa"/>
          </w:tcPr>
          <w:p w:rsidR="008F40D0" w:rsidRDefault="004B7C82">
            <w:r>
              <w:t>2 Years</w:t>
            </w:r>
          </w:p>
        </w:tc>
        <w:tc>
          <w:tcPr>
            <w:tcW w:w="2160" w:type="dxa"/>
          </w:tcPr>
          <w:p w:rsidR="008F40D0" w:rsidRDefault="004B7C82">
            <w:r>
              <w:t>Strong</w:t>
            </w:r>
          </w:p>
        </w:tc>
      </w:tr>
      <w:tr w:rsidR="008F40D0">
        <w:tc>
          <w:tcPr>
            <w:tcW w:w="2160" w:type="dxa"/>
          </w:tcPr>
          <w:p w:rsidR="008F40D0" w:rsidRDefault="004B7C82">
            <w:r>
              <w:t>W3!rD#P@55w0rdZ</w:t>
            </w:r>
          </w:p>
        </w:tc>
        <w:tc>
          <w:tcPr>
            <w:tcW w:w="2160" w:type="dxa"/>
          </w:tcPr>
          <w:p w:rsidR="008F40D0" w:rsidRDefault="004B7C82">
            <w:r>
              <w:t>94 %</w:t>
            </w:r>
          </w:p>
        </w:tc>
        <w:tc>
          <w:tcPr>
            <w:tcW w:w="2160" w:type="dxa"/>
          </w:tcPr>
          <w:p w:rsidR="008F40D0" w:rsidRDefault="004B7C82">
            <w:r>
              <w:t>800 Centuries</w:t>
            </w:r>
          </w:p>
        </w:tc>
        <w:tc>
          <w:tcPr>
            <w:tcW w:w="2160" w:type="dxa"/>
          </w:tcPr>
          <w:p w:rsidR="008F40D0" w:rsidRDefault="004B7C82">
            <w:r>
              <w:t>Very Strong</w:t>
            </w:r>
          </w:p>
        </w:tc>
      </w:tr>
      <w:tr w:rsidR="008F40D0">
        <w:tc>
          <w:tcPr>
            <w:tcW w:w="2160" w:type="dxa"/>
          </w:tcPr>
          <w:p w:rsidR="008F40D0" w:rsidRDefault="004B7C82">
            <w:r>
              <w:t>Pizza@Moon88Dance!</w:t>
            </w:r>
          </w:p>
        </w:tc>
        <w:tc>
          <w:tcPr>
            <w:tcW w:w="2160" w:type="dxa"/>
          </w:tcPr>
          <w:p w:rsidR="008F40D0" w:rsidRDefault="004B7C82">
            <w:r>
              <w:t>92 %</w:t>
            </w:r>
          </w:p>
        </w:tc>
        <w:tc>
          <w:tcPr>
            <w:tcW w:w="2160" w:type="dxa"/>
          </w:tcPr>
          <w:p w:rsidR="008F40D0" w:rsidRDefault="004B7C82">
            <w:r>
              <w:t>200 Centuries</w:t>
            </w:r>
          </w:p>
        </w:tc>
        <w:tc>
          <w:tcPr>
            <w:tcW w:w="2160" w:type="dxa"/>
          </w:tcPr>
          <w:p w:rsidR="008F40D0" w:rsidRDefault="004B7C82">
            <w:r>
              <w:t>Very Strong</w:t>
            </w:r>
          </w:p>
        </w:tc>
      </w:tr>
    </w:tbl>
    <w:p w:rsidR="008F40D0" w:rsidRDefault="008F40D0"/>
    <w:p w:rsidR="008F40D0" w:rsidRDefault="004B7C82">
      <w:pPr>
        <w:pStyle w:val="Heading1"/>
      </w:pPr>
      <w:r>
        <w:lastRenderedPageBreak/>
        <w:t>4. Analysis</w:t>
      </w:r>
    </w:p>
    <w:p w:rsidR="008F40D0" w:rsidRDefault="004B7C82">
      <w:r>
        <w:t>1. Length dramatically increases password strength.</w:t>
      </w:r>
      <w:r>
        <w:br/>
        <w:t>2. Including symbols, numbers, and mixed-case characters improves resistanc</w:t>
      </w:r>
      <w:r>
        <w:t>e.</w:t>
      </w:r>
      <w:r>
        <w:br/>
        <w:t>3. Common words and personal information reduce effectiveness.</w:t>
      </w:r>
      <w:r>
        <w:br/>
        <w:t>4. Passphrases like 'Pizza@Moon88Dance!' are both memorable and secure.</w:t>
      </w:r>
    </w:p>
    <w:p w:rsidR="008F40D0" w:rsidRDefault="004B7C82">
      <w:pPr>
        <w:pStyle w:val="Heading1"/>
      </w:pPr>
      <w:r>
        <w:t>5. Common Attack Vectors &amp; Mitigations</w:t>
      </w:r>
    </w:p>
    <w:p w:rsidR="008F40D0" w:rsidRDefault="004B7C82">
      <w:r>
        <w:t>- Brute Force: Tries all combinations. Counter: long, complex passwords.</w:t>
      </w:r>
      <w:r>
        <w:br/>
        <w:t>- Dict</w:t>
      </w:r>
      <w:r>
        <w:t>ionary Attack: Uses known passwords. Counter: avoid dictionary words.</w:t>
      </w:r>
      <w:r>
        <w:br/>
        <w:t>- Credential Stuffing: Uses reused passwords. Counter: unique passwords per site.</w:t>
      </w:r>
    </w:p>
    <w:p w:rsidR="008F40D0" w:rsidRDefault="004B7C82">
      <w:pPr>
        <w:pStyle w:val="Heading1"/>
      </w:pPr>
      <w:r>
        <w:t>6. Best-Practice Recommendations</w:t>
      </w:r>
    </w:p>
    <w:p w:rsidR="008F40D0" w:rsidRDefault="004B7C82">
      <w:r>
        <w:t>1. Use at least 12-15 characters.</w:t>
      </w:r>
      <w:r>
        <w:br/>
        <w:t>2. Mix uppercase, lowercase, numbers,</w:t>
      </w:r>
      <w:r>
        <w:t xml:space="preserve"> and symbols.</w:t>
      </w:r>
      <w:r>
        <w:br/>
        <w:t>3. Avoid names, dates, and personal info.</w:t>
      </w:r>
      <w:r>
        <w:br/>
        <w:t>4. Use a password manager.</w:t>
      </w:r>
      <w:r>
        <w:br/>
        <w:t>5. Enable Two-Factor Authentication (2FA).</w:t>
      </w:r>
    </w:p>
    <w:p w:rsidR="008F40D0" w:rsidRDefault="004B7C82">
      <w:pPr>
        <w:pStyle w:val="Heading1"/>
      </w:pPr>
      <w:r>
        <w:t>7. Conclusion</w:t>
      </w:r>
    </w:p>
    <w:p w:rsidR="008F40D0" w:rsidRDefault="004B7C82">
      <w:r>
        <w:t>Password strength depends heavily on length and character variety. Testing shows that long, complex passwords can re</w:t>
      </w:r>
      <w:r>
        <w:t>sist modern cracking tools for centuries. Adopting best practices is essential for individual and organizational security.</w:t>
      </w:r>
    </w:p>
    <w:sectPr w:rsidR="008F40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7E5"/>
    <w:rsid w:val="004B7C82"/>
    <w:rsid w:val="008F40D0"/>
    <w:rsid w:val="00AA1D8D"/>
    <w:rsid w:val="00B0055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E67112-D656-473D-AB5F-486075D9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ASUS</cp:lastModifiedBy>
  <cp:revision>2</cp:revision>
  <dcterms:created xsi:type="dcterms:W3CDTF">2025-06-06T09:15:00Z</dcterms:created>
  <dcterms:modified xsi:type="dcterms:W3CDTF">2025-06-06T09:15:00Z</dcterms:modified>
</cp:coreProperties>
</file>