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7A001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Start w:id="1" w:name="_GoBack"/>
      <w:bookmarkEnd w:id="0"/>
      <w:r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000000" w:rsidRDefault="0019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951A5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000000" w:rsidRDefault="001951A5">
      <w:pPr>
        <w:spacing w:line="0" w:lineRule="atLeast"/>
        <w:ind w:right="120"/>
        <w:jc w:val="center"/>
        <w:rPr>
          <w:b/>
          <w:color w:val="13676C"/>
          <w:sz w:val="87"/>
        </w:rPr>
      </w:pPr>
      <w:r>
        <w:rPr>
          <w:b/>
          <w:color w:val="13676C"/>
          <w:sz w:val="87"/>
        </w:rPr>
        <w:t>Claim Process Flow</w:t>
      </w:r>
    </w:p>
    <w:p w:rsidR="00000000" w:rsidRDefault="001951A5">
      <w:pPr>
        <w:spacing w:line="0" w:lineRule="atLeast"/>
        <w:ind w:right="120"/>
        <w:jc w:val="center"/>
        <w:rPr>
          <w:b/>
          <w:color w:val="13676C"/>
          <w:sz w:val="87"/>
        </w:rPr>
        <w:sectPr w:rsidR="00000000">
          <w:pgSz w:w="14400" w:h="10800" w:orient="landscape"/>
          <w:pgMar w:top="1440" w:right="1440" w:bottom="1440" w:left="1440" w:header="0" w:footer="0" w:gutter="0"/>
          <w:cols w:space="0" w:equalWidth="0">
            <w:col w:w="11520"/>
          </w:cols>
          <w:docGrid w:linePitch="360"/>
        </w:sectPr>
      </w:pPr>
    </w:p>
    <w:p w:rsidR="00000000" w:rsidRDefault="007A0016">
      <w:pPr>
        <w:spacing w:line="82" w:lineRule="exact"/>
        <w:rPr>
          <w:rFonts w:ascii="Times New Roman" w:eastAsia="Times New Roman" w:hAnsi="Times New Roman"/>
        </w:rPr>
      </w:pPr>
      <w:bookmarkStart w:id="2" w:name="page2"/>
      <w:bookmarkEnd w:id="2"/>
      <w:r>
        <w:rPr>
          <w:b/>
          <w:noProof/>
          <w:color w:val="13676C"/>
          <w:sz w:val="87"/>
        </w:rPr>
        <w:lastRenderedPageBreak/>
        <w:drawing>
          <wp:anchor distT="0" distB="0" distL="114300" distR="114300" simplePos="0" relativeHeight="2516546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951A5">
      <w:pPr>
        <w:spacing w:line="0" w:lineRule="atLeast"/>
        <w:ind w:left="80"/>
        <w:rPr>
          <w:rFonts w:ascii="Tw Cen MT Condensed" w:eastAsia="Tw Cen MT Condensed" w:hAnsi="Tw Cen MT Condensed"/>
          <w:b/>
          <w:color w:val="1D6295"/>
          <w:sz w:val="88"/>
        </w:rPr>
      </w:pPr>
      <w:r>
        <w:rPr>
          <w:rFonts w:ascii="Tw Cen MT Condensed" w:eastAsia="Tw Cen MT Condensed" w:hAnsi="Tw Cen MT Condensed"/>
          <w:b/>
          <w:color w:val="1D6295"/>
          <w:sz w:val="88"/>
        </w:rPr>
        <w:t>CLAIM INTIMATION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369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rPr>
          <w:rFonts w:ascii="Tw Cen MT" w:eastAsia="Tw Cen MT" w:hAnsi="Tw Cen MT"/>
          <w:b/>
          <w:sz w:val="40"/>
        </w:rPr>
      </w:pPr>
      <w:r>
        <w:rPr>
          <w:rFonts w:ascii="Tw Cen MT" w:eastAsia="Tw Cen MT" w:hAnsi="Tw Cen MT"/>
          <w:b/>
          <w:sz w:val="40"/>
        </w:rPr>
        <w:t>Insured  should send intimation of hospitalization to The TPA on</w:t>
      </w:r>
    </w:p>
    <w:p w:rsidR="00000000" w:rsidRDefault="001951A5">
      <w:pPr>
        <w:spacing w:line="229" w:lineRule="auto"/>
        <w:ind w:left="140"/>
        <w:rPr>
          <w:rFonts w:ascii="Tw Cen MT" w:eastAsia="Tw Cen MT" w:hAnsi="Tw Cen MT"/>
          <w:b/>
          <w:sz w:val="40"/>
        </w:rPr>
      </w:pPr>
      <w:r>
        <w:rPr>
          <w:rFonts w:ascii="Tw Cen MT" w:eastAsia="Tw Cen MT" w:hAnsi="Tw Cen MT"/>
          <w:b/>
          <w:sz w:val="40"/>
        </w:rPr>
        <w:t>the following intimation mail ID</w:t>
      </w:r>
      <w:r>
        <w:rPr>
          <w:rFonts w:ascii="Tw Cen MT" w:eastAsia="Tw Cen MT" w:hAnsi="Tw Cen MT"/>
          <w:b/>
          <w:sz w:val="40"/>
        </w:rPr>
        <w:t>’s :</w:t>
      </w:r>
    </w:p>
    <w:p w:rsidR="00000000" w:rsidRDefault="001951A5">
      <w:pPr>
        <w:spacing w:line="229" w:lineRule="auto"/>
        <w:rPr>
          <w:rFonts w:ascii="Tw Cen MT" w:eastAsia="Tw Cen MT" w:hAnsi="Tw Cen MT"/>
          <w:b/>
          <w:color w:val="6B9F25"/>
          <w:sz w:val="80"/>
        </w:rPr>
      </w:pPr>
      <w:r>
        <w:rPr>
          <w:rFonts w:ascii="Arial" w:eastAsia="Arial" w:hAnsi="Arial"/>
          <w:sz w:val="80"/>
          <w:vertAlign w:val="superscript"/>
        </w:rPr>
        <w:t>▪</w:t>
      </w:r>
      <w:hyperlink r:id="rId7" w:history="1">
        <w:r>
          <w:rPr>
            <w:rFonts w:ascii="Tw Cen MT" w:eastAsia="Tw Cen MT" w:hAnsi="Tw Cen MT"/>
            <w:b/>
            <w:color w:val="6B9F25"/>
            <w:sz w:val="80"/>
          </w:rPr>
          <w:t>frd@healthindiatpa.com</w:t>
        </w:r>
      </w:hyperlink>
    </w:p>
    <w:p w:rsidR="00000000" w:rsidRDefault="001951A5">
      <w:pPr>
        <w:spacing w:line="1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rPr>
          <w:rFonts w:ascii="Tw Cen MT" w:eastAsia="Tw Cen MT" w:hAnsi="Tw Cen MT"/>
          <w:b/>
          <w:sz w:val="59"/>
        </w:rPr>
      </w:pPr>
      <w:r>
        <w:rPr>
          <w:rFonts w:ascii="Arial" w:eastAsia="Arial" w:hAnsi="Arial"/>
          <w:sz w:val="59"/>
          <w:vertAlign w:val="superscript"/>
        </w:rPr>
        <w:t>▪</w:t>
      </w:r>
      <w:r>
        <w:rPr>
          <w:rFonts w:ascii="Tw Cen MT" w:eastAsia="Tw Cen MT" w:hAnsi="Tw Cen MT"/>
          <w:b/>
          <w:sz w:val="59"/>
        </w:rPr>
        <w:t>Your HR/TPA within</w:t>
      </w:r>
      <w:r>
        <w:rPr>
          <w:rFonts w:ascii="Tw Cen MT" w:eastAsia="Tw Cen MT" w:hAnsi="Tw Cen MT"/>
          <w:b/>
          <w:sz w:val="59"/>
        </w:rPr>
        <w:t xml:space="preserve"> 24 hours of admission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36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rPr>
          <w:rFonts w:ascii="Tw Cen MT" w:eastAsia="Tw Cen MT" w:hAnsi="Tw Cen MT"/>
          <w:b/>
          <w:sz w:val="40"/>
        </w:rPr>
      </w:pPr>
      <w:r>
        <w:rPr>
          <w:rFonts w:ascii="Tw Cen MT" w:eastAsia="Tw Cen MT" w:hAnsi="Tw Cen MT"/>
          <w:b/>
          <w:sz w:val="40"/>
        </w:rPr>
        <w:t>Intimation should be given to the TPA or HR :</w:t>
      </w:r>
    </w:p>
    <w:p w:rsidR="00000000" w:rsidRDefault="001951A5">
      <w:pPr>
        <w:spacing w:line="23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rPr>
          <w:rFonts w:ascii="Tw Cen MT" w:eastAsia="Tw Cen MT" w:hAnsi="Tw Cen MT"/>
          <w:b/>
          <w:sz w:val="41"/>
        </w:rPr>
      </w:pPr>
      <w:r>
        <w:rPr>
          <w:rFonts w:ascii="Arial" w:eastAsia="Arial" w:hAnsi="Arial"/>
          <w:sz w:val="41"/>
          <w:vertAlign w:val="superscript"/>
        </w:rPr>
        <w:t>▪</w:t>
      </w:r>
      <w:r>
        <w:rPr>
          <w:rFonts w:ascii="Tw Cen MT" w:eastAsia="Tw Cen MT" w:hAnsi="Tw Cen MT"/>
          <w:b/>
          <w:sz w:val="41"/>
        </w:rPr>
        <w:t>24 hours before admission incase of planned Hospitalization.</w:t>
      </w:r>
    </w:p>
    <w:p w:rsidR="00000000" w:rsidRDefault="001951A5">
      <w:pPr>
        <w:spacing w:line="24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rPr>
          <w:rFonts w:ascii="Tw Cen MT" w:eastAsia="Tw Cen MT" w:hAnsi="Tw Cen MT"/>
          <w:b/>
          <w:sz w:val="48"/>
        </w:rPr>
      </w:pPr>
      <w:r>
        <w:rPr>
          <w:rFonts w:ascii="Arial" w:eastAsia="Arial" w:hAnsi="Arial"/>
          <w:sz w:val="48"/>
          <w:vertAlign w:val="superscript"/>
        </w:rPr>
        <w:t>▪</w:t>
      </w:r>
      <w:r>
        <w:rPr>
          <w:rFonts w:ascii="Tw Cen MT" w:eastAsia="Tw Cen MT" w:hAnsi="Tw Cen MT"/>
          <w:b/>
          <w:sz w:val="48"/>
        </w:rPr>
        <w:t>Within 24 hours after admission incase of Emergency</w:t>
      </w:r>
    </w:p>
    <w:p w:rsidR="00000000" w:rsidRDefault="001951A5">
      <w:pPr>
        <w:spacing w:line="229" w:lineRule="auto"/>
        <w:ind w:left="140"/>
        <w:rPr>
          <w:rFonts w:ascii="Tw Cen MT" w:eastAsia="Tw Cen MT" w:hAnsi="Tw Cen MT"/>
          <w:b/>
          <w:sz w:val="40"/>
        </w:rPr>
      </w:pPr>
      <w:r>
        <w:rPr>
          <w:rFonts w:ascii="Tw Cen MT" w:eastAsia="Tw Cen MT" w:hAnsi="Tw Cen MT"/>
          <w:b/>
          <w:sz w:val="40"/>
        </w:rPr>
        <w:t>Hospitalization for Reimbursement Process.</w:t>
      </w:r>
    </w:p>
    <w:p w:rsidR="00000000" w:rsidRDefault="001951A5">
      <w:pPr>
        <w:spacing w:line="229" w:lineRule="auto"/>
        <w:ind w:left="140"/>
        <w:rPr>
          <w:rFonts w:ascii="Tw Cen MT" w:eastAsia="Tw Cen MT" w:hAnsi="Tw Cen MT"/>
          <w:b/>
          <w:sz w:val="40"/>
        </w:rPr>
        <w:sectPr w:rsidR="00000000">
          <w:pgSz w:w="14400" w:h="10800" w:orient="landscape"/>
          <w:pgMar w:top="1440" w:right="1440" w:bottom="784" w:left="1280" w:header="0" w:footer="0" w:gutter="0"/>
          <w:cols w:space="0" w:equalWidth="0">
            <w:col w:w="11680"/>
          </w:cols>
          <w:docGrid w:linePitch="360"/>
        </w:sectPr>
      </w:pPr>
    </w:p>
    <w:p w:rsidR="00000000" w:rsidRDefault="007A0016">
      <w:pPr>
        <w:spacing w:line="0" w:lineRule="atLeast"/>
        <w:ind w:left="80"/>
        <w:rPr>
          <w:rFonts w:ascii="Tw Cen MT Condensed" w:eastAsia="Tw Cen MT Condensed" w:hAnsi="Tw Cen MT Condensed"/>
          <w:b/>
          <w:color w:val="1D6295"/>
          <w:sz w:val="64"/>
        </w:rPr>
      </w:pPr>
      <w:bookmarkStart w:id="3" w:name="page3"/>
      <w:bookmarkEnd w:id="3"/>
      <w:r>
        <w:rPr>
          <w:rFonts w:ascii="Tw Cen MT" w:eastAsia="Tw Cen MT" w:hAnsi="Tw Cen MT"/>
          <w:b/>
          <w:noProof/>
          <w:sz w:val="40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1A5">
        <w:rPr>
          <w:rFonts w:ascii="Tw Cen MT Condensed" w:eastAsia="Tw Cen MT Condensed" w:hAnsi="Tw Cen MT Condensed"/>
          <w:b/>
          <w:color w:val="1D6295"/>
          <w:sz w:val="64"/>
        </w:rPr>
        <w:t>CLAIMS INTIMATION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76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rPr>
          <w:rFonts w:ascii="Tw Cen MT" w:eastAsia="Tw Cen MT" w:hAnsi="Tw Cen MT"/>
          <w:b/>
          <w:sz w:val="44"/>
        </w:rPr>
      </w:pPr>
      <w:r>
        <w:rPr>
          <w:rFonts w:ascii="Tw Cen MT" w:eastAsia="Tw Cen MT" w:hAnsi="Tw Cen MT"/>
          <w:b/>
          <w:sz w:val="44"/>
        </w:rPr>
        <w:t>The details which are mandatory on the mail are:</w:t>
      </w:r>
    </w:p>
    <w:p w:rsidR="00000000" w:rsidRDefault="001951A5">
      <w:pPr>
        <w:numPr>
          <w:ilvl w:val="0"/>
          <w:numId w:val="1"/>
        </w:numPr>
        <w:tabs>
          <w:tab w:val="left" w:pos="420"/>
        </w:tabs>
        <w:spacing w:line="190" w:lineRule="auto"/>
        <w:ind w:left="420" w:hanging="418"/>
        <w:rPr>
          <w:rFonts w:ascii="Arial" w:eastAsia="Arial" w:hAnsi="Arial"/>
          <w:sz w:val="76"/>
          <w:vertAlign w:val="superscript"/>
        </w:rPr>
      </w:pPr>
      <w:r>
        <w:rPr>
          <w:rFonts w:ascii="Tw Cen MT" w:eastAsia="Tw Cen MT" w:hAnsi="Tw Cen MT"/>
          <w:b/>
          <w:sz w:val="38"/>
        </w:rPr>
        <w:t>Employee Name</w:t>
      </w:r>
    </w:p>
    <w:p w:rsidR="00000000" w:rsidRDefault="001951A5">
      <w:pPr>
        <w:spacing w:line="297" w:lineRule="exact"/>
        <w:rPr>
          <w:rFonts w:ascii="Arial" w:eastAsia="Arial" w:hAnsi="Arial"/>
          <w:sz w:val="76"/>
          <w:vertAlign w:val="superscript"/>
        </w:rPr>
      </w:pPr>
    </w:p>
    <w:p w:rsidR="00000000" w:rsidRDefault="001951A5">
      <w:pPr>
        <w:numPr>
          <w:ilvl w:val="0"/>
          <w:numId w:val="1"/>
        </w:numPr>
        <w:tabs>
          <w:tab w:val="left" w:pos="420"/>
        </w:tabs>
        <w:spacing w:line="183" w:lineRule="auto"/>
        <w:ind w:left="420" w:hanging="418"/>
        <w:rPr>
          <w:rFonts w:ascii="Arial" w:eastAsia="Arial" w:hAnsi="Arial"/>
          <w:sz w:val="45"/>
          <w:vertAlign w:val="superscript"/>
        </w:rPr>
      </w:pPr>
      <w:r>
        <w:rPr>
          <w:rFonts w:ascii="Tw Cen MT" w:eastAsia="Tw Cen MT" w:hAnsi="Tw Cen MT"/>
          <w:b/>
          <w:sz w:val="27"/>
        </w:rPr>
        <w:t>Employee Number</w:t>
      </w:r>
    </w:p>
    <w:p w:rsidR="00000000" w:rsidRDefault="001951A5">
      <w:pPr>
        <w:spacing w:line="295" w:lineRule="exact"/>
        <w:rPr>
          <w:rFonts w:ascii="Arial" w:eastAsia="Arial" w:hAnsi="Arial"/>
          <w:sz w:val="45"/>
          <w:vertAlign w:val="superscript"/>
        </w:rPr>
      </w:pPr>
    </w:p>
    <w:p w:rsidR="00000000" w:rsidRDefault="001951A5">
      <w:pPr>
        <w:numPr>
          <w:ilvl w:val="0"/>
          <w:numId w:val="1"/>
        </w:numPr>
        <w:tabs>
          <w:tab w:val="left" w:pos="420"/>
        </w:tabs>
        <w:spacing w:line="183" w:lineRule="auto"/>
        <w:ind w:left="420" w:hanging="418"/>
        <w:rPr>
          <w:rFonts w:ascii="Arial" w:eastAsia="Arial" w:hAnsi="Arial"/>
          <w:sz w:val="45"/>
          <w:vertAlign w:val="superscript"/>
        </w:rPr>
      </w:pPr>
      <w:r>
        <w:rPr>
          <w:rFonts w:ascii="Tw Cen MT" w:eastAsia="Tw Cen MT" w:hAnsi="Tw Cen MT"/>
          <w:b/>
          <w:sz w:val="27"/>
        </w:rPr>
        <w:t>Health India TPA ID &amp; Employee ID No.</w:t>
      </w:r>
    </w:p>
    <w:p w:rsidR="00000000" w:rsidRDefault="001951A5">
      <w:pPr>
        <w:spacing w:line="296" w:lineRule="exact"/>
        <w:rPr>
          <w:rFonts w:ascii="Arial" w:eastAsia="Arial" w:hAnsi="Arial"/>
          <w:sz w:val="45"/>
          <w:vertAlign w:val="superscript"/>
        </w:rPr>
      </w:pPr>
    </w:p>
    <w:p w:rsidR="00000000" w:rsidRDefault="001951A5">
      <w:pPr>
        <w:numPr>
          <w:ilvl w:val="0"/>
          <w:numId w:val="1"/>
        </w:numPr>
        <w:tabs>
          <w:tab w:val="left" w:pos="420"/>
        </w:tabs>
        <w:spacing w:line="183" w:lineRule="auto"/>
        <w:ind w:left="420" w:hanging="418"/>
        <w:rPr>
          <w:rFonts w:ascii="Arial" w:eastAsia="Arial" w:hAnsi="Arial"/>
          <w:sz w:val="45"/>
          <w:vertAlign w:val="superscript"/>
        </w:rPr>
      </w:pPr>
      <w:r>
        <w:rPr>
          <w:rFonts w:ascii="Tw Cen MT" w:eastAsia="Tw Cen MT" w:hAnsi="Tw Cen MT"/>
          <w:b/>
          <w:sz w:val="27"/>
        </w:rPr>
        <w:t>Name of the Hospital</w:t>
      </w:r>
    </w:p>
    <w:p w:rsidR="00000000" w:rsidRDefault="001951A5">
      <w:pPr>
        <w:spacing w:line="296" w:lineRule="exact"/>
        <w:rPr>
          <w:rFonts w:ascii="Arial" w:eastAsia="Arial" w:hAnsi="Arial"/>
          <w:sz w:val="45"/>
          <w:vertAlign w:val="superscript"/>
        </w:rPr>
      </w:pPr>
    </w:p>
    <w:p w:rsidR="00000000" w:rsidRDefault="001951A5">
      <w:pPr>
        <w:numPr>
          <w:ilvl w:val="0"/>
          <w:numId w:val="1"/>
        </w:numPr>
        <w:tabs>
          <w:tab w:val="left" w:pos="420"/>
        </w:tabs>
        <w:spacing w:line="183" w:lineRule="auto"/>
        <w:ind w:left="420" w:hanging="418"/>
        <w:rPr>
          <w:rFonts w:ascii="Arial" w:eastAsia="Arial" w:hAnsi="Arial"/>
          <w:sz w:val="45"/>
          <w:vertAlign w:val="superscript"/>
        </w:rPr>
      </w:pPr>
      <w:r>
        <w:rPr>
          <w:rFonts w:ascii="Tw Cen MT" w:eastAsia="Tw Cen MT" w:hAnsi="Tw Cen MT"/>
          <w:b/>
          <w:sz w:val="27"/>
        </w:rPr>
        <w:t>Address of the Hospital</w:t>
      </w:r>
    </w:p>
    <w:p w:rsidR="00000000" w:rsidRDefault="001951A5">
      <w:pPr>
        <w:spacing w:line="295" w:lineRule="exact"/>
        <w:rPr>
          <w:rFonts w:ascii="Arial" w:eastAsia="Arial" w:hAnsi="Arial"/>
          <w:sz w:val="45"/>
          <w:vertAlign w:val="superscript"/>
        </w:rPr>
      </w:pPr>
    </w:p>
    <w:p w:rsidR="00000000" w:rsidRDefault="001951A5">
      <w:pPr>
        <w:numPr>
          <w:ilvl w:val="0"/>
          <w:numId w:val="1"/>
        </w:numPr>
        <w:tabs>
          <w:tab w:val="left" w:pos="420"/>
        </w:tabs>
        <w:spacing w:line="183" w:lineRule="auto"/>
        <w:ind w:left="420" w:hanging="418"/>
        <w:rPr>
          <w:rFonts w:ascii="Arial" w:eastAsia="Arial" w:hAnsi="Arial"/>
          <w:sz w:val="45"/>
          <w:vertAlign w:val="superscript"/>
        </w:rPr>
      </w:pPr>
      <w:r>
        <w:rPr>
          <w:rFonts w:ascii="Tw Cen MT" w:eastAsia="Tw Cen MT" w:hAnsi="Tw Cen MT"/>
          <w:b/>
          <w:sz w:val="27"/>
        </w:rPr>
        <w:t>Date Of Admission</w:t>
      </w:r>
    </w:p>
    <w:p w:rsidR="00000000" w:rsidRDefault="001951A5">
      <w:pPr>
        <w:spacing w:line="296" w:lineRule="exact"/>
        <w:rPr>
          <w:rFonts w:ascii="Arial" w:eastAsia="Arial" w:hAnsi="Arial"/>
          <w:sz w:val="45"/>
          <w:vertAlign w:val="superscript"/>
        </w:rPr>
      </w:pPr>
    </w:p>
    <w:p w:rsidR="00000000" w:rsidRDefault="001951A5">
      <w:pPr>
        <w:numPr>
          <w:ilvl w:val="0"/>
          <w:numId w:val="1"/>
        </w:numPr>
        <w:tabs>
          <w:tab w:val="left" w:pos="420"/>
        </w:tabs>
        <w:spacing w:line="183" w:lineRule="auto"/>
        <w:ind w:left="420" w:hanging="418"/>
        <w:rPr>
          <w:rFonts w:ascii="Arial" w:eastAsia="Arial" w:hAnsi="Arial"/>
          <w:sz w:val="45"/>
          <w:vertAlign w:val="superscript"/>
        </w:rPr>
      </w:pPr>
      <w:r>
        <w:rPr>
          <w:rFonts w:ascii="Tw Cen MT" w:eastAsia="Tw Cen MT" w:hAnsi="Tw Cen MT"/>
          <w:b/>
          <w:sz w:val="27"/>
        </w:rPr>
        <w:t>Ailment</w:t>
      </w:r>
    </w:p>
    <w:p w:rsidR="00000000" w:rsidRDefault="001951A5">
      <w:pPr>
        <w:tabs>
          <w:tab w:val="left" w:pos="420"/>
        </w:tabs>
        <w:spacing w:line="183" w:lineRule="auto"/>
        <w:ind w:left="420" w:hanging="418"/>
        <w:rPr>
          <w:rFonts w:ascii="Arial" w:eastAsia="Arial" w:hAnsi="Arial"/>
          <w:sz w:val="45"/>
          <w:vertAlign w:val="superscript"/>
        </w:rPr>
        <w:sectPr w:rsidR="00000000">
          <w:pgSz w:w="14400" w:h="10800" w:orient="landscape"/>
          <w:pgMar w:top="718" w:right="1440" w:bottom="1440" w:left="900" w:header="0" w:footer="0" w:gutter="0"/>
          <w:cols w:space="0" w:equalWidth="0">
            <w:col w:w="12060"/>
          </w:cols>
          <w:docGrid w:linePitch="360"/>
        </w:sectPr>
      </w:pPr>
    </w:p>
    <w:p w:rsidR="00000000" w:rsidRDefault="007A0016">
      <w:pPr>
        <w:spacing w:line="0" w:lineRule="atLeast"/>
        <w:ind w:left="60"/>
        <w:rPr>
          <w:rFonts w:ascii="Tw Cen MT Condensed" w:eastAsia="Tw Cen MT Condensed" w:hAnsi="Tw Cen MT Condensed"/>
          <w:color w:val="1D6295"/>
          <w:sz w:val="64"/>
        </w:rPr>
      </w:pPr>
      <w:bookmarkStart w:id="4" w:name="page4"/>
      <w:bookmarkEnd w:id="4"/>
      <w:r>
        <w:rPr>
          <w:rFonts w:ascii="Arial" w:eastAsia="Arial" w:hAnsi="Arial"/>
          <w:noProof/>
          <w:sz w:val="45"/>
          <w:vertAlign w:val="superscript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1A5">
        <w:rPr>
          <w:rFonts w:ascii="Tw Cen MT Condensed" w:eastAsia="Tw Cen MT Condensed" w:hAnsi="Tw Cen MT Condensed"/>
          <w:b/>
          <w:color w:val="1D6295"/>
          <w:sz w:val="64"/>
        </w:rPr>
        <w:t>HOW TO AVAIL BASIC INSURANCE SERVICES</w:t>
      </w:r>
      <w:r w:rsidR="001951A5">
        <w:rPr>
          <w:rFonts w:ascii="Tw Cen MT Condensed" w:eastAsia="Tw Cen MT Condensed" w:hAnsi="Tw Cen MT Condensed"/>
          <w:color w:val="1D6295"/>
          <w:sz w:val="64"/>
        </w:rPr>
        <w:t>?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381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rPr>
          <w:rFonts w:ascii="Tw Cen MT" w:eastAsia="Tw Cen MT" w:hAnsi="Tw Cen MT"/>
          <w:b/>
          <w:sz w:val="70"/>
        </w:rPr>
      </w:pPr>
      <w:r>
        <w:rPr>
          <w:rFonts w:ascii="Arial" w:eastAsia="Arial" w:hAnsi="Arial"/>
          <w:sz w:val="70"/>
          <w:vertAlign w:val="superscript"/>
        </w:rPr>
        <w:t>▪</w:t>
      </w:r>
      <w:r>
        <w:rPr>
          <w:rFonts w:ascii="Tw Cen MT" w:eastAsia="Tw Cen MT" w:hAnsi="Tw Cen MT"/>
          <w:b/>
          <w:sz w:val="70"/>
        </w:rPr>
        <w:t>HOSPITALISA</w:t>
      </w:r>
      <w:r>
        <w:rPr>
          <w:rFonts w:ascii="Tw Cen MT" w:eastAsia="Tw Cen MT" w:hAnsi="Tw Cen MT"/>
          <w:b/>
          <w:sz w:val="70"/>
        </w:rPr>
        <w:t>TION AT NETWORK HOSPITAL</w:t>
      </w:r>
    </w:p>
    <w:p w:rsidR="00000000" w:rsidRDefault="001951A5">
      <w:pPr>
        <w:spacing w:line="77" w:lineRule="exact"/>
        <w:rPr>
          <w:rFonts w:ascii="Times New Roman" w:eastAsia="Times New Roman" w:hAnsi="Times New Roman"/>
        </w:rPr>
      </w:pPr>
    </w:p>
    <w:p w:rsidR="00000000" w:rsidRDefault="001951A5">
      <w:pPr>
        <w:numPr>
          <w:ilvl w:val="0"/>
          <w:numId w:val="2"/>
        </w:numPr>
        <w:tabs>
          <w:tab w:val="left" w:pos="910"/>
        </w:tabs>
        <w:spacing w:line="325" w:lineRule="auto"/>
        <w:ind w:left="140" w:right="680" w:hanging="4"/>
        <w:rPr>
          <w:rFonts w:ascii="Tw Cen MT" w:eastAsia="Tw Cen MT" w:hAnsi="Tw Cen MT"/>
          <w:b/>
          <w:sz w:val="40"/>
        </w:rPr>
      </w:pPr>
      <w:r>
        <w:rPr>
          <w:rFonts w:ascii="Tw Cen MT" w:eastAsia="Tw Cen MT" w:hAnsi="Tw Cen MT"/>
          <w:b/>
          <w:sz w:val="40"/>
        </w:rPr>
        <w:t xml:space="preserve">If the hospitalization is in the Network Hospital of Health India (TPA) </w:t>
      </w:r>
      <w:r>
        <w:rPr>
          <w:rFonts w:ascii="Tw Cen MT" w:eastAsia="Tw Cen MT" w:hAnsi="Tw Cen MT"/>
          <w:b/>
          <w:sz w:val="40"/>
        </w:rPr>
        <w:t xml:space="preserve">Services Private Ltd. You need to fill up Cashless Request Form &amp; follow </w:t>
      </w:r>
      <w:r>
        <w:rPr>
          <w:rFonts w:ascii="Tw Cen MT" w:eastAsia="Tw Cen MT" w:hAnsi="Tw Cen MT"/>
          <w:b/>
          <w:sz w:val="40"/>
        </w:rPr>
        <w:t>process of Cashless Route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376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rPr>
          <w:rFonts w:ascii="Tw Cen MT" w:eastAsia="Tw Cen MT" w:hAnsi="Tw Cen MT"/>
          <w:b/>
          <w:sz w:val="62"/>
        </w:rPr>
      </w:pPr>
      <w:r>
        <w:rPr>
          <w:rFonts w:ascii="Arial" w:eastAsia="Arial" w:hAnsi="Arial"/>
          <w:sz w:val="62"/>
          <w:vertAlign w:val="superscript"/>
        </w:rPr>
        <w:t>▪</w:t>
      </w:r>
      <w:r>
        <w:rPr>
          <w:rFonts w:ascii="Tw Cen MT" w:eastAsia="Tw Cen MT" w:hAnsi="Tw Cen MT"/>
          <w:b/>
          <w:sz w:val="62"/>
        </w:rPr>
        <w:t>HOSPITALISATION AT NON NETWORK HOSPITAL</w:t>
      </w:r>
    </w:p>
    <w:p w:rsidR="00000000" w:rsidRDefault="001951A5">
      <w:pPr>
        <w:spacing w:line="170" w:lineRule="exact"/>
        <w:rPr>
          <w:rFonts w:ascii="Times New Roman" w:eastAsia="Times New Roman" w:hAnsi="Times New Roman"/>
        </w:rPr>
      </w:pPr>
    </w:p>
    <w:p w:rsidR="00000000" w:rsidRDefault="001951A5">
      <w:pPr>
        <w:numPr>
          <w:ilvl w:val="0"/>
          <w:numId w:val="3"/>
        </w:numPr>
        <w:tabs>
          <w:tab w:val="left" w:pos="910"/>
        </w:tabs>
        <w:spacing w:line="320" w:lineRule="auto"/>
        <w:ind w:left="140" w:hanging="4"/>
        <w:rPr>
          <w:rFonts w:ascii="Tw Cen MT" w:eastAsia="Tw Cen MT" w:hAnsi="Tw Cen MT"/>
          <w:b/>
          <w:sz w:val="40"/>
        </w:rPr>
      </w:pPr>
      <w:r>
        <w:rPr>
          <w:rFonts w:ascii="Tw Cen MT" w:eastAsia="Tw Cen MT" w:hAnsi="Tw Cen MT"/>
          <w:b/>
          <w:sz w:val="40"/>
        </w:rPr>
        <w:t>If the hospi</w:t>
      </w:r>
      <w:r>
        <w:rPr>
          <w:rFonts w:ascii="Tw Cen MT" w:eastAsia="Tw Cen MT" w:hAnsi="Tw Cen MT"/>
          <w:b/>
          <w:sz w:val="40"/>
        </w:rPr>
        <w:t xml:space="preserve">talization is in the Non-network Hospital, you complete your </w:t>
      </w:r>
      <w:r>
        <w:rPr>
          <w:rFonts w:ascii="Tw Cen MT" w:eastAsia="Tw Cen MT" w:hAnsi="Tw Cen MT"/>
          <w:b/>
          <w:sz w:val="40"/>
        </w:rPr>
        <w:t>hospitalization, pay the bills &amp; follow process of Reimbursement of expenses.</w:t>
      </w:r>
    </w:p>
    <w:p w:rsidR="00000000" w:rsidRDefault="001951A5">
      <w:pPr>
        <w:tabs>
          <w:tab w:val="left" w:pos="910"/>
        </w:tabs>
        <w:spacing w:line="320" w:lineRule="auto"/>
        <w:ind w:left="140" w:hanging="4"/>
        <w:rPr>
          <w:rFonts w:ascii="Tw Cen MT" w:eastAsia="Tw Cen MT" w:hAnsi="Tw Cen MT"/>
          <w:b/>
          <w:sz w:val="40"/>
        </w:rPr>
        <w:sectPr w:rsidR="00000000">
          <w:pgSz w:w="14400" w:h="10800" w:orient="landscape"/>
          <w:pgMar w:top="658" w:right="820" w:bottom="1440" w:left="440" w:header="0" w:footer="0" w:gutter="0"/>
          <w:cols w:space="0" w:equalWidth="0">
            <w:col w:w="13140"/>
          </w:cols>
          <w:docGrid w:linePitch="360"/>
        </w:sectPr>
      </w:pPr>
    </w:p>
    <w:p w:rsidR="00000000" w:rsidRDefault="007A0016">
      <w:pPr>
        <w:spacing w:line="0" w:lineRule="atLeast"/>
        <w:ind w:right="100"/>
        <w:jc w:val="center"/>
        <w:rPr>
          <w:rFonts w:ascii="Tw Cen MT Condensed" w:eastAsia="Tw Cen MT Condensed" w:hAnsi="Tw Cen MT Condensed"/>
          <w:b/>
          <w:color w:val="1D6295"/>
          <w:sz w:val="63"/>
        </w:rPr>
      </w:pPr>
      <w:bookmarkStart w:id="5" w:name="page5"/>
      <w:bookmarkEnd w:id="5"/>
      <w:r>
        <w:rPr>
          <w:rFonts w:ascii="Tw Cen MT" w:eastAsia="Tw Cen MT" w:hAnsi="Tw Cen MT"/>
          <w:b/>
          <w:noProof/>
          <w:sz w:val="40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1A5">
        <w:rPr>
          <w:rFonts w:ascii="Tw Cen MT Condensed" w:eastAsia="Tw Cen MT Condensed" w:hAnsi="Tw Cen MT Condensed"/>
          <w:b/>
          <w:color w:val="1D6295"/>
          <w:sz w:val="63"/>
        </w:rPr>
        <w:t>Claim Process- Cashless</w:t>
      </w:r>
    </w:p>
    <w:p w:rsidR="00000000" w:rsidRDefault="001951A5">
      <w:pPr>
        <w:spacing w:line="0" w:lineRule="atLeast"/>
        <w:ind w:right="100"/>
        <w:jc w:val="center"/>
        <w:rPr>
          <w:rFonts w:ascii="Tw Cen MT Condensed" w:eastAsia="Tw Cen MT Condensed" w:hAnsi="Tw Cen MT Condensed"/>
          <w:b/>
          <w:color w:val="1D6295"/>
          <w:sz w:val="63"/>
        </w:rPr>
        <w:sectPr w:rsidR="00000000">
          <w:pgSz w:w="14400" w:h="10800" w:orient="landscape"/>
          <w:pgMar w:top="496" w:right="720" w:bottom="595" w:left="820" w:header="0" w:footer="0" w:gutter="0"/>
          <w:cols w:space="0" w:equalWidth="0">
            <w:col w:w="12860"/>
          </w:cols>
          <w:docGrid w:linePitch="360"/>
        </w:sect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391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left="120"/>
        <w:rPr>
          <w:rFonts w:ascii="Trebuchet MS" w:eastAsia="Trebuchet MS" w:hAnsi="Trebuchet MS"/>
          <w:b/>
          <w:sz w:val="32"/>
        </w:rPr>
      </w:pPr>
      <w:r>
        <w:rPr>
          <w:rFonts w:ascii="Trebuchet MS" w:eastAsia="Trebuchet MS" w:hAnsi="Trebuchet MS"/>
          <w:b/>
          <w:sz w:val="32"/>
        </w:rPr>
        <w:t>Emergency Admission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32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46" w:lineRule="auto"/>
        <w:ind w:right="240"/>
        <w:jc w:val="center"/>
        <w:rPr>
          <w:rFonts w:ascii="Trebuchet MS" w:eastAsia="Trebuchet MS" w:hAnsi="Trebuchet MS"/>
          <w:sz w:val="28"/>
        </w:rPr>
      </w:pPr>
      <w:r>
        <w:rPr>
          <w:rFonts w:ascii="Trebuchet MS" w:eastAsia="Trebuchet MS" w:hAnsi="Trebuchet MS"/>
          <w:sz w:val="28"/>
        </w:rPr>
        <w:t>Get Admit as per Hospital Norm &amp; Contact TPA desk of Hospital f</w:t>
      </w:r>
      <w:r>
        <w:rPr>
          <w:rFonts w:ascii="Trebuchet MS" w:eastAsia="Trebuchet MS" w:hAnsi="Trebuchet MS"/>
          <w:sz w:val="28"/>
        </w:rPr>
        <w:t>or cashless</w:t>
      </w:r>
    </w:p>
    <w:p w:rsidR="00000000" w:rsidRDefault="001951A5">
      <w:pPr>
        <w:spacing w:line="315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left="240"/>
        <w:rPr>
          <w:rFonts w:ascii="Trebuchet MS" w:eastAsia="Trebuchet MS" w:hAnsi="Trebuchet MS"/>
          <w:sz w:val="28"/>
        </w:rPr>
      </w:pPr>
      <w:r>
        <w:rPr>
          <w:rFonts w:ascii="Trebuchet MS" w:eastAsia="Trebuchet MS" w:hAnsi="Trebuchet MS"/>
          <w:sz w:val="28"/>
        </w:rPr>
        <w:t>Hospital applies for pre-</w:t>
      </w:r>
    </w:p>
    <w:p w:rsidR="00000000" w:rsidRDefault="001951A5">
      <w:pPr>
        <w:spacing w:line="11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left="240"/>
        <w:rPr>
          <w:rFonts w:ascii="Trebuchet MS" w:eastAsia="Trebuchet MS" w:hAnsi="Trebuchet MS"/>
          <w:sz w:val="28"/>
        </w:rPr>
      </w:pPr>
      <w:r>
        <w:rPr>
          <w:rFonts w:ascii="Trebuchet MS" w:eastAsia="Trebuchet MS" w:hAnsi="Trebuchet MS"/>
          <w:sz w:val="28"/>
        </w:rPr>
        <w:t>authorization to the TPA</w:t>
      </w:r>
    </w:p>
    <w:p w:rsidR="00000000" w:rsidRDefault="001951A5">
      <w:pPr>
        <w:spacing w:line="11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left="120"/>
        <w:rPr>
          <w:rFonts w:ascii="Trebuchet MS" w:eastAsia="Trebuchet MS" w:hAnsi="Trebuchet MS"/>
          <w:sz w:val="28"/>
        </w:rPr>
      </w:pPr>
      <w:r>
        <w:rPr>
          <w:rFonts w:ascii="Trebuchet MS" w:eastAsia="Trebuchet MS" w:hAnsi="Trebuchet MS"/>
          <w:sz w:val="28"/>
        </w:rPr>
        <w:t>within 24 hrs of admission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75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left="220"/>
        <w:rPr>
          <w:rFonts w:ascii="Trebuchet MS" w:eastAsia="Trebuchet MS" w:hAnsi="Trebuchet MS"/>
          <w:b/>
          <w:sz w:val="32"/>
        </w:rPr>
      </w:pPr>
      <w:r>
        <w:rPr>
          <w:rFonts w:ascii="Trebuchet MS" w:eastAsia="Trebuchet MS" w:hAnsi="Trebuchet MS"/>
          <w:b/>
          <w:sz w:val="32"/>
        </w:rPr>
        <w:t>Query (s) by TPA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323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46" w:lineRule="auto"/>
        <w:ind w:right="840"/>
        <w:jc w:val="center"/>
        <w:rPr>
          <w:rFonts w:ascii="Trebuchet MS" w:eastAsia="Trebuchet MS" w:hAnsi="Trebuchet MS"/>
          <w:sz w:val="28"/>
        </w:rPr>
      </w:pPr>
      <w:r>
        <w:rPr>
          <w:rFonts w:ascii="Trebuchet MS" w:eastAsia="Trebuchet MS" w:hAnsi="Trebuchet MS"/>
          <w:sz w:val="28"/>
        </w:rPr>
        <w:t>A Query letter sent by TPA through Fax/ E-mail to Hospital</w:t>
      </w:r>
    </w:p>
    <w:p w:rsidR="00000000" w:rsidRDefault="001951A5">
      <w:pPr>
        <w:spacing w:line="381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59" w:lineRule="auto"/>
        <w:ind w:left="240" w:right="1060" w:firstLine="74"/>
        <w:rPr>
          <w:rFonts w:ascii="Trebuchet MS" w:eastAsia="Trebuchet MS" w:hAnsi="Trebuchet MS"/>
          <w:sz w:val="27"/>
        </w:rPr>
      </w:pPr>
      <w:r>
        <w:rPr>
          <w:rFonts w:ascii="Trebuchet MS" w:eastAsia="Trebuchet MS" w:hAnsi="Trebuchet MS"/>
          <w:sz w:val="27"/>
        </w:rPr>
        <w:t>Hospital replies to query raised by TPA through Email/Fax</w:t>
      </w:r>
    </w:p>
    <w:p w:rsidR="00000000" w:rsidRDefault="001951A5">
      <w:pPr>
        <w:spacing w:line="381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sz w:val="27"/>
        </w:rPr>
        <w:br w:type="column"/>
      </w:r>
    </w:p>
    <w:p w:rsidR="00000000" w:rsidRDefault="001951A5">
      <w:pPr>
        <w:spacing w:line="0" w:lineRule="atLeast"/>
        <w:ind w:right="360"/>
        <w:jc w:val="center"/>
        <w:rPr>
          <w:rFonts w:ascii="Trebuchet MS" w:eastAsia="Trebuchet MS" w:hAnsi="Trebuchet MS"/>
          <w:b/>
          <w:sz w:val="32"/>
        </w:rPr>
      </w:pPr>
      <w:r>
        <w:rPr>
          <w:rFonts w:ascii="Trebuchet MS" w:eastAsia="Trebuchet MS" w:hAnsi="Trebuchet MS"/>
          <w:b/>
          <w:sz w:val="32"/>
        </w:rPr>
        <w:t>Cashless Hospitaliza</w:t>
      </w:r>
      <w:r>
        <w:rPr>
          <w:rFonts w:ascii="Trebuchet MS" w:eastAsia="Trebuchet MS" w:hAnsi="Trebuchet MS"/>
          <w:b/>
          <w:sz w:val="32"/>
        </w:rPr>
        <w:t>tion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49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right="480"/>
        <w:jc w:val="center"/>
        <w:rPr>
          <w:rFonts w:ascii="Trebuchet MS" w:eastAsia="Trebuchet MS" w:hAnsi="Trebuchet MS"/>
          <w:b/>
          <w:sz w:val="28"/>
        </w:rPr>
      </w:pPr>
      <w:r>
        <w:rPr>
          <w:rFonts w:ascii="Trebuchet MS" w:eastAsia="Trebuchet MS" w:hAnsi="Trebuchet MS"/>
          <w:b/>
          <w:sz w:val="28"/>
        </w:rPr>
        <w:t>TPA verifies policy</w:t>
      </w:r>
    </w:p>
    <w:p w:rsidR="00000000" w:rsidRDefault="001951A5">
      <w:pPr>
        <w:spacing w:line="17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46" w:lineRule="auto"/>
        <w:ind w:left="380" w:right="480"/>
        <w:jc w:val="center"/>
        <w:rPr>
          <w:rFonts w:ascii="Trebuchet MS" w:eastAsia="Trebuchet MS" w:hAnsi="Trebuchet MS"/>
          <w:b/>
          <w:sz w:val="28"/>
        </w:rPr>
      </w:pPr>
      <w:r>
        <w:rPr>
          <w:rFonts w:ascii="Trebuchet MS" w:eastAsia="Trebuchet MS" w:hAnsi="Trebuchet MS"/>
          <w:b/>
          <w:sz w:val="28"/>
        </w:rPr>
        <w:t>coverage &amp; details and responds to hospital by Fax/E-mail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39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left="240"/>
        <w:rPr>
          <w:rFonts w:ascii="Trebuchet MS" w:eastAsia="Trebuchet MS" w:hAnsi="Trebuchet MS"/>
          <w:b/>
          <w:sz w:val="32"/>
        </w:rPr>
      </w:pPr>
      <w:r>
        <w:rPr>
          <w:rFonts w:ascii="Trebuchet MS" w:eastAsia="Trebuchet MS" w:hAnsi="Trebuchet MS"/>
          <w:b/>
          <w:sz w:val="32"/>
        </w:rPr>
        <w:t>Approval given by TPA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311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61" w:lineRule="auto"/>
        <w:ind w:left="60" w:right="540" w:hanging="1"/>
        <w:rPr>
          <w:rFonts w:ascii="Trebuchet MS" w:eastAsia="Trebuchet MS" w:hAnsi="Trebuchet MS"/>
          <w:sz w:val="27"/>
        </w:rPr>
      </w:pPr>
      <w:r>
        <w:rPr>
          <w:rFonts w:ascii="Trebuchet MS" w:eastAsia="Trebuchet MS" w:hAnsi="Trebuchet MS"/>
          <w:sz w:val="27"/>
        </w:rPr>
        <w:t>Initial Approval letter sent to hospital by TPA by fax/ Email</w:t>
      </w:r>
    </w:p>
    <w:p w:rsidR="00000000" w:rsidRDefault="001951A5">
      <w:pPr>
        <w:spacing w:line="357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right="360"/>
        <w:jc w:val="center"/>
        <w:rPr>
          <w:rFonts w:ascii="Trebuchet MS" w:eastAsia="Trebuchet MS" w:hAnsi="Trebuchet MS"/>
          <w:sz w:val="28"/>
        </w:rPr>
      </w:pPr>
      <w:r>
        <w:rPr>
          <w:rFonts w:ascii="Trebuchet MS" w:eastAsia="Trebuchet MS" w:hAnsi="Trebuchet MS"/>
          <w:sz w:val="28"/>
        </w:rPr>
        <w:t>4 hours prior to Discharge</w:t>
      </w:r>
    </w:p>
    <w:p w:rsidR="00000000" w:rsidRDefault="001951A5">
      <w:pPr>
        <w:spacing w:line="17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59" w:lineRule="auto"/>
        <w:ind w:right="360"/>
        <w:jc w:val="center"/>
        <w:rPr>
          <w:rFonts w:ascii="Trebuchet MS" w:eastAsia="Trebuchet MS" w:hAnsi="Trebuchet MS"/>
          <w:sz w:val="27"/>
        </w:rPr>
      </w:pPr>
      <w:r>
        <w:rPr>
          <w:rFonts w:ascii="Trebuchet MS" w:eastAsia="Trebuchet MS" w:hAnsi="Trebuchet MS"/>
          <w:sz w:val="27"/>
        </w:rPr>
        <w:t xml:space="preserve">approach TPA Desk of hospital to complete </w:t>
      </w:r>
      <w:r>
        <w:rPr>
          <w:rFonts w:ascii="Trebuchet MS" w:eastAsia="Trebuchet MS" w:hAnsi="Trebuchet MS"/>
          <w:sz w:val="27"/>
        </w:rPr>
        <w:t>formalities for full and final approval from TPA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sz w:val="27"/>
        </w:rPr>
        <w:br w:type="column"/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391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left="160"/>
        <w:rPr>
          <w:rFonts w:ascii="Trebuchet MS" w:eastAsia="Trebuchet MS" w:hAnsi="Trebuchet MS"/>
          <w:b/>
          <w:sz w:val="32"/>
        </w:rPr>
      </w:pPr>
      <w:r>
        <w:rPr>
          <w:rFonts w:ascii="Trebuchet MS" w:eastAsia="Trebuchet MS" w:hAnsi="Trebuchet MS"/>
          <w:b/>
          <w:sz w:val="32"/>
        </w:rPr>
        <w:t>Planned Admission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32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46" w:lineRule="auto"/>
        <w:ind w:right="100"/>
        <w:jc w:val="center"/>
        <w:rPr>
          <w:rFonts w:ascii="Trebuchet MS" w:eastAsia="Trebuchet MS" w:hAnsi="Trebuchet MS"/>
          <w:sz w:val="28"/>
        </w:rPr>
      </w:pPr>
      <w:r>
        <w:rPr>
          <w:rFonts w:ascii="Trebuchet MS" w:eastAsia="Trebuchet MS" w:hAnsi="Trebuchet MS"/>
          <w:sz w:val="28"/>
        </w:rPr>
        <w:t>Approach TPA desk of Hospital  48 hours prior to admission for cashless</w:t>
      </w:r>
    </w:p>
    <w:p w:rsidR="00000000" w:rsidRDefault="001951A5">
      <w:pPr>
        <w:spacing w:line="32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46" w:lineRule="auto"/>
        <w:ind w:left="120" w:right="80"/>
        <w:jc w:val="center"/>
        <w:rPr>
          <w:rFonts w:ascii="Trebuchet MS" w:eastAsia="Trebuchet MS" w:hAnsi="Trebuchet MS"/>
          <w:sz w:val="28"/>
        </w:rPr>
      </w:pPr>
      <w:r>
        <w:rPr>
          <w:rFonts w:ascii="Trebuchet MS" w:eastAsia="Trebuchet MS" w:hAnsi="Trebuchet MS"/>
          <w:sz w:val="28"/>
        </w:rPr>
        <w:t>Hospital applies for pre-</w:t>
      </w:r>
      <w:r>
        <w:rPr>
          <w:rFonts w:ascii="Trebuchet MS" w:eastAsia="Trebuchet MS" w:hAnsi="Trebuchet MS"/>
          <w:sz w:val="28"/>
        </w:rPr>
        <w:t>authorization to the TPA prior to admission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76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right="-259"/>
        <w:jc w:val="center"/>
        <w:rPr>
          <w:rFonts w:ascii="Trebuchet MS" w:eastAsia="Trebuchet MS" w:hAnsi="Trebuchet MS"/>
          <w:b/>
          <w:sz w:val="32"/>
        </w:rPr>
      </w:pPr>
      <w:r>
        <w:rPr>
          <w:rFonts w:ascii="Trebuchet MS" w:eastAsia="Trebuchet MS" w:hAnsi="Trebuchet MS"/>
          <w:b/>
          <w:sz w:val="32"/>
        </w:rPr>
        <w:t>Denied Cashless by</w:t>
      </w:r>
    </w:p>
    <w:p w:rsidR="00000000" w:rsidRDefault="001951A5">
      <w:pPr>
        <w:spacing w:line="13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right="-259"/>
        <w:jc w:val="center"/>
        <w:rPr>
          <w:rFonts w:ascii="Trebuchet MS" w:eastAsia="Trebuchet MS" w:hAnsi="Trebuchet MS"/>
          <w:b/>
          <w:sz w:val="32"/>
        </w:rPr>
      </w:pPr>
      <w:r>
        <w:rPr>
          <w:rFonts w:ascii="Trebuchet MS" w:eastAsia="Trebuchet MS" w:hAnsi="Trebuchet MS"/>
          <w:b/>
          <w:sz w:val="32"/>
        </w:rPr>
        <w:t>TPA</w:t>
      </w:r>
    </w:p>
    <w:p w:rsidR="00000000" w:rsidRDefault="001951A5">
      <w:pPr>
        <w:spacing w:line="33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46" w:lineRule="auto"/>
        <w:ind w:left="-279"/>
        <w:jc w:val="center"/>
        <w:rPr>
          <w:rFonts w:ascii="Trebuchet MS" w:eastAsia="Trebuchet MS" w:hAnsi="Trebuchet MS"/>
          <w:sz w:val="28"/>
        </w:rPr>
      </w:pPr>
      <w:r>
        <w:rPr>
          <w:rFonts w:ascii="Trebuchet MS" w:eastAsia="Trebuchet MS" w:hAnsi="Trebuchet MS"/>
          <w:sz w:val="28"/>
        </w:rPr>
        <w:t>Denial lett</w:t>
      </w:r>
      <w:r>
        <w:rPr>
          <w:rFonts w:ascii="Trebuchet MS" w:eastAsia="Trebuchet MS" w:hAnsi="Trebuchet MS"/>
          <w:sz w:val="28"/>
        </w:rPr>
        <w:t>er sent by TPA through Fax/ E-mail to Hospital</w:t>
      </w:r>
    </w:p>
    <w:p w:rsidR="00000000" w:rsidRDefault="001951A5">
      <w:pPr>
        <w:spacing w:line="381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46" w:lineRule="auto"/>
        <w:ind w:left="-259" w:right="40"/>
        <w:jc w:val="center"/>
        <w:rPr>
          <w:rFonts w:ascii="Trebuchet MS" w:eastAsia="Trebuchet MS" w:hAnsi="Trebuchet MS"/>
          <w:sz w:val="28"/>
        </w:rPr>
      </w:pPr>
      <w:r>
        <w:rPr>
          <w:rFonts w:ascii="Trebuchet MS" w:eastAsia="Trebuchet MS" w:hAnsi="Trebuchet MS"/>
          <w:sz w:val="28"/>
        </w:rPr>
        <w:t>Patient pays the bill and submit papers for reimbursement process</w:t>
      </w:r>
    </w:p>
    <w:p w:rsidR="00000000" w:rsidRDefault="001951A5">
      <w:pPr>
        <w:spacing w:line="246" w:lineRule="auto"/>
        <w:ind w:left="-259" w:right="40"/>
        <w:jc w:val="center"/>
        <w:rPr>
          <w:rFonts w:ascii="Trebuchet MS" w:eastAsia="Trebuchet MS" w:hAnsi="Trebuchet MS"/>
          <w:sz w:val="28"/>
        </w:rPr>
        <w:sectPr w:rsidR="00000000">
          <w:type w:val="continuous"/>
          <w:pgSz w:w="14400" w:h="10800" w:orient="landscape"/>
          <w:pgMar w:top="496" w:right="720" w:bottom="595" w:left="820" w:header="0" w:footer="0" w:gutter="0"/>
          <w:cols w:num="3" w:space="0" w:equalWidth="0">
            <w:col w:w="3760" w:space="720"/>
            <w:col w:w="4280" w:space="720"/>
            <w:col w:w="3380"/>
          </w:cols>
          <w:docGrid w:linePitch="360"/>
        </w:sectPr>
      </w:pPr>
    </w:p>
    <w:p w:rsidR="00000000" w:rsidRDefault="007A0016">
      <w:pPr>
        <w:spacing w:line="0" w:lineRule="atLeast"/>
        <w:ind w:left="60"/>
        <w:rPr>
          <w:rFonts w:ascii="Tw Cen MT Condensed" w:eastAsia="Tw Cen MT Condensed" w:hAnsi="Tw Cen MT Condensed"/>
          <w:b/>
          <w:color w:val="1D6295"/>
          <w:sz w:val="64"/>
        </w:rPr>
      </w:pPr>
      <w:bookmarkStart w:id="6" w:name="page6"/>
      <w:bookmarkEnd w:id="6"/>
      <w:r>
        <w:rPr>
          <w:rFonts w:ascii="Trebuchet MS" w:eastAsia="Trebuchet MS" w:hAnsi="Trebuchet MS"/>
          <w:noProof/>
          <w:sz w:val="28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1A5">
        <w:rPr>
          <w:rFonts w:ascii="Tw Cen MT Condensed" w:eastAsia="Tw Cen MT Condensed" w:hAnsi="Tw Cen MT Condensed"/>
          <w:b/>
          <w:color w:val="1D6295"/>
          <w:sz w:val="64"/>
        </w:rPr>
        <w:t>CASHLESS HOSPITALIZATION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304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rPr>
          <w:rFonts w:ascii="Tw Cen MT" w:eastAsia="Tw Cen MT" w:hAnsi="Tw Cen MT"/>
          <w:b/>
          <w:sz w:val="80"/>
        </w:rPr>
      </w:pPr>
      <w:r>
        <w:rPr>
          <w:rFonts w:ascii="Arial" w:eastAsia="Arial" w:hAnsi="Arial"/>
          <w:sz w:val="80"/>
          <w:vertAlign w:val="superscript"/>
        </w:rPr>
        <w:t>▪</w:t>
      </w:r>
      <w:r>
        <w:rPr>
          <w:rFonts w:ascii="Tw Cen MT" w:eastAsia="Tw Cen MT" w:hAnsi="Tw Cen MT"/>
          <w:b/>
          <w:sz w:val="80"/>
        </w:rPr>
        <w:t>Please Remember….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44" w:lineRule="exact"/>
        <w:rPr>
          <w:rFonts w:ascii="Times New Roman" w:eastAsia="Times New Roman" w:hAnsi="Times New Roman"/>
        </w:rPr>
      </w:pPr>
    </w:p>
    <w:p w:rsidR="00000000" w:rsidRDefault="001951A5">
      <w:pPr>
        <w:numPr>
          <w:ilvl w:val="0"/>
          <w:numId w:val="4"/>
        </w:numPr>
        <w:tabs>
          <w:tab w:val="left" w:pos="700"/>
        </w:tabs>
        <w:spacing w:line="0" w:lineRule="atLeast"/>
        <w:ind w:left="700" w:hanging="218"/>
        <w:rPr>
          <w:rFonts w:ascii="Arial" w:eastAsia="Arial" w:hAnsi="Arial"/>
          <w:sz w:val="64"/>
          <w:vertAlign w:val="superscript"/>
        </w:rPr>
      </w:pPr>
      <w:r>
        <w:rPr>
          <w:b/>
          <w:sz w:val="32"/>
        </w:rPr>
        <w:t>Health India TPA will only pay for the Medical Expenses</w:t>
      </w:r>
    </w:p>
    <w:p w:rsidR="00000000" w:rsidRDefault="001951A5">
      <w:pPr>
        <w:spacing w:line="289" w:lineRule="exact"/>
        <w:rPr>
          <w:rFonts w:ascii="Arial" w:eastAsia="Arial" w:hAnsi="Arial"/>
          <w:sz w:val="64"/>
          <w:vertAlign w:val="superscript"/>
        </w:rPr>
      </w:pPr>
    </w:p>
    <w:p w:rsidR="00000000" w:rsidRDefault="001951A5">
      <w:pPr>
        <w:numPr>
          <w:ilvl w:val="0"/>
          <w:numId w:val="4"/>
        </w:numPr>
        <w:tabs>
          <w:tab w:val="left" w:pos="700"/>
        </w:tabs>
        <w:spacing w:line="180" w:lineRule="auto"/>
        <w:ind w:left="700" w:hanging="218"/>
        <w:rPr>
          <w:rFonts w:ascii="Arial" w:eastAsia="Arial" w:hAnsi="Arial"/>
          <w:sz w:val="50"/>
          <w:vertAlign w:val="superscript"/>
        </w:rPr>
      </w:pPr>
      <w:r>
        <w:rPr>
          <w:b/>
          <w:sz w:val="27"/>
        </w:rPr>
        <w:t>You need not make any payment fo</w:t>
      </w:r>
      <w:r>
        <w:rPr>
          <w:b/>
          <w:sz w:val="27"/>
        </w:rPr>
        <w:t>r any of the non medical expenses.</w:t>
      </w:r>
    </w:p>
    <w:p w:rsidR="00000000" w:rsidRDefault="001951A5">
      <w:pPr>
        <w:spacing w:line="288" w:lineRule="exact"/>
        <w:rPr>
          <w:rFonts w:ascii="Arial" w:eastAsia="Arial" w:hAnsi="Arial"/>
          <w:sz w:val="50"/>
          <w:vertAlign w:val="superscript"/>
        </w:rPr>
      </w:pPr>
    </w:p>
    <w:p w:rsidR="00000000" w:rsidRDefault="001951A5">
      <w:pPr>
        <w:numPr>
          <w:ilvl w:val="0"/>
          <w:numId w:val="4"/>
        </w:numPr>
        <w:tabs>
          <w:tab w:val="left" w:pos="700"/>
        </w:tabs>
        <w:spacing w:line="180" w:lineRule="auto"/>
        <w:ind w:left="700" w:hanging="218"/>
        <w:rPr>
          <w:rFonts w:ascii="Arial" w:eastAsia="Arial" w:hAnsi="Arial"/>
          <w:sz w:val="50"/>
          <w:vertAlign w:val="superscript"/>
        </w:rPr>
      </w:pPr>
      <w:r>
        <w:rPr>
          <w:b/>
          <w:sz w:val="27"/>
        </w:rPr>
        <w:t>You must pay for the non-medical expenses on discharge or whenever asked by hospital</w:t>
      </w:r>
    </w:p>
    <w:p w:rsidR="00000000" w:rsidRDefault="001951A5">
      <w:pPr>
        <w:spacing w:line="200" w:lineRule="exact"/>
        <w:rPr>
          <w:rFonts w:ascii="Arial" w:eastAsia="Arial" w:hAnsi="Arial"/>
          <w:sz w:val="50"/>
          <w:vertAlign w:val="superscript"/>
        </w:rPr>
      </w:pPr>
    </w:p>
    <w:p w:rsidR="00000000" w:rsidRDefault="001951A5">
      <w:pPr>
        <w:spacing w:line="202" w:lineRule="exact"/>
        <w:rPr>
          <w:rFonts w:ascii="Arial" w:eastAsia="Arial" w:hAnsi="Arial"/>
          <w:sz w:val="50"/>
          <w:vertAlign w:val="superscript"/>
        </w:rPr>
      </w:pPr>
    </w:p>
    <w:p w:rsidR="00000000" w:rsidRDefault="001951A5">
      <w:pPr>
        <w:numPr>
          <w:ilvl w:val="0"/>
          <w:numId w:val="4"/>
        </w:numPr>
        <w:tabs>
          <w:tab w:val="left" w:pos="700"/>
        </w:tabs>
        <w:spacing w:line="195" w:lineRule="auto"/>
        <w:ind w:left="700" w:right="120" w:hanging="218"/>
        <w:rPr>
          <w:rFonts w:ascii="Arial" w:eastAsia="Arial" w:hAnsi="Arial"/>
          <w:sz w:val="64"/>
          <w:vertAlign w:val="superscript"/>
        </w:rPr>
      </w:pPr>
      <w:r>
        <w:rPr>
          <w:b/>
          <w:sz w:val="32"/>
        </w:rPr>
        <w:t xml:space="preserve">The bills for medical expenses would be sent to Health India TPA by the hospital &amp; they </w:t>
      </w:r>
      <w:r>
        <w:rPr>
          <w:b/>
          <w:sz w:val="31"/>
        </w:rPr>
        <w:t>would directly settle the same with hospital</w:t>
      </w:r>
    </w:p>
    <w:p w:rsidR="00000000" w:rsidRDefault="001951A5">
      <w:pPr>
        <w:tabs>
          <w:tab w:val="left" w:pos="700"/>
        </w:tabs>
        <w:spacing w:line="195" w:lineRule="auto"/>
        <w:ind w:left="700" w:right="120" w:hanging="218"/>
        <w:rPr>
          <w:rFonts w:ascii="Arial" w:eastAsia="Arial" w:hAnsi="Arial"/>
          <w:sz w:val="64"/>
          <w:vertAlign w:val="superscript"/>
        </w:rPr>
        <w:sectPr w:rsidR="00000000">
          <w:pgSz w:w="14400" w:h="10800" w:orient="landscape"/>
          <w:pgMar w:top="778" w:right="1260" w:bottom="1440" w:left="800" w:header="0" w:footer="0" w:gutter="0"/>
          <w:cols w:space="0" w:equalWidth="0">
            <w:col w:w="12340"/>
          </w:cols>
          <w:docGrid w:linePitch="360"/>
        </w:sectPr>
      </w:pPr>
    </w:p>
    <w:p w:rsidR="00000000" w:rsidRDefault="007A0016">
      <w:pPr>
        <w:spacing w:line="0" w:lineRule="atLeast"/>
        <w:ind w:left="2960"/>
        <w:jc w:val="center"/>
        <w:rPr>
          <w:rFonts w:ascii="Tw Cen MT Condensed" w:eastAsia="Tw Cen MT Condensed" w:hAnsi="Tw Cen MT Condensed"/>
          <w:b/>
          <w:color w:val="1D6295"/>
          <w:sz w:val="63"/>
        </w:rPr>
      </w:pPr>
      <w:bookmarkStart w:id="7" w:name="page7"/>
      <w:bookmarkEnd w:id="7"/>
      <w:r>
        <w:rPr>
          <w:rFonts w:ascii="Arial" w:eastAsia="Arial" w:hAnsi="Arial"/>
          <w:noProof/>
          <w:sz w:val="64"/>
          <w:vertAlign w:val="superscript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1A5">
        <w:rPr>
          <w:rFonts w:ascii="Tw Cen MT Condensed" w:eastAsia="Tw Cen MT Condensed" w:hAnsi="Tw Cen MT Condensed"/>
          <w:b/>
          <w:color w:val="1D6295"/>
          <w:sz w:val="63"/>
        </w:rPr>
        <w:t>Claim Process- Reimbursement</w:t>
      </w:r>
    </w:p>
    <w:p w:rsidR="00000000" w:rsidRDefault="001951A5">
      <w:pPr>
        <w:spacing w:line="231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left="4360"/>
        <w:rPr>
          <w:rFonts w:ascii="Trebuchet MS" w:eastAsia="Trebuchet MS" w:hAnsi="Trebuchet MS"/>
          <w:b/>
          <w:sz w:val="32"/>
        </w:rPr>
      </w:pPr>
      <w:r>
        <w:rPr>
          <w:rFonts w:ascii="Trebuchet MS" w:eastAsia="Trebuchet MS" w:hAnsi="Trebuchet MS"/>
          <w:b/>
          <w:sz w:val="32"/>
        </w:rPr>
        <w:t>Non Network Hospital Admission</w:t>
      </w:r>
    </w:p>
    <w:p w:rsidR="00000000" w:rsidRDefault="001951A5">
      <w:pPr>
        <w:spacing w:line="277" w:lineRule="exact"/>
        <w:rPr>
          <w:rFonts w:ascii="Times New Roman" w:eastAsia="Times New Roman" w:hAnsi="Times New Roman"/>
        </w:rPr>
      </w:pPr>
    </w:p>
    <w:tbl>
      <w:tblPr>
        <w:tblW w:w="0" w:type="auto"/>
        <w:tblInd w:w="7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6380"/>
      </w:tblGrid>
      <w:tr w:rsidR="00000000">
        <w:trPr>
          <w:trHeight w:val="372"/>
        </w:trPr>
        <w:tc>
          <w:tcPr>
            <w:tcW w:w="246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right="660"/>
              <w:jc w:val="center"/>
              <w:rPr>
                <w:rFonts w:ascii="Trebuchet MS" w:eastAsia="Trebuchet MS" w:hAnsi="Trebuchet MS"/>
                <w:b/>
                <w:w w:val="99"/>
                <w:sz w:val="32"/>
              </w:rPr>
            </w:pPr>
            <w:r>
              <w:rPr>
                <w:rFonts w:ascii="Trebuchet MS" w:eastAsia="Trebuchet MS" w:hAnsi="Trebuchet MS"/>
                <w:b/>
                <w:w w:val="99"/>
                <w:sz w:val="32"/>
              </w:rPr>
              <w:t>Emergency</w:t>
            </w:r>
          </w:p>
        </w:tc>
        <w:tc>
          <w:tcPr>
            <w:tcW w:w="6380" w:type="dxa"/>
            <w:vMerge w:val="restart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left="680"/>
              <w:jc w:val="center"/>
              <w:rPr>
                <w:rFonts w:ascii="Trebuchet MS" w:eastAsia="Trebuchet MS" w:hAnsi="Trebuchet MS"/>
                <w:w w:val="99"/>
                <w:sz w:val="28"/>
              </w:rPr>
            </w:pPr>
            <w:r>
              <w:rPr>
                <w:rFonts w:ascii="Trebuchet MS" w:eastAsia="Trebuchet MS" w:hAnsi="Trebuchet MS"/>
                <w:w w:val="99"/>
                <w:sz w:val="28"/>
              </w:rPr>
              <w:t>Get Admitted in the Hospital/ Nursing home</w:t>
            </w:r>
          </w:p>
        </w:tc>
      </w:tr>
      <w:tr w:rsidR="00000000">
        <w:trPr>
          <w:trHeight w:val="372"/>
        </w:trPr>
        <w:tc>
          <w:tcPr>
            <w:tcW w:w="2460" w:type="dxa"/>
            <w:vMerge w:val="restart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right="660"/>
              <w:jc w:val="center"/>
              <w:rPr>
                <w:rFonts w:ascii="Trebuchet MS" w:eastAsia="Trebuchet MS" w:hAnsi="Trebuchet MS"/>
                <w:b/>
                <w:w w:val="98"/>
                <w:sz w:val="32"/>
              </w:rPr>
            </w:pPr>
            <w:r>
              <w:rPr>
                <w:rFonts w:ascii="Trebuchet MS" w:eastAsia="Trebuchet MS" w:hAnsi="Trebuchet MS"/>
                <w:b/>
                <w:w w:val="98"/>
                <w:sz w:val="32"/>
              </w:rPr>
              <w:t>Admission</w:t>
            </w:r>
          </w:p>
        </w:tc>
        <w:tc>
          <w:tcPr>
            <w:tcW w:w="6380" w:type="dxa"/>
            <w:vMerge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233"/>
        </w:trPr>
        <w:tc>
          <w:tcPr>
            <w:tcW w:w="2460" w:type="dxa"/>
            <w:vMerge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380" w:type="dxa"/>
            <w:vMerge w:val="restart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left="660"/>
              <w:jc w:val="center"/>
              <w:rPr>
                <w:rFonts w:ascii="Trebuchet MS" w:eastAsia="Trebuchet MS" w:hAnsi="Trebuchet MS"/>
                <w:w w:val="99"/>
                <w:sz w:val="28"/>
              </w:rPr>
            </w:pPr>
            <w:r>
              <w:rPr>
                <w:rFonts w:ascii="Trebuchet MS" w:eastAsia="Trebuchet MS" w:hAnsi="Trebuchet MS"/>
                <w:w w:val="99"/>
                <w:sz w:val="28"/>
              </w:rPr>
              <w:t>as per their Norms</w:t>
            </w:r>
          </w:p>
        </w:tc>
      </w:tr>
      <w:tr w:rsidR="00000000">
        <w:trPr>
          <w:trHeight w:val="103"/>
        </w:trPr>
        <w:tc>
          <w:tcPr>
            <w:tcW w:w="246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80" w:type="dxa"/>
            <w:vMerge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673"/>
        </w:trPr>
        <w:tc>
          <w:tcPr>
            <w:tcW w:w="246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38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left="680"/>
              <w:jc w:val="center"/>
              <w:rPr>
                <w:rFonts w:ascii="Trebuchet MS" w:eastAsia="Trebuchet MS" w:hAnsi="Trebuchet MS"/>
                <w:w w:val="99"/>
                <w:sz w:val="28"/>
              </w:rPr>
            </w:pPr>
            <w:r>
              <w:rPr>
                <w:rFonts w:ascii="Trebuchet MS" w:eastAsia="Trebuchet MS" w:hAnsi="Trebuchet MS"/>
                <w:w w:val="99"/>
                <w:sz w:val="28"/>
              </w:rPr>
              <w:t>Intimate the claim to TPA</w:t>
            </w:r>
          </w:p>
        </w:tc>
      </w:tr>
      <w:tr w:rsidR="00000000">
        <w:trPr>
          <w:trHeight w:val="672"/>
        </w:trPr>
        <w:tc>
          <w:tcPr>
            <w:tcW w:w="246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38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left="660"/>
              <w:jc w:val="center"/>
              <w:rPr>
                <w:rFonts w:ascii="Trebuchet MS" w:eastAsia="Trebuchet MS" w:hAnsi="Trebuchet MS"/>
                <w:w w:val="99"/>
                <w:sz w:val="28"/>
              </w:rPr>
            </w:pPr>
            <w:r>
              <w:rPr>
                <w:rFonts w:ascii="Trebuchet MS" w:eastAsia="Trebuchet MS" w:hAnsi="Trebuchet MS"/>
                <w:w w:val="99"/>
                <w:sz w:val="28"/>
              </w:rPr>
              <w:t>Submit all relevant &amp; mandatory Claim</w:t>
            </w:r>
          </w:p>
        </w:tc>
      </w:tr>
      <w:tr w:rsidR="00000000">
        <w:trPr>
          <w:trHeight w:val="336"/>
        </w:trPr>
        <w:tc>
          <w:tcPr>
            <w:tcW w:w="246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38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left="660"/>
              <w:jc w:val="center"/>
              <w:rPr>
                <w:rFonts w:ascii="Trebuchet MS" w:eastAsia="Trebuchet MS" w:hAnsi="Trebuchet MS"/>
                <w:w w:val="98"/>
                <w:sz w:val="28"/>
              </w:rPr>
            </w:pPr>
            <w:r>
              <w:rPr>
                <w:rFonts w:ascii="Trebuchet MS" w:eastAsia="Trebuchet MS" w:hAnsi="Trebuchet MS"/>
                <w:w w:val="98"/>
                <w:sz w:val="28"/>
              </w:rPr>
              <w:t>Documents to TPA at the earliest</w:t>
            </w:r>
          </w:p>
        </w:tc>
      </w:tr>
    </w:tbl>
    <w:p w:rsidR="00000000" w:rsidRDefault="001951A5">
      <w:pPr>
        <w:spacing w:line="365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61" w:lineRule="auto"/>
        <w:ind w:left="400" w:right="540" w:firstLine="3344"/>
        <w:rPr>
          <w:rFonts w:ascii="Trebuchet MS" w:eastAsia="Trebuchet MS" w:hAnsi="Trebuchet MS"/>
          <w:b/>
          <w:sz w:val="27"/>
        </w:rPr>
      </w:pPr>
      <w:r>
        <w:rPr>
          <w:rFonts w:ascii="Trebuchet MS" w:eastAsia="Trebuchet MS" w:hAnsi="Trebuchet MS"/>
          <w:b/>
          <w:sz w:val="27"/>
        </w:rPr>
        <w:t xml:space="preserve">TPA verifies/scrutiny the documents &amp; claim </w:t>
      </w:r>
      <w:r w:rsidR="007A0016">
        <w:rPr>
          <w:rFonts w:ascii="Trebuchet MS" w:eastAsia="Trebuchet MS" w:hAnsi="Trebuchet MS"/>
          <w:b/>
          <w:noProof/>
          <w:sz w:val="27"/>
        </w:rPr>
        <w:drawing>
          <wp:inline distT="0" distB="0" distL="0" distR="0">
            <wp:extent cx="1924050" cy="13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/>
          <w:b/>
          <w:sz w:val="27"/>
        </w:rPr>
        <w:t xml:space="preserve"> submitted as per the policy coverage &amp; conditions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b/>
          <w:sz w:val="27"/>
        </w:rPr>
        <w:br w:type="column"/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322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right="300"/>
        <w:jc w:val="center"/>
        <w:rPr>
          <w:rFonts w:ascii="Trebuchet MS" w:eastAsia="Trebuchet MS" w:hAnsi="Trebuchet MS"/>
          <w:b/>
          <w:sz w:val="32"/>
        </w:rPr>
      </w:pPr>
      <w:r>
        <w:rPr>
          <w:rFonts w:ascii="Trebuchet MS" w:eastAsia="Trebuchet MS" w:hAnsi="Trebuchet MS"/>
          <w:b/>
          <w:sz w:val="32"/>
        </w:rPr>
        <w:t>Planned</w:t>
      </w:r>
    </w:p>
    <w:p w:rsidR="00000000" w:rsidRDefault="001951A5">
      <w:pPr>
        <w:spacing w:line="2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rPr>
          <w:rFonts w:ascii="Trebuchet MS" w:eastAsia="Trebuchet MS" w:hAnsi="Trebuchet MS"/>
          <w:b/>
          <w:sz w:val="31"/>
        </w:rPr>
      </w:pPr>
      <w:r>
        <w:rPr>
          <w:rFonts w:ascii="Trebuchet MS" w:eastAsia="Trebuchet MS" w:hAnsi="Trebuchet MS"/>
          <w:b/>
          <w:sz w:val="31"/>
        </w:rPr>
        <w:t>Admission</w:t>
      </w:r>
    </w:p>
    <w:p w:rsidR="00000000" w:rsidRDefault="001951A5">
      <w:pPr>
        <w:spacing w:line="0" w:lineRule="atLeast"/>
        <w:rPr>
          <w:rFonts w:ascii="Trebuchet MS" w:eastAsia="Trebuchet MS" w:hAnsi="Trebuchet MS"/>
          <w:b/>
          <w:sz w:val="31"/>
        </w:rPr>
        <w:sectPr w:rsidR="00000000">
          <w:pgSz w:w="14400" w:h="10800" w:orient="landscape"/>
          <w:pgMar w:top="496" w:right="880" w:bottom="594" w:left="420" w:header="0" w:footer="0" w:gutter="0"/>
          <w:cols w:num="2" w:space="0" w:equalWidth="0">
            <w:col w:w="10600" w:space="720"/>
            <w:col w:w="1780"/>
          </w:cols>
          <w:docGrid w:linePitch="360"/>
        </w:sect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337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left="1180"/>
        <w:rPr>
          <w:rFonts w:ascii="Trebuchet MS" w:eastAsia="Trebuchet MS" w:hAnsi="Trebuchet MS"/>
          <w:b/>
          <w:sz w:val="32"/>
        </w:rPr>
      </w:pPr>
      <w:r>
        <w:rPr>
          <w:rFonts w:ascii="Trebuchet MS" w:eastAsia="Trebuchet MS" w:hAnsi="Trebuchet MS"/>
          <w:b/>
          <w:sz w:val="32"/>
        </w:rPr>
        <w:t>Deficiency / Queries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371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left="480"/>
        <w:jc w:val="center"/>
        <w:rPr>
          <w:rFonts w:ascii="Trebuchet MS" w:eastAsia="Trebuchet MS" w:hAnsi="Trebuchet MS"/>
          <w:sz w:val="27"/>
        </w:rPr>
      </w:pPr>
      <w:r>
        <w:rPr>
          <w:rFonts w:ascii="Trebuchet MS" w:eastAsia="Trebuchet MS" w:hAnsi="Trebuchet MS"/>
          <w:sz w:val="27"/>
        </w:rPr>
        <w:t>A Query letter sent by TPA</w:t>
      </w:r>
    </w:p>
    <w:p w:rsidR="00000000" w:rsidRDefault="001951A5">
      <w:pPr>
        <w:spacing w:line="17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left="460"/>
        <w:jc w:val="center"/>
        <w:rPr>
          <w:rFonts w:ascii="Trebuchet MS" w:eastAsia="Trebuchet MS" w:hAnsi="Trebuchet MS"/>
          <w:sz w:val="28"/>
        </w:rPr>
      </w:pPr>
      <w:r>
        <w:rPr>
          <w:rFonts w:ascii="Trebuchet MS" w:eastAsia="Trebuchet MS" w:hAnsi="Trebuchet MS"/>
          <w:sz w:val="28"/>
        </w:rPr>
        <w:t>mentioning requirement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19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left="460"/>
        <w:jc w:val="center"/>
        <w:rPr>
          <w:rFonts w:ascii="Trebuchet MS" w:eastAsia="Trebuchet MS" w:hAnsi="Trebuchet MS"/>
          <w:sz w:val="28"/>
        </w:rPr>
      </w:pPr>
      <w:r>
        <w:rPr>
          <w:rFonts w:ascii="Trebuchet MS" w:eastAsia="Trebuchet MS" w:hAnsi="Trebuchet MS"/>
          <w:sz w:val="28"/>
        </w:rPr>
        <w:t>Few Reminders at fixed</w:t>
      </w:r>
    </w:p>
    <w:p w:rsidR="00000000" w:rsidRDefault="001951A5">
      <w:pPr>
        <w:spacing w:line="11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0" w:lineRule="atLeast"/>
        <w:ind w:left="480"/>
        <w:jc w:val="center"/>
        <w:rPr>
          <w:rFonts w:ascii="Trebuchet MS" w:eastAsia="Trebuchet MS" w:hAnsi="Trebuchet MS"/>
          <w:sz w:val="28"/>
        </w:rPr>
      </w:pPr>
      <w:r>
        <w:rPr>
          <w:rFonts w:ascii="Trebuchet MS" w:eastAsia="Trebuchet MS" w:hAnsi="Trebuchet MS"/>
          <w:sz w:val="28"/>
        </w:rPr>
        <w:t>intervals sent by TPA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  <w:r>
        <w:rPr>
          <w:rFonts w:ascii="Trebuchet MS" w:eastAsia="Trebuchet MS" w:hAnsi="Trebuchet MS"/>
          <w:sz w:val="28"/>
        </w:rPr>
        <w:br w:type="column"/>
      </w:r>
    </w:p>
    <w:p w:rsidR="00000000" w:rsidRDefault="001951A5">
      <w:pPr>
        <w:spacing w:line="337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1" w:lineRule="exact"/>
        <w:rPr>
          <w:rFonts w:ascii="Times New Roman" w:eastAsia="Times New Roman" w:hAnsi="Times New Roman"/>
          <w:sz w:val="1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60"/>
        <w:gridCol w:w="4000"/>
      </w:tblGrid>
      <w:tr w:rsidR="00000000">
        <w:trPr>
          <w:trHeight w:val="372"/>
        </w:trPr>
        <w:tc>
          <w:tcPr>
            <w:tcW w:w="346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right="576"/>
              <w:jc w:val="center"/>
              <w:rPr>
                <w:rFonts w:ascii="Trebuchet MS" w:eastAsia="Trebuchet MS" w:hAnsi="Trebuchet MS"/>
                <w:b/>
                <w:w w:val="99"/>
                <w:sz w:val="32"/>
              </w:rPr>
            </w:pPr>
            <w:r>
              <w:rPr>
                <w:rFonts w:ascii="Trebuchet MS" w:eastAsia="Trebuchet MS" w:hAnsi="Trebuchet MS"/>
                <w:b/>
                <w:w w:val="99"/>
                <w:sz w:val="32"/>
              </w:rPr>
              <w:t>Ap</w:t>
            </w:r>
            <w:r>
              <w:rPr>
                <w:rFonts w:ascii="Trebuchet MS" w:eastAsia="Trebuchet MS" w:hAnsi="Trebuchet MS"/>
                <w:b/>
                <w:w w:val="99"/>
                <w:sz w:val="32"/>
              </w:rPr>
              <w:t>proved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left="576"/>
              <w:jc w:val="center"/>
              <w:rPr>
                <w:rFonts w:ascii="Trebuchet MS" w:eastAsia="Trebuchet MS" w:hAnsi="Trebuchet MS"/>
                <w:b/>
                <w:w w:val="99"/>
                <w:sz w:val="32"/>
              </w:rPr>
            </w:pPr>
            <w:r>
              <w:rPr>
                <w:rFonts w:ascii="Trebuchet MS" w:eastAsia="Trebuchet MS" w:hAnsi="Trebuchet MS"/>
                <w:b/>
                <w:w w:val="99"/>
                <w:sz w:val="32"/>
              </w:rPr>
              <w:t>Rejected/ Denial</w:t>
            </w:r>
          </w:p>
        </w:tc>
      </w:tr>
      <w:tr w:rsidR="00000000">
        <w:trPr>
          <w:trHeight w:val="914"/>
        </w:trPr>
        <w:tc>
          <w:tcPr>
            <w:tcW w:w="346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right="596"/>
              <w:jc w:val="center"/>
              <w:rPr>
                <w:rFonts w:ascii="Trebuchet MS" w:eastAsia="Trebuchet MS" w:hAnsi="Trebuchet MS"/>
                <w:w w:val="99"/>
                <w:sz w:val="28"/>
              </w:rPr>
            </w:pPr>
            <w:r>
              <w:rPr>
                <w:rFonts w:ascii="Trebuchet MS" w:eastAsia="Trebuchet MS" w:hAnsi="Trebuchet MS"/>
                <w:w w:val="99"/>
                <w:sz w:val="28"/>
              </w:rPr>
              <w:t>TPA/ Insurer arrange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left="556"/>
              <w:jc w:val="center"/>
              <w:rPr>
                <w:rFonts w:ascii="Trebuchet MS" w:eastAsia="Trebuchet MS" w:hAnsi="Trebuchet MS"/>
                <w:w w:val="98"/>
                <w:sz w:val="28"/>
              </w:rPr>
            </w:pPr>
            <w:r>
              <w:rPr>
                <w:rFonts w:ascii="Trebuchet MS" w:eastAsia="Trebuchet MS" w:hAnsi="Trebuchet MS"/>
                <w:w w:val="98"/>
                <w:sz w:val="28"/>
              </w:rPr>
              <w:t>Repudiation letter</w:t>
            </w:r>
          </w:p>
        </w:tc>
      </w:tr>
      <w:tr w:rsidR="00000000">
        <w:trPr>
          <w:trHeight w:val="336"/>
        </w:trPr>
        <w:tc>
          <w:tcPr>
            <w:tcW w:w="346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right="596"/>
              <w:jc w:val="center"/>
              <w:rPr>
                <w:rFonts w:ascii="Trebuchet MS" w:eastAsia="Trebuchet MS" w:hAnsi="Trebuchet MS"/>
                <w:w w:val="99"/>
                <w:sz w:val="28"/>
              </w:rPr>
            </w:pPr>
            <w:r>
              <w:rPr>
                <w:rFonts w:ascii="Trebuchet MS" w:eastAsia="Trebuchet MS" w:hAnsi="Trebuchet MS"/>
                <w:w w:val="99"/>
                <w:sz w:val="28"/>
              </w:rPr>
              <w:t>for claim cheque sent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left="576"/>
              <w:jc w:val="center"/>
              <w:rPr>
                <w:rFonts w:ascii="Trebuchet MS" w:eastAsia="Trebuchet MS" w:hAnsi="Trebuchet MS"/>
                <w:w w:val="99"/>
                <w:sz w:val="28"/>
              </w:rPr>
            </w:pPr>
            <w:r>
              <w:rPr>
                <w:rFonts w:ascii="Trebuchet MS" w:eastAsia="Trebuchet MS" w:hAnsi="Trebuchet MS"/>
                <w:w w:val="99"/>
                <w:sz w:val="28"/>
              </w:rPr>
              <w:t>mentioning the reason for</w:t>
            </w:r>
          </w:p>
        </w:tc>
      </w:tr>
      <w:tr w:rsidR="00000000">
        <w:trPr>
          <w:trHeight w:val="336"/>
        </w:trPr>
        <w:tc>
          <w:tcPr>
            <w:tcW w:w="346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right="596"/>
              <w:jc w:val="center"/>
              <w:rPr>
                <w:rFonts w:ascii="Trebuchet MS" w:eastAsia="Trebuchet MS" w:hAnsi="Trebuchet MS"/>
                <w:w w:val="99"/>
                <w:sz w:val="28"/>
              </w:rPr>
            </w:pPr>
            <w:r>
              <w:rPr>
                <w:rFonts w:ascii="Trebuchet MS" w:eastAsia="Trebuchet MS" w:hAnsi="Trebuchet MS"/>
                <w:w w:val="99"/>
                <w:sz w:val="28"/>
              </w:rPr>
              <w:t>to corporate OR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left="556"/>
              <w:jc w:val="center"/>
              <w:rPr>
                <w:rFonts w:ascii="Trebuchet MS" w:eastAsia="Trebuchet MS" w:hAnsi="Trebuchet MS"/>
                <w:sz w:val="28"/>
              </w:rPr>
            </w:pPr>
            <w:r>
              <w:rPr>
                <w:rFonts w:ascii="Trebuchet MS" w:eastAsia="Trebuchet MS" w:hAnsi="Trebuchet MS"/>
                <w:sz w:val="28"/>
              </w:rPr>
              <w:t>rejection will be sent to</w:t>
            </w:r>
          </w:p>
        </w:tc>
      </w:tr>
      <w:tr w:rsidR="00000000">
        <w:trPr>
          <w:trHeight w:val="336"/>
        </w:trPr>
        <w:tc>
          <w:tcPr>
            <w:tcW w:w="346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right="596"/>
              <w:jc w:val="center"/>
              <w:rPr>
                <w:rFonts w:ascii="Trebuchet MS" w:eastAsia="Trebuchet MS" w:hAnsi="Trebuchet MS"/>
                <w:w w:val="99"/>
                <w:sz w:val="28"/>
              </w:rPr>
            </w:pPr>
            <w:r>
              <w:rPr>
                <w:rFonts w:ascii="Trebuchet MS" w:eastAsia="Trebuchet MS" w:hAnsi="Trebuchet MS"/>
                <w:w w:val="99"/>
                <w:sz w:val="28"/>
              </w:rPr>
              <w:t>execute NEFT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000000" w:rsidRDefault="001951A5">
            <w:pPr>
              <w:spacing w:line="0" w:lineRule="atLeast"/>
              <w:ind w:left="576"/>
              <w:jc w:val="center"/>
              <w:rPr>
                <w:rFonts w:ascii="Trebuchet MS" w:eastAsia="Trebuchet MS" w:hAnsi="Trebuchet MS"/>
                <w:w w:val="99"/>
                <w:sz w:val="28"/>
              </w:rPr>
            </w:pPr>
            <w:r>
              <w:rPr>
                <w:rFonts w:ascii="Trebuchet MS" w:eastAsia="Trebuchet MS" w:hAnsi="Trebuchet MS"/>
                <w:w w:val="99"/>
                <w:sz w:val="28"/>
              </w:rPr>
              <w:t>corporate</w:t>
            </w:r>
          </w:p>
        </w:tc>
      </w:tr>
    </w:tbl>
    <w:p w:rsidR="00000000" w:rsidRDefault="001951A5">
      <w:pPr>
        <w:rPr>
          <w:rFonts w:ascii="Trebuchet MS" w:eastAsia="Trebuchet MS" w:hAnsi="Trebuchet MS"/>
          <w:w w:val="99"/>
          <w:sz w:val="28"/>
        </w:rPr>
        <w:sectPr w:rsidR="00000000">
          <w:type w:val="continuous"/>
          <w:pgSz w:w="14400" w:h="10800" w:orient="landscape"/>
          <w:pgMar w:top="496" w:right="880" w:bottom="594" w:left="420" w:header="0" w:footer="0" w:gutter="0"/>
          <w:cols w:num="2" w:space="0" w:equalWidth="0">
            <w:col w:w="4940" w:space="720"/>
            <w:col w:w="7440"/>
          </w:cols>
          <w:docGrid w:linePitch="360"/>
        </w:sect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67" w:lineRule="exact"/>
        <w:rPr>
          <w:rFonts w:ascii="Times New Roman" w:eastAsia="Times New Roman" w:hAnsi="Times New Roman"/>
        </w:rPr>
      </w:pPr>
    </w:p>
    <w:p w:rsidR="00000000" w:rsidRDefault="001951A5">
      <w:pPr>
        <w:tabs>
          <w:tab w:val="left" w:pos="4180"/>
        </w:tabs>
        <w:spacing w:line="0" w:lineRule="atLeast"/>
        <w:rPr>
          <w:rFonts w:ascii="Trebuchet MS" w:eastAsia="Trebuchet MS" w:hAnsi="Trebuchet MS"/>
          <w:sz w:val="27"/>
        </w:rPr>
      </w:pPr>
      <w:r>
        <w:rPr>
          <w:rFonts w:ascii="Trebuchet MS" w:eastAsia="Trebuchet MS" w:hAnsi="Trebuchet MS"/>
          <w:sz w:val="28"/>
        </w:rPr>
        <w:t>Reply/ Documents Received</w:t>
      </w:r>
      <w:r>
        <w:rPr>
          <w:rFonts w:ascii="Times New Roman" w:eastAsia="Times New Roman" w:hAnsi="Times New Roman"/>
        </w:rPr>
        <w:tab/>
      </w:r>
      <w:r>
        <w:rPr>
          <w:rFonts w:ascii="Trebuchet MS" w:eastAsia="Trebuchet MS" w:hAnsi="Trebuchet MS"/>
          <w:sz w:val="27"/>
        </w:rPr>
        <w:t xml:space="preserve">Reply Not Received  </w:t>
      </w:r>
      <w:r w:rsidR="007A0016">
        <w:rPr>
          <w:rFonts w:ascii="Trebuchet MS" w:eastAsia="Trebuchet MS" w:hAnsi="Trebuchet MS"/>
          <w:noProof/>
          <w:sz w:val="27"/>
        </w:rPr>
        <w:drawing>
          <wp:inline distT="0" distB="0" distL="0" distR="0">
            <wp:extent cx="323850" cy="13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/>
          <w:sz w:val="27"/>
        </w:rPr>
        <w:t xml:space="preserve">  Claim Closed without p</w:t>
      </w:r>
      <w:r>
        <w:rPr>
          <w:rFonts w:ascii="Trebuchet MS" w:eastAsia="Trebuchet MS" w:hAnsi="Trebuchet MS"/>
          <w:sz w:val="27"/>
        </w:rPr>
        <w:t>ayment</w:t>
      </w:r>
    </w:p>
    <w:p w:rsidR="00000000" w:rsidRDefault="001951A5">
      <w:pPr>
        <w:tabs>
          <w:tab w:val="left" w:pos="4180"/>
        </w:tabs>
        <w:spacing w:line="0" w:lineRule="atLeast"/>
        <w:rPr>
          <w:rFonts w:ascii="Trebuchet MS" w:eastAsia="Trebuchet MS" w:hAnsi="Trebuchet MS"/>
          <w:sz w:val="27"/>
        </w:rPr>
        <w:sectPr w:rsidR="00000000">
          <w:type w:val="continuous"/>
          <w:pgSz w:w="14400" w:h="10800" w:orient="landscape"/>
          <w:pgMar w:top="496" w:right="880" w:bottom="594" w:left="420" w:header="0" w:footer="0" w:gutter="0"/>
          <w:cols w:space="0" w:equalWidth="0">
            <w:col w:w="13100"/>
          </w:cols>
          <w:docGrid w:linePitch="360"/>
        </w:sectPr>
      </w:pPr>
    </w:p>
    <w:p w:rsidR="00000000" w:rsidRDefault="007A0016">
      <w:pPr>
        <w:spacing w:line="182" w:lineRule="exact"/>
        <w:rPr>
          <w:rFonts w:ascii="Times New Roman" w:eastAsia="Times New Roman" w:hAnsi="Times New Roman"/>
        </w:rPr>
      </w:pPr>
      <w:bookmarkStart w:id="8" w:name="page8"/>
      <w:bookmarkEnd w:id="8"/>
      <w:r>
        <w:rPr>
          <w:rFonts w:ascii="Trebuchet MS" w:eastAsia="Trebuchet MS" w:hAnsi="Trebuchet MS"/>
          <w:noProof/>
          <w:sz w:val="27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951A5">
      <w:pPr>
        <w:spacing w:line="0" w:lineRule="atLeast"/>
        <w:ind w:left="300"/>
        <w:rPr>
          <w:rFonts w:ascii="Tw Cen MT Condensed" w:eastAsia="Tw Cen MT Condensed" w:hAnsi="Tw Cen MT Condensed"/>
          <w:b/>
          <w:color w:val="1D6295"/>
          <w:sz w:val="64"/>
        </w:rPr>
      </w:pPr>
      <w:r>
        <w:rPr>
          <w:rFonts w:ascii="Tw Cen MT Condensed" w:eastAsia="Tw Cen MT Condensed" w:hAnsi="Tw Cen MT Condensed"/>
          <w:b/>
          <w:color w:val="1D6295"/>
          <w:sz w:val="64"/>
        </w:rPr>
        <w:t>DOCUMENTS FOR REIMBURSEMENT CLAIMS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46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320" w:lineRule="auto"/>
        <w:ind w:left="1420" w:right="460"/>
        <w:rPr>
          <w:rFonts w:ascii="Tw Cen MT" w:eastAsia="Tw Cen MT" w:hAnsi="Tw Cen MT"/>
          <w:b/>
          <w:sz w:val="40"/>
        </w:rPr>
      </w:pPr>
      <w:r>
        <w:rPr>
          <w:rFonts w:ascii="Tw Cen MT" w:eastAsia="Tw Cen MT" w:hAnsi="Tw Cen MT"/>
          <w:b/>
          <w:sz w:val="40"/>
        </w:rPr>
        <w:t>All documents mentioned herein should be submitted in ORIGINAL along with signed claim form:</w:t>
      </w:r>
    </w:p>
    <w:p w:rsidR="00000000" w:rsidRDefault="001951A5">
      <w:pPr>
        <w:tabs>
          <w:tab w:val="left" w:pos="1400"/>
        </w:tabs>
        <w:spacing w:line="181" w:lineRule="auto"/>
        <w:rPr>
          <w:rFonts w:ascii="Tw Cen MT" w:eastAsia="Tw Cen MT" w:hAnsi="Tw Cen MT"/>
          <w:b/>
          <w:sz w:val="39"/>
        </w:rPr>
      </w:pPr>
      <w:r>
        <w:rPr>
          <w:rFonts w:ascii="Arial" w:eastAsia="Arial" w:hAnsi="Arial"/>
          <w:sz w:val="78"/>
          <w:vertAlign w:val="superscript"/>
        </w:rPr>
        <w:t>▪</w:t>
      </w:r>
      <w:r>
        <w:rPr>
          <w:rFonts w:ascii="Times New Roman" w:eastAsia="Times New Roman" w:hAnsi="Times New Roman"/>
        </w:rPr>
        <w:tab/>
      </w:r>
      <w:r>
        <w:rPr>
          <w:rFonts w:ascii="Tw Cen MT" w:eastAsia="Tw Cen MT" w:hAnsi="Tw Cen MT"/>
          <w:b/>
          <w:sz w:val="39"/>
        </w:rPr>
        <w:t>Discharge Card</w:t>
      </w:r>
    </w:p>
    <w:p w:rsidR="00000000" w:rsidRDefault="001951A5">
      <w:pPr>
        <w:tabs>
          <w:tab w:val="left" w:pos="1400"/>
        </w:tabs>
        <w:spacing w:line="219" w:lineRule="auto"/>
        <w:rPr>
          <w:rFonts w:ascii="Tw Cen MT" w:eastAsia="Tw Cen MT" w:hAnsi="Tw Cen MT"/>
          <w:b/>
          <w:sz w:val="40"/>
        </w:rPr>
      </w:pPr>
      <w:r>
        <w:rPr>
          <w:rFonts w:ascii="Arial" w:eastAsia="Arial" w:hAnsi="Arial"/>
          <w:sz w:val="80"/>
          <w:vertAlign w:val="superscript"/>
        </w:rPr>
        <w:t>▪</w:t>
      </w:r>
      <w:r>
        <w:rPr>
          <w:rFonts w:ascii="Times New Roman" w:eastAsia="Times New Roman" w:hAnsi="Times New Roman"/>
        </w:rPr>
        <w:tab/>
      </w:r>
      <w:r>
        <w:rPr>
          <w:rFonts w:ascii="Tw Cen MT" w:eastAsia="Tw Cen MT" w:hAnsi="Tw Cen MT"/>
          <w:b/>
          <w:sz w:val="40"/>
        </w:rPr>
        <w:t>Detailed Hospital Bill</w:t>
      </w:r>
    </w:p>
    <w:p w:rsidR="00000000" w:rsidRDefault="001951A5">
      <w:pPr>
        <w:tabs>
          <w:tab w:val="left" w:pos="1400"/>
        </w:tabs>
        <w:spacing w:line="219" w:lineRule="auto"/>
        <w:rPr>
          <w:rFonts w:ascii="Tw Cen MT" w:eastAsia="Tw Cen MT" w:hAnsi="Tw Cen MT"/>
          <w:b/>
          <w:sz w:val="40"/>
        </w:rPr>
      </w:pPr>
      <w:r>
        <w:rPr>
          <w:rFonts w:ascii="Arial" w:eastAsia="Arial" w:hAnsi="Arial"/>
          <w:sz w:val="80"/>
          <w:vertAlign w:val="superscript"/>
        </w:rPr>
        <w:t>▪</w:t>
      </w:r>
      <w:r>
        <w:rPr>
          <w:rFonts w:ascii="Times New Roman" w:eastAsia="Times New Roman" w:hAnsi="Times New Roman"/>
        </w:rPr>
        <w:tab/>
      </w:r>
      <w:r>
        <w:rPr>
          <w:rFonts w:ascii="Tw Cen MT" w:eastAsia="Tw Cen MT" w:hAnsi="Tw Cen MT"/>
          <w:b/>
          <w:sz w:val="40"/>
        </w:rPr>
        <w:t>Pre-numbered Cash Paid Receipts for payments made to hospital</w:t>
      </w:r>
    </w:p>
    <w:p w:rsidR="00000000" w:rsidRDefault="001951A5">
      <w:pPr>
        <w:tabs>
          <w:tab w:val="left" w:pos="1400"/>
        </w:tabs>
        <w:spacing w:line="220" w:lineRule="auto"/>
        <w:rPr>
          <w:rFonts w:ascii="Tw Cen MT" w:eastAsia="Tw Cen MT" w:hAnsi="Tw Cen MT"/>
          <w:b/>
          <w:sz w:val="40"/>
        </w:rPr>
      </w:pPr>
      <w:r>
        <w:rPr>
          <w:rFonts w:ascii="Arial" w:eastAsia="Arial" w:hAnsi="Arial"/>
          <w:sz w:val="80"/>
          <w:vertAlign w:val="superscript"/>
        </w:rPr>
        <w:t>▪</w:t>
      </w:r>
      <w:r>
        <w:rPr>
          <w:rFonts w:ascii="Times New Roman" w:eastAsia="Times New Roman" w:hAnsi="Times New Roman"/>
        </w:rPr>
        <w:tab/>
      </w:r>
      <w:r>
        <w:rPr>
          <w:rFonts w:ascii="Tw Cen MT" w:eastAsia="Tw Cen MT" w:hAnsi="Tw Cen MT"/>
          <w:b/>
          <w:sz w:val="40"/>
        </w:rPr>
        <w:t>Pres</w:t>
      </w:r>
      <w:r>
        <w:rPr>
          <w:rFonts w:ascii="Tw Cen MT" w:eastAsia="Tw Cen MT" w:hAnsi="Tw Cen MT"/>
          <w:b/>
          <w:sz w:val="40"/>
        </w:rPr>
        <w:t>criptions, Reports &amp; Bills for all Diagnostics Tests</w:t>
      </w:r>
    </w:p>
    <w:p w:rsidR="00000000" w:rsidRDefault="001951A5">
      <w:pPr>
        <w:tabs>
          <w:tab w:val="left" w:pos="1400"/>
        </w:tabs>
        <w:spacing w:line="219" w:lineRule="auto"/>
        <w:rPr>
          <w:rFonts w:ascii="Tw Cen MT" w:eastAsia="Tw Cen MT" w:hAnsi="Tw Cen MT"/>
          <w:b/>
          <w:sz w:val="40"/>
        </w:rPr>
      </w:pPr>
      <w:r>
        <w:rPr>
          <w:rFonts w:ascii="Arial" w:eastAsia="Arial" w:hAnsi="Arial"/>
          <w:sz w:val="80"/>
          <w:vertAlign w:val="superscript"/>
        </w:rPr>
        <w:t>▪</w:t>
      </w:r>
      <w:r>
        <w:rPr>
          <w:rFonts w:ascii="Times New Roman" w:eastAsia="Times New Roman" w:hAnsi="Times New Roman"/>
        </w:rPr>
        <w:tab/>
      </w:r>
      <w:r>
        <w:rPr>
          <w:rFonts w:ascii="Tw Cen MT" w:eastAsia="Tw Cen MT" w:hAnsi="Tw Cen MT"/>
          <w:b/>
          <w:sz w:val="40"/>
        </w:rPr>
        <w:t>Prescriptions &amp; Bills for all Medicines purchased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24" w:lineRule="exact"/>
        <w:rPr>
          <w:rFonts w:ascii="Times New Roman" w:eastAsia="Times New Roman" w:hAnsi="Times New Roman"/>
        </w:rPr>
      </w:pPr>
    </w:p>
    <w:p w:rsidR="00000000" w:rsidRDefault="001951A5">
      <w:pPr>
        <w:tabs>
          <w:tab w:val="left" w:pos="1400"/>
        </w:tabs>
        <w:spacing w:line="180" w:lineRule="auto"/>
        <w:ind w:left="1420" w:hanging="1419"/>
        <w:rPr>
          <w:rFonts w:ascii="Tw Cen MT" w:eastAsia="Tw Cen MT" w:hAnsi="Tw Cen MT"/>
          <w:b/>
          <w:sz w:val="40"/>
        </w:rPr>
      </w:pPr>
      <w:r>
        <w:rPr>
          <w:rFonts w:ascii="Arial" w:eastAsia="Arial" w:hAnsi="Arial"/>
          <w:sz w:val="80"/>
          <w:vertAlign w:val="superscript"/>
        </w:rPr>
        <w:t>▪</w:t>
      </w:r>
      <w:r>
        <w:rPr>
          <w:rFonts w:ascii="Times New Roman" w:eastAsia="Times New Roman" w:hAnsi="Times New Roman"/>
        </w:rPr>
        <w:tab/>
      </w:r>
      <w:r>
        <w:rPr>
          <w:rFonts w:ascii="Tw Cen MT" w:eastAsia="Tw Cen MT" w:hAnsi="Tw Cen MT"/>
          <w:b/>
          <w:sz w:val="40"/>
        </w:rPr>
        <w:t xml:space="preserve">All Main Hospitalization bills should be submitted for claim within 30 </w:t>
      </w:r>
      <w:r>
        <w:rPr>
          <w:rFonts w:ascii="Tw Cen MT" w:eastAsia="Tw Cen MT" w:hAnsi="Tw Cen MT"/>
          <w:b/>
          <w:sz w:val="40"/>
        </w:rPr>
        <w:t>days from Date Of Discharge.</w:t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24" w:lineRule="exact"/>
        <w:rPr>
          <w:rFonts w:ascii="Times New Roman" w:eastAsia="Times New Roman" w:hAnsi="Times New Roman"/>
        </w:rPr>
      </w:pPr>
    </w:p>
    <w:p w:rsidR="00000000" w:rsidRDefault="001951A5">
      <w:pPr>
        <w:tabs>
          <w:tab w:val="left" w:pos="1400"/>
        </w:tabs>
        <w:spacing w:line="180" w:lineRule="auto"/>
        <w:ind w:left="1420" w:right="80" w:hanging="1419"/>
        <w:rPr>
          <w:rFonts w:ascii="Tw Cen MT" w:eastAsia="Tw Cen MT" w:hAnsi="Tw Cen MT"/>
          <w:b/>
          <w:sz w:val="40"/>
        </w:rPr>
      </w:pPr>
      <w:r>
        <w:rPr>
          <w:rFonts w:ascii="Arial" w:eastAsia="Arial" w:hAnsi="Arial"/>
          <w:sz w:val="80"/>
          <w:vertAlign w:val="superscript"/>
        </w:rPr>
        <w:t>▪</w:t>
      </w:r>
      <w:r>
        <w:rPr>
          <w:rFonts w:ascii="Times New Roman" w:eastAsia="Times New Roman" w:hAnsi="Times New Roman"/>
        </w:rPr>
        <w:tab/>
      </w:r>
      <w:r>
        <w:rPr>
          <w:rFonts w:ascii="Tw Cen MT" w:eastAsia="Tw Cen MT" w:hAnsi="Tw Cen MT"/>
          <w:b/>
          <w:sz w:val="40"/>
        </w:rPr>
        <w:t>All Pre-Hospitalization bills should be sub</w:t>
      </w:r>
      <w:r>
        <w:rPr>
          <w:rFonts w:ascii="Tw Cen MT" w:eastAsia="Tw Cen MT" w:hAnsi="Tw Cen MT"/>
          <w:b/>
          <w:sz w:val="40"/>
        </w:rPr>
        <w:t>mitted for claim along with the main bills only.</w:t>
      </w:r>
    </w:p>
    <w:p w:rsidR="00000000" w:rsidRDefault="001951A5">
      <w:pPr>
        <w:tabs>
          <w:tab w:val="left" w:pos="1400"/>
        </w:tabs>
        <w:spacing w:line="180" w:lineRule="auto"/>
        <w:ind w:left="1420" w:right="80" w:hanging="1419"/>
        <w:rPr>
          <w:rFonts w:ascii="Tw Cen MT" w:eastAsia="Tw Cen MT" w:hAnsi="Tw Cen MT"/>
          <w:b/>
          <w:sz w:val="40"/>
        </w:rPr>
        <w:sectPr w:rsidR="00000000">
          <w:pgSz w:w="14400" w:h="10982" w:orient="landscape"/>
          <w:pgMar w:top="771" w:right="920" w:bottom="0" w:left="440" w:header="0" w:footer="0" w:gutter="0"/>
          <w:cols w:space="0" w:equalWidth="0">
            <w:col w:w="13040"/>
          </w:cols>
          <w:docGrid w:linePitch="360"/>
        </w:sectPr>
      </w:pPr>
    </w:p>
    <w:p w:rsidR="00000000" w:rsidRDefault="007A0016">
      <w:pPr>
        <w:spacing w:line="200" w:lineRule="exact"/>
        <w:rPr>
          <w:rFonts w:ascii="Times New Roman" w:eastAsia="Times New Roman" w:hAnsi="Times New Roman"/>
        </w:rPr>
      </w:pPr>
      <w:bookmarkStart w:id="9" w:name="page9"/>
      <w:bookmarkEnd w:id="9"/>
      <w:r>
        <w:rPr>
          <w:rFonts w:ascii="Tw Cen MT" w:eastAsia="Tw Cen MT" w:hAnsi="Tw Cen MT"/>
          <w:b/>
          <w:noProof/>
          <w:sz w:val="40"/>
        </w:rPr>
        <w:lastRenderedPageBreak/>
        <w:drawing>
          <wp:anchor distT="0" distB="0" distL="114300" distR="114300" simplePos="0" relativeHeight="2516618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1951A5">
      <w:pPr>
        <w:spacing w:line="271" w:lineRule="exact"/>
        <w:rPr>
          <w:rFonts w:ascii="Times New Roman" w:eastAsia="Times New Roman" w:hAnsi="Times New Roman"/>
        </w:rPr>
      </w:pPr>
    </w:p>
    <w:p w:rsidR="001951A5" w:rsidRDefault="001951A5">
      <w:pPr>
        <w:spacing w:line="0" w:lineRule="atLeast"/>
        <w:rPr>
          <w:rFonts w:ascii="Tw Cen MT Condensed" w:eastAsia="Tw Cen MT Condensed" w:hAnsi="Tw Cen MT Condensed"/>
          <w:b/>
          <w:color w:val="1D9BA1"/>
          <w:sz w:val="132"/>
        </w:rPr>
      </w:pPr>
      <w:r>
        <w:rPr>
          <w:rFonts w:ascii="Tw Cen MT Condensed" w:eastAsia="Tw Cen MT Condensed" w:hAnsi="Tw Cen MT Condensed"/>
          <w:b/>
          <w:color w:val="1D9BA1"/>
          <w:sz w:val="132"/>
        </w:rPr>
        <w:t>THANK YOU</w:t>
      </w:r>
    </w:p>
    <w:sectPr w:rsidR="001951A5">
      <w:pgSz w:w="14400" w:h="10800" w:orient="landscape"/>
      <w:pgMar w:top="1440" w:right="1440" w:bottom="1440" w:left="860" w:header="0" w:footer="0" w:gutter="0"/>
      <w:cols w:space="0" w:equalWidth="0">
        <w:col w:w="121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74B0DC50"/>
    <w:lvl w:ilvl="0">
      <w:start w:val="1"/>
      <w:numFmt w:val="bullet"/>
      <w:lvlText w:val="▪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>
      <w:start w:val="1"/>
      <w:numFmt w:val="bullet"/>
      <w:lvlText w:val="▪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16"/>
    <w:rsid w:val="001951A5"/>
    <w:rsid w:val="007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4C0FE-5168-483A-868B-C378C745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frd@healthindiatpa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PATANKER SAKSHI</dc:creator>
  <cp:keywords/>
  <cp:lastModifiedBy>PATANKER SAKSHI</cp:lastModifiedBy>
  <cp:revision>2</cp:revision>
  <dcterms:created xsi:type="dcterms:W3CDTF">2023-10-24T07:01:00Z</dcterms:created>
  <dcterms:modified xsi:type="dcterms:W3CDTF">2023-10-24T07:01:00Z</dcterms:modified>
</cp:coreProperties>
</file>