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B6653" w14:textId="77777777" w:rsidR="001134E1" w:rsidRPr="001134E1" w:rsidRDefault="001134E1" w:rsidP="001134E1">
      <w:pPr>
        <w:pStyle w:val="Heading1"/>
        <w:jc w:val="center"/>
      </w:pPr>
      <w:r w:rsidRPr="001134E1">
        <w:t>Business Recommendations</w:t>
      </w:r>
    </w:p>
    <w:p w14:paraId="171149D5" w14:textId="77777777" w:rsidR="001134E1" w:rsidRPr="001134E1" w:rsidRDefault="001134E1" w:rsidP="001134E1">
      <w:pPr>
        <w:rPr>
          <w:b/>
          <w:bCs/>
        </w:rPr>
      </w:pPr>
      <w:r w:rsidRPr="001134E1">
        <w:rPr>
          <w:b/>
          <w:bCs/>
        </w:rPr>
        <w:t>Purpose</w:t>
      </w:r>
    </w:p>
    <w:p w14:paraId="0D4A3564" w14:textId="77777777" w:rsidR="001134E1" w:rsidRPr="001134E1" w:rsidRDefault="001134E1" w:rsidP="001134E1">
      <w:r w:rsidRPr="001134E1">
        <w:t>Based on the analysis of economic stress indicators, regional patterns, food security metrics, country segmentation, and predictive analytics, the following recommendations are proposed to help policymakers, development organizations, and economic planners reduce economic vulnerability and improve resilience.</w:t>
      </w:r>
    </w:p>
    <w:p w14:paraId="72EEFBF7" w14:textId="358DEC40" w:rsidR="001134E1" w:rsidRPr="001134E1" w:rsidRDefault="001134E1" w:rsidP="001134E1"/>
    <w:p w14:paraId="55452D3D" w14:textId="77777777" w:rsidR="001134E1" w:rsidRPr="001134E1" w:rsidRDefault="001134E1" w:rsidP="001134E1">
      <w:pPr>
        <w:pStyle w:val="Heading2"/>
      </w:pPr>
      <w:r w:rsidRPr="001134E1">
        <w:t>Recommendation 1: Prioritize Employment Generation Programs</w:t>
      </w:r>
    </w:p>
    <w:p w14:paraId="59E55666" w14:textId="77777777" w:rsidR="001134E1" w:rsidRPr="001134E1" w:rsidRDefault="001134E1" w:rsidP="001134E1">
      <w:pPr>
        <w:rPr>
          <w:b/>
          <w:bCs/>
        </w:rPr>
      </w:pPr>
      <w:r w:rsidRPr="001134E1">
        <w:rPr>
          <w:b/>
          <w:bCs/>
        </w:rPr>
        <w:t>Rationale</w:t>
      </w:r>
    </w:p>
    <w:p w14:paraId="4E306DB5" w14:textId="77777777" w:rsidR="001134E1" w:rsidRPr="001134E1" w:rsidRDefault="001134E1" w:rsidP="001134E1">
      <w:r w:rsidRPr="001134E1">
        <w:t>Unemployment demonstrated the strongest positive relationship with Economic Stress Score, indicating that countries with higher unemployment levels tend to experience greater economic vulnerability.</w:t>
      </w:r>
    </w:p>
    <w:p w14:paraId="32ED8CC0" w14:textId="77777777" w:rsidR="001134E1" w:rsidRPr="001134E1" w:rsidRDefault="001134E1" w:rsidP="001134E1">
      <w:pPr>
        <w:rPr>
          <w:b/>
          <w:bCs/>
        </w:rPr>
      </w:pPr>
      <w:r w:rsidRPr="001134E1">
        <w:rPr>
          <w:b/>
          <w:bCs/>
        </w:rPr>
        <w:t>Recommended Actions</w:t>
      </w:r>
    </w:p>
    <w:p w14:paraId="5E3D6CFA" w14:textId="77777777" w:rsidR="001134E1" w:rsidRPr="001134E1" w:rsidRDefault="001134E1" w:rsidP="001134E1">
      <w:pPr>
        <w:numPr>
          <w:ilvl w:val="0"/>
          <w:numId w:val="1"/>
        </w:numPr>
      </w:pPr>
      <w:r w:rsidRPr="001134E1">
        <w:t>Invest in job creation initiatives.</w:t>
      </w:r>
    </w:p>
    <w:p w14:paraId="758A9ABE" w14:textId="77777777" w:rsidR="001134E1" w:rsidRPr="001134E1" w:rsidRDefault="001134E1" w:rsidP="001134E1">
      <w:pPr>
        <w:numPr>
          <w:ilvl w:val="0"/>
          <w:numId w:val="1"/>
        </w:numPr>
      </w:pPr>
      <w:r w:rsidRPr="001134E1">
        <w:t>Support small and medium-sized enterprises (SMEs).</w:t>
      </w:r>
    </w:p>
    <w:p w14:paraId="615F68C0" w14:textId="77777777" w:rsidR="001134E1" w:rsidRPr="001134E1" w:rsidRDefault="001134E1" w:rsidP="001134E1">
      <w:pPr>
        <w:numPr>
          <w:ilvl w:val="0"/>
          <w:numId w:val="1"/>
        </w:numPr>
      </w:pPr>
      <w:r w:rsidRPr="001134E1">
        <w:t>Expand vocational training and workforce development programs.</w:t>
      </w:r>
    </w:p>
    <w:p w14:paraId="24428629" w14:textId="77777777" w:rsidR="001134E1" w:rsidRPr="001134E1" w:rsidRDefault="001134E1" w:rsidP="001134E1">
      <w:pPr>
        <w:numPr>
          <w:ilvl w:val="0"/>
          <w:numId w:val="1"/>
        </w:numPr>
      </w:pPr>
      <w:r w:rsidRPr="001134E1">
        <w:t>Promote labor-intensive infrastructure projects.</w:t>
      </w:r>
    </w:p>
    <w:p w14:paraId="2721A8C4" w14:textId="77777777" w:rsidR="001134E1" w:rsidRPr="001134E1" w:rsidRDefault="001134E1" w:rsidP="001134E1">
      <w:pPr>
        <w:rPr>
          <w:b/>
          <w:bCs/>
        </w:rPr>
      </w:pPr>
      <w:r w:rsidRPr="001134E1">
        <w:rPr>
          <w:b/>
          <w:bCs/>
        </w:rPr>
        <w:t>Expected Outcome</w:t>
      </w:r>
    </w:p>
    <w:p w14:paraId="515420D2" w14:textId="77777777" w:rsidR="001134E1" w:rsidRPr="001134E1" w:rsidRDefault="001134E1" w:rsidP="001134E1">
      <w:r w:rsidRPr="001134E1">
        <w:t>Reduced unemployment levels and lower economic stress.</w:t>
      </w:r>
    </w:p>
    <w:p w14:paraId="237C0C48" w14:textId="01AE5EFE" w:rsidR="001134E1" w:rsidRPr="001134E1" w:rsidRDefault="001134E1" w:rsidP="001134E1"/>
    <w:p w14:paraId="68EFE086" w14:textId="77777777" w:rsidR="001134E1" w:rsidRPr="001134E1" w:rsidRDefault="001134E1" w:rsidP="001134E1">
      <w:pPr>
        <w:pStyle w:val="Heading2"/>
      </w:pPr>
      <w:r w:rsidRPr="001134E1">
        <w:t>Recommendation 2: Support Sustainable Economic Growth</w:t>
      </w:r>
    </w:p>
    <w:p w14:paraId="558561A0" w14:textId="77777777" w:rsidR="001134E1" w:rsidRPr="001134E1" w:rsidRDefault="001134E1" w:rsidP="001134E1">
      <w:pPr>
        <w:rPr>
          <w:b/>
          <w:bCs/>
        </w:rPr>
      </w:pPr>
      <w:r w:rsidRPr="001134E1">
        <w:rPr>
          <w:b/>
          <w:bCs/>
        </w:rPr>
        <w:t>Rationale</w:t>
      </w:r>
    </w:p>
    <w:p w14:paraId="78FF1502" w14:textId="77777777" w:rsidR="001134E1" w:rsidRPr="001134E1" w:rsidRDefault="001134E1" w:rsidP="001134E1">
      <w:r w:rsidRPr="001134E1">
        <w:t>GDP Growth was identified as one of the strongest factors associated with lower economic stress.</w:t>
      </w:r>
    </w:p>
    <w:p w14:paraId="6CD5DE6B" w14:textId="77777777" w:rsidR="001134E1" w:rsidRPr="001134E1" w:rsidRDefault="001134E1" w:rsidP="001134E1">
      <w:pPr>
        <w:rPr>
          <w:b/>
          <w:bCs/>
        </w:rPr>
      </w:pPr>
      <w:r w:rsidRPr="001134E1">
        <w:rPr>
          <w:b/>
          <w:bCs/>
        </w:rPr>
        <w:t>Recommended Actions</w:t>
      </w:r>
    </w:p>
    <w:p w14:paraId="63C28FE7" w14:textId="77777777" w:rsidR="001134E1" w:rsidRPr="001134E1" w:rsidRDefault="001134E1" w:rsidP="001134E1">
      <w:pPr>
        <w:numPr>
          <w:ilvl w:val="0"/>
          <w:numId w:val="2"/>
        </w:numPr>
      </w:pPr>
      <w:r w:rsidRPr="001134E1">
        <w:t>Encourage domestic and foreign investment.</w:t>
      </w:r>
    </w:p>
    <w:p w14:paraId="3A177373" w14:textId="77777777" w:rsidR="001134E1" w:rsidRPr="001134E1" w:rsidRDefault="001134E1" w:rsidP="001134E1">
      <w:pPr>
        <w:numPr>
          <w:ilvl w:val="0"/>
          <w:numId w:val="2"/>
        </w:numPr>
      </w:pPr>
      <w:r w:rsidRPr="001134E1">
        <w:t>Improve business environments through regulatory reforms.</w:t>
      </w:r>
    </w:p>
    <w:p w14:paraId="30B4D726" w14:textId="77777777" w:rsidR="001134E1" w:rsidRPr="001134E1" w:rsidRDefault="001134E1" w:rsidP="001134E1">
      <w:pPr>
        <w:numPr>
          <w:ilvl w:val="0"/>
          <w:numId w:val="2"/>
        </w:numPr>
      </w:pPr>
      <w:r w:rsidRPr="001134E1">
        <w:lastRenderedPageBreak/>
        <w:t>Support innovation and entrepreneurship.</w:t>
      </w:r>
    </w:p>
    <w:p w14:paraId="24AE9483" w14:textId="77777777" w:rsidR="001134E1" w:rsidRPr="001134E1" w:rsidRDefault="001134E1" w:rsidP="001134E1">
      <w:pPr>
        <w:numPr>
          <w:ilvl w:val="0"/>
          <w:numId w:val="2"/>
        </w:numPr>
      </w:pPr>
      <w:r w:rsidRPr="001134E1">
        <w:t>Strengthen trade and export capabilities.</w:t>
      </w:r>
    </w:p>
    <w:p w14:paraId="588438E9" w14:textId="77777777" w:rsidR="001134E1" w:rsidRPr="001134E1" w:rsidRDefault="001134E1" w:rsidP="001134E1">
      <w:pPr>
        <w:rPr>
          <w:b/>
          <w:bCs/>
        </w:rPr>
      </w:pPr>
      <w:r w:rsidRPr="001134E1">
        <w:rPr>
          <w:b/>
          <w:bCs/>
        </w:rPr>
        <w:t>Expected Outcome</w:t>
      </w:r>
    </w:p>
    <w:p w14:paraId="63881BE2" w14:textId="77777777" w:rsidR="001134E1" w:rsidRPr="001134E1" w:rsidRDefault="001134E1" w:rsidP="001134E1">
      <w:r w:rsidRPr="001134E1">
        <w:t>Improved economic performance and increased resilience against economic shocks.</w:t>
      </w:r>
    </w:p>
    <w:p w14:paraId="77A293C0" w14:textId="79EADEDE" w:rsidR="001134E1" w:rsidRPr="001134E1" w:rsidRDefault="001134E1" w:rsidP="001134E1"/>
    <w:p w14:paraId="330B271C" w14:textId="77777777" w:rsidR="001134E1" w:rsidRPr="001134E1" w:rsidRDefault="001134E1" w:rsidP="001134E1">
      <w:pPr>
        <w:pStyle w:val="Heading2"/>
      </w:pPr>
      <w:r w:rsidRPr="001134E1">
        <w:t>Recommendation 3: Strengthen Food Security Systems</w:t>
      </w:r>
    </w:p>
    <w:p w14:paraId="4DE82879" w14:textId="77777777" w:rsidR="001134E1" w:rsidRPr="001134E1" w:rsidRDefault="001134E1" w:rsidP="001134E1">
      <w:pPr>
        <w:rPr>
          <w:b/>
          <w:bCs/>
        </w:rPr>
      </w:pPr>
      <w:r w:rsidRPr="001134E1">
        <w:rPr>
          <w:b/>
          <w:bCs/>
        </w:rPr>
        <w:t>Rationale</w:t>
      </w:r>
    </w:p>
    <w:p w14:paraId="5E6598D9" w14:textId="77777777" w:rsidR="001134E1" w:rsidRPr="001134E1" w:rsidRDefault="001134E1" w:rsidP="001134E1">
      <w:r w:rsidRPr="001134E1">
        <w:t>Dietary Energy Supply Adequacy, Cereal Yield, and Food Production Index all demonstrated meaningful negative relationships with economic stress.</w:t>
      </w:r>
    </w:p>
    <w:p w14:paraId="7AA5B670" w14:textId="77777777" w:rsidR="001134E1" w:rsidRPr="001134E1" w:rsidRDefault="001134E1" w:rsidP="001134E1">
      <w:pPr>
        <w:rPr>
          <w:b/>
          <w:bCs/>
        </w:rPr>
      </w:pPr>
      <w:r w:rsidRPr="001134E1">
        <w:rPr>
          <w:b/>
          <w:bCs/>
        </w:rPr>
        <w:t>Recommended Actions</w:t>
      </w:r>
    </w:p>
    <w:p w14:paraId="4254DF52" w14:textId="77777777" w:rsidR="001134E1" w:rsidRPr="001134E1" w:rsidRDefault="001134E1" w:rsidP="001134E1">
      <w:pPr>
        <w:numPr>
          <w:ilvl w:val="0"/>
          <w:numId w:val="3"/>
        </w:numPr>
      </w:pPr>
      <w:r w:rsidRPr="001134E1">
        <w:t>Increase investment in agricultural productivity.</w:t>
      </w:r>
    </w:p>
    <w:p w14:paraId="4D0837B6" w14:textId="77777777" w:rsidR="001134E1" w:rsidRPr="001134E1" w:rsidRDefault="001134E1" w:rsidP="001134E1">
      <w:pPr>
        <w:numPr>
          <w:ilvl w:val="0"/>
          <w:numId w:val="3"/>
        </w:numPr>
      </w:pPr>
      <w:r w:rsidRPr="001134E1">
        <w:t>Promote climate-resilient farming practices.</w:t>
      </w:r>
    </w:p>
    <w:p w14:paraId="4F4E22AC" w14:textId="77777777" w:rsidR="001134E1" w:rsidRPr="001134E1" w:rsidRDefault="001134E1" w:rsidP="001134E1">
      <w:pPr>
        <w:numPr>
          <w:ilvl w:val="0"/>
          <w:numId w:val="3"/>
        </w:numPr>
      </w:pPr>
      <w:r w:rsidRPr="001134E1">
        <w:t>Improve food supply chain infrastructure.</w:t>
      </w:r>
    </w:p>
    <w:p w14:paraId="03950D5C" w14:textId="77777777" w:rsidR="001134E1" w:rsidRPr="001134E1" w:rsidRDefault="001134E1" w:rsidP="001134E1">
      <w:pPr>
        <w:numPr>
          <w:ilvl w:val="0"/>
          <w:numId w:val="3"/>
        </w:numPr>
      </w:pPr>
      <w:r w:rsidRPr="001134E1">
        <w:t>Support agricultural technology adoption.</w:t>
      </w:r>
    </w:p>
    <w:p w14:paraId="082E32FB" w14:textId="77777777" w:rsidR="001134E1" w:rsidRPr="001134E1" w:rsidRDefault="001134E1" w:rsidP="001134E1">
      <w:pPr>
        <w:rPr>
          <w:b/>
          <w:bCs/>
        </w:rPr>
      </w:pPr>
      <w:r w:rsidRPr="001134E1">
        <w:rPr>
          <w:b/>
          <w:bCs/>
        </w:rPr>
        <w:t>Expected Outcome</w:t>
      </w:r>
    </w:p>
    <w:p w14:paraId="6F666F45" w14:textId="77777777" w:rsidR="001134E1" w:rsidRPr="001134E1" w:rsidRDefault="001134E1" w:rsidP="001134E1">
      <w:r w:rsidRPr="001134E1">
        <w:t>Improved food availability and reduced economic vulnerability.</w:t>
      </w:r>
    </w:p>
    <w:p w14:paraId="47C78AB9" w14:textId="016863B3" w:rsidR="001134E1" w:rsidRPr="001134E1" w:rsidRDefault="001134E1" w:rsidP="001134E1"/>
    <w:p w14:paraId="4D21C155" w14:textId="77777777" w:rsidR="001134E1" w:rsidRPr="001134E1" w:rsidRDefault="001134E1" w:rsidP="001134E1">
      <w:pPr>
        <w:pStyle w:val="Heading2"/>
      </w:pPr>
      <w:r w:rsidRPr="001134E1">
        <w:t>Recommendation 4: Focus Resources on High-Stress Regions</w:t>
      </w:r>
    </w:p>
    <w:p w14:paraId="2302C9D3" w14:textId="77777777" w:rsidR="001134E1" w:rsidRPr="001134E1" w:rsidRDefault="001134E1" w:rsidP="001134E1">
      <w:pPr>
        <w:rPr>
          <w:b/>
          <w:bCs/>
        </w:rPr>
      </w:pPr>
      <w:r w:rsidRPr="001134E1">
        <w:rPr>
          <w:b/>
          <w:bCs/>
        </w:rPr>
        <w:t>Rationale</w:t>
      </w:r>
    </w:p>
    <w:p w14:paraId="3D05655D" w14:textId="77777777" w:rsidR="001134E1" w:rsidRPr="001134E1" w:rsidRDefault="001134E1" w:rsidP="001134E1">
      <w:r w:rsidRPr="001134E1">
        <w:t>Sub-Saharan Africa recorded the highest average Economic Stress Score among all regions analyzed.</w:t>
      </w:r>
    </w:p>
    <w:p w14:paraId="130E8617" w14:textId="77777777" w:rsidR="001134E1" w:rsidRPr="001134E1" w:rsidRDefault="001134E1" w:rsidP="001134E1">
      <w:pPr>
        <w:rPr>
          <w:b/>
          <w:bCs/>
        </w:rPr>
      </w:pPr>
      <w:r w:rsidRPr="001134E1">
        <w:rPr>
          <w:b/>
          <w:bCs/>
        </w:rPr>
        <w:t>Recommended Actions</w:t>
      </w:r>
    </w:p>
    <w:p w14:paraId="2F3AEA03" w14:textId="77777777" w:rsidR="001134E1" w:rsidRPr="001134E1" w:rsidRDefault="001134E1" w:rsidP="001134E1">
      <w:pPr>
        <w:numPr>
          <w:ilvl w:val="0"/>
          <w:numId w:val="4"/>
        </w:numPr>
      </w:pPr>
      <w:r w:rsidRPr="001134E1">
        <w:t>Prioritize development funding for high-stress regions.</w:t>
      </w:r>
    </w:p>
    <w:p w14:paraId="02303DC6" w14:textId="77777777" w:rsidR="001134E1" w:rsidRPr="001134E1" w:rsidRDefault="001134E1" w:rsidP="001134E1">
      <w:pPr>
        <w:numPr>
          <w:ilvl w:val="0"/>
          <w:numId w:val="4"/>
        </w:numPr>
      </w:pPr>
      <w:r w:rsidRPr="001134E1">
        <w:t>Expand poverty reduction programs.</w:t>
      </w:r>
    </w:p>
    <w:p w14:paraId="0FBE8FC0" w14:textId="77777777" w:rsidR="001134E1" w:rsidRPr="001134E1" w:rsidRDefault="001134E1" w:rsidP="001134E1">
      <w:pPr>
        <w:numPr>
          <w:ilvl w:val="0"/>
          <w:numId w:val="4"/>
        </w:numPr>
      </w:pPr>
      <w:r w:rsidRPr="001134E1">
        <w:t>Improve access to healthcare, education, and infrastructure.</w:t>
      </w:r>
    </w:p>
    <w:p w14:paraId="1C9D82C9" w14:textId="77777777" w:rsidR="001134E1" w:rsidRPr="001134E1" w:rsidRDefault="001134E1" w:rsidP="001134E1">
      <w:pPr>
        <w:numPr>
          <w:ilvl w:val="0"/>
          <w:numId w:val="4"/>
        </w:numPr>
      </w:pPr>
      <w:r w:rsidRPr="001134E1">
        <w:t>Strengthen regional economic cooperation initiatives.</w:t>
      </w:r>
    </w:p>
    <w:p w14:paraId="61AF0ED1" w14:textId="77777777" w:rsidR="001134E1" w:rsidRPr="001134E1" w:rsidRDefault="001134E1" w:rsidP="001134E1">
      <w:pPr>
        <w:rPr>
          <w:b/>
          <w:bCs/>
        </w:rPr>
      </w:pPr>
      <w:r w:rsidRPr="001134E1">
        <w:rPr>
          <w:b/>
          <w:bCs/>
        </w:rPr>
        <w:lastRenderedPageBreak/>
        <w:t>Expected Outcome</w:t>
      </w:r>
    </w:p>
    <w:p w14:paraId="13D851CD" w14:textId="77777777" w:rsidR="001134E1" w:rsidRPr="001134E1" w:rsidRDefault="001134E1" w:rsidP="001134E1">
      <w:r w:rsidRPr="001134E1">
        <w:t>Reduction in regional disparities and improved economic resilience.</w:t>
      </w:r>
    </w:p>
    <w:p w14:paraId="6CC6F232" w14:textId="1FC10D9F" w:rsidR="001134E1" w:rsidRPr="001134E1" w:rsidRDefault="001134E1" w:rsidP="001134E1"/>
    <w:p w14:paraId="2746685E" w14:textId="77777777" w:rsidR="001134E1" w:rsidRPr="001134E1" w:rsidRDefault="001134E1" w:rsidP="001134E1">
      <w:pPr>
        <w:pStyle w:val="Heading2"/>
      </w:pPr>
      <w:r w:rsidRPr="001134E1">
        <w:t>Recommendation 5: Develop Early Warning Monitoring Systems</w:t>
      </w:r>
    </w:p>
    <w:p w14:paraId="531EAFE5" w14:textId="77777777" w:rsidR="001134E1" w:rsidRPr="001134E1" w:rsidRDefault="001134E1" w:rsidP="001134E1">
      <w:pPr>
        <w:rPr>
          <w:b/>
          <w:bCs/>
        </w:rPr>
      </w:pPr>
      <w:r w:rsidRPr="001134E1">
        <w:rPr>
          <w:b/>
          <w:bCs/>
        </w:rPr>
        <w:t>Rationale</w:t>
      </w:r>
    </w:p>
    <w:p w14:paraId="5B4EC48C" w14:textId="77777777" w:rsidR="001134E1" w:rsidRPr="001134E1" w:rsidRDefault="001134E1" w:rsidP="001134E1">
      <w:r w:rsidRPr="001134E1">
        <w:t>Predictive analytics demonstrated that economic stress can be estimated using a combination of economic and food security indicators.</w:t>
      </w:r>
    </w:p>
    <w:p w14:paraId="77D71F53" w14:textId="77777777" w:rsidR="001134E1" w:rsidRPr="001134E1" w:rsidRDefault="001134E1" w:rsidP="001134E1">
      <w:pPr>
        <w:rPr>
          <w:b/>
          <w:bCs/>
        </w:rPr>
      </w:pPr>
      <w:r w:rsidRPr="001134E1">
        <w:rPr>
          <w:b/>
          <w:bCs/>
        </w:rPr>
        <w:t>Recommended Actions</w:t>
      </w:r>
    </w:p>
    <w:p w14:paraId="12D9A5A5" w14:textId="77777777" w:rsidR="001134E1" w:rsidRPr="001134E1" w:rsidRDefault="001134E1" w:rsidP="001134E1">
      <w:pPr>
        <w:numPr>
          <w:ilvl w:val="0"/>
          <w:numId w:val="5"/>
        </w:numPr>
      </w:pPr>
      <w:r w:rsidRPr="001134E1">
        <w:t>Monitor GDP Growth, Unemployment, Inflation, and Food Production indicators regularly.</w:t>
      </w:r>
    </w:p>
    <w:p w14:paraId="42B47366" w14:textId="77777777" w:rsidR="001134E1" w:rsidRPr="001134E1" w:rsidRDefault="001134E1" w:rsidP="001134E1">
      <w:pPr>
        <w:numPr>
          <w:ilvl w:val="0"/>
          <w:numId w:val="5"/>
        </w:numPr>
      </w:pPr>
      <w:r w:rsidRPr="001134E1">
        <w:t>Establish economic stress monitoring dashboards.</w:t>
      </w:r>
    </w:p>
    <w:p w14:paraId="1FBBDC56" w14:textId="77777777" w:rsidR="001134E1" w:rsidRPr="001134E1" w:rsidRDefault="001134E1" w:rsidP="001134E1">
      <w:pPr>
        <w:numPr>
          <w:ilvl w:val="0"/>
          <w:numId w:val="5"/>
        </w:numPr>
      </w:pPr>
      <w:r w:rsidRPr="001134E1">
        <w:t>Implement risk-alert mechanisms for rapidly deteriorating conditions.</w:t>
      </w:r>
    </w:p>
    <w:p w14:paraId="05007F46" w14:textId="77777777" w:rsidR="001134E1" w:rsidRPr="001134E1" w:rsidRDefault="001134E1" w:rsidP="001134E1">
      <w:pPr>
        <w:rPr>
          <w:b/>
          <w:bCs/>
        </w:rPr>
      </w:pPr>
      <w:r w:rsidRPr="001134E1">
        <w:rPr>
          <w:b/>
          <w:bCs/>
        </w:rPr>
        <w:t>Expected Outcome</w:t>
      </w:r>
    </w:p>
    <w:p w14:paraId="7F1F6476" w14:textId="77777777" w:rsidR="001134E1" w:rsidRPr="001134E1" w:rsidRDefault="001134E1" w:rsidP="001134E1">
      <w:r w:rsidRPr="001134E1">
        <w:t>Earlier identification of economic risks and more proactive policy responses.</w:t>
      </w:r>
    </w:p>
    <w:p w14:paraId="725E005F" w14:textId="6CCC9D2F" w:rsidR="001134E1" w:rsidRPr="001134E1" w:rsidRDefault="001134E1" w:rsidP="001134E1"/>
    <w:p w14:paraId="1B411FF2" w14:textId="77777777" w:rsidR="001134E1" w:rsidRPr="001134E1" w:rsidRDefault="001134E1" w:rsidP="001134E1">
      <w:pPr>
        <w:pStyle w:val="Heading2"/>
      </w:pPr>
      <w:r w:rsidRPr="001134E1">
        <w:t>Recommendation 6: Apply Cluster-Specific Development Strategies</w:t>
      </w:r>
    </w:p>
    <w:p w14:paraId="2C733BE4" w14:textId="77777777" w:rsidR="001134E1" w:rsidRPr="001134E1" w:rsidRDefault="001134E1" w:rsidP="001134E1">
      <w:pPr>
        <w:rPr>
          <w:b/>
          <w:bCs/>
        </w:rPr>
      </w:pPr>
      <w:r w:rsidRPr="001134E1">
        <w:rPr>
          <w:b/>
          <w:bCs/>
        </w:rPr>
        <w:t>Rationale</w:t>
      </w:r>
    </w:p>
    <w:p w14:paraId="5BCD5D69" w14:textId="77777777" w:rsidR="001134E1" w:rsidRPr="001134E1" w:rsidRDefault="001134E1" w:rsidP="001134E1">
      <w:r w:rsidRPr="001134E1">
        <w:t>Country clustering revealed that countries face different combinations of economic and agricultural challenges.</w:t>
      </w:r>
    </w:p>
    <w:p w14:paraId="70857F33" w14:textId="77777777" w:rsidR="001134E1" w:rsidRPr="001134E1" w:rsidRDefault="001134E1" w:rsidP="001134E1">
      <w:pPr>
        <w:rPr>
          <w:b/>
          <w:bCs/>
        </w:rPr>
      </w:pPr>
      <w:r w:rsidRPr="001134E1">
        <w:rPr>
          <w:b/>
          <w:bCs/>
        </w:rPr>
        <w:t>Recommended Actions</w:t>
      </w:r>
    </w:p>
    <w:p w14:paraId="4C6DC39C" w14:textId="77777777" w:rsidR="001134E1" w:rsidRPr="001134E1" w:rsidRDefault="001134E1" w:rsidP="001134E1">
      <w:pPr>
        <w:rPr>
          <w:b/>
          <w:bCs/>
        </w:rPr>
      </w:pPr>
      <w:r w:rsidRPr="001134E1">
        <w:rPr>
          <w:b/>
          <w:bCs/>
        </w:rPr>
        <w:t>Economically Vulnerable Countries</w:t>
      </w:r>
    </w:p>
    <w:p w14:paraId="29F609B8" w14:textId="77777777" w:rsidR="001134E1" w:rsidRPr="001134E1" w:rsidRDefault="001134E1" w:rsidP="001134E1">
      <w:r w:rsidRPr="001134E1">
        <w:t>Focus on employment creation, social protection programs, and economic diversification.</w:t>
      </w:r>
    </w:p>
    <w:p w14:paraId="5EDFADB6" w14:textId="77777777" w:rsidR="001134E1" w:rsidRPr="001134E1" w:rsidRDefault="001134E1" w:rsidP="001134E1">
      <w:pPr>
        <w:rPr>
          <w:b/>
          <w:bCs/>
        </w:rPr>
      </w:pPr>
      <w:r w:rsidRPr="001134E1">
        <w:rPr>
          <w:b/>
          <w:bCs/>
        </w:rPr>
        <w:t>Economically Stable High-Income Countries</w:t>
      </w:r>
    </w:p>
    <w:p w14:paraId="4617FF1A" w14:textId="77777777" w:rsidR="001134E1" w:rsidRPr="001134E1" w:rsidRDefault="001134E1" w:rsidP="001134E1">
      <w:r w:rsidRPr="001134E1">
        <w:t>Maintain economic resilience and support innovation-driven growth.</w:t>
      </w:r>
    </w:p>
    <w:p w14:paraId="21A25613" w14:textId="77777777" w:rsidR="001134E1" w:rsidRPr="001134E1" w:rsidRDefault="001134E1" w:rsidP="001134E1">
      <w:pPr>
        <w:rPr>
          <w:b/>
          <w:bCs/>
        </w:rPr>
      </w:pPr>
      <w:r w:rsidRPr="001134E1">
        <w:rPr>
          <w:b/>
          <w:bCs/>
        </w:rPr>
        <w:t>Emerging Growth Economies</w:t>
      </w:r>
    </w:p>
    <w:p w14:paraId="6BCCD145" w14:textId="77777777" w:rsidR="001134E1" w:rsidRPr="001134E1" w:rsidRDefault="001134E1" w:rsidP="001134E1">
      <w:r w:rsidRPr="001134E1">
        <w:t>Invest in infrastructure and productivity improvements to sustain growth momentum.</w:t>
      </w:r>
    </w:p>
    <w:p w14:paraId="2B853104" w14:textId="77777777" w:rsidR="001134E1" w:rsidRPr="001134E1" w:rsidRDefault="001134E1" w:rsidP="001134E1">
      <w:pPr>
        <w:rPr>
          <w:b/>
          <w:bCs/>
        </w:rPr>
      </w:pPr>
      <w:r w:rsidRPr="001134E1">
        <w:rPr>
          <w:b/>
          <w:bCs/>
        </w:rPr>
        <w:t>Economic Crisis Economies</w:t>
      </w:r>
    </w:p>
    <w:p w14:paraId="2FB61E20" w14:textId="77777777" w:rsidR="001134E1" w:rsidRPr="001134E1" w:rsidRDefault="001134E1" w:rsidP="001134E1">
      <w:r w:rsidRPr="001134E1">
        <w:lastRenderedPageBreak/>
        <w:t>Implement stabilization measures, inflation control policies, and emergency economic assistance.</w:t>
      </w:r>
    </w:p>
    <w:p w14:paraId="78AE89E3" w14:textId="77777777" w:rsidR="001134E1" w:rsidRPr="001134E1" w:rsidRDefault="001134E1" w:rsidP="001134E1">
      <w:pPr>
        <w:rPr>
          <w:b/>
          <w:bCs/>
        </w:rPr>
      </w:pPr>
      <w:r w:rsidRPr="001134E1">
        <w:rPr>
          <w:b/>
          <w:bCs/>
        </w:rPr>
        <w:t>Expected Outcome</w:t>
      </w:r>
    </w:p>
    <w:p w14:paraId="5AECC89E" w14:textId="77777777" w:rsidR="001134E1" w:rsidRPr="001134E1" w:rsidRDefault="001134E1" w:rsidP="001134E1">
      <w:r w:rsidRPr="001134E1">
        <w:t>More targeted and effective policy interventions.</w:t>
      </w:r>
    </w:p>
    <w:p w14:paraId="48D938AE" w14:textId="31C2ACB0" w:rsidR="001134E1" w:rsidRPr="001134E1" w:rsidRDefault="001134E1" w:rsidP="001134E1"/>
    <w:p w14:paraId="50603889" w14:textId="77777777" w:rsidR="001134E1" w:rsidRPr="001134E1" w:rsidRDefault="001134E1" w:rsidP="001134E1">
      <w:pPr>
        <w:pStyle w:val="Heading2"/>
      </w:pPr>
      <w:r w:rsidRPr="001134E1">
        <w:t>Strategic Priorities</w:t>
      </w:r>
    </w:p>
    <w:p w14:paraId="1665CAFF" w14:textId="77777777" w:rsidR="001134E1" w:rsidRPr="001134E1" w:rsidRDefault="001134E1" w:rsidP="001134E1">
      <w:r w:rsidRPr="001134E1">
        <w:t>Based on the findings, the most important areas for intervention are:</w:t>
      </w:r>
    </w:p>
    <w:p w14:paraId="5A294957" w14:textId="77777777" w:rsidR="001134E1" w:rsidRPr="001134E1" w:rsidRDefault="001134E1" w:rsidP="001134E1">
      <w:pPr>
        <w:numPr>
          <w:ilvl w:val="0"/>
          <w:numId w:val="6"/>
        </w:numPr>
      </w:pPr>
      <w:r w:rsidRPr="001134E1">
        <w:t>Employment Generation</w:t>
      </w:r>
    </w:p>
    <w:p w14:paraId="7CEF6AFD" w14:textId="77777777" w:rsidR="001134E1" w:rsidRPr="001134E1" w:rsidRDefault="001134E1" w:rsidP="001134E1">
      <w:pPr>
        <w:numPr>
          <w:ilvl w:val="0"/>
          <w:numId w:val="6"/>
        </w:numPr>
      </w:pPr>
      <w:r w:rsidRPr="001134E1">
        <w:t>Sustainable Economic Growth</w:t>
      </w:r>
    </w:p>
    <w:p w14:paraId="07E86AB1" w14:textId="77777777" w:rsidR="001134E1" w:rsidRPr="001134E1" w:rsidRDefault="001134E1" w:rsidP="001134E1">
      <w:pPr>
        <w:numPr>
          <w:ilvl w:val="0"/>
          <w:numId w:val="6"/>
        </w:numPr>
      </w:pPr>
      <w:r w:rsidRPr="001134E1">
        <w:t>Food Security Enhancement</w:t>
      </w:r>
    </w:p>
    <w:p w14:paraId="7A51C8A9" w14:textId="77777777" w:rsidR="001134E1" w:rsidRPr="001134E1" w:rsidRDefault="001134E1" w:rsidP="001134E1">
      <w:pPr>
        <w:numPr>
          <w:ilvl w:val="0"/>
          <w:numId w:val="6"/>
        </w:numPr>
      </w:pPr>
      <w:r w:rsidRPr="001134E1">
        <w:t>Regional Development Support</w:t>
      </w:r>
    </w:p>
    <w:p w14:paraId="2E8BFCB9" w14:textId="77777777" w:rsidR="001134E1" w:rsidRPr="001134E1" w:rsidRDefault="001134E1" w:rsidP="001134E1">
      <w:pPr>
        <w:numPr>
          <w:ilvl w:val="0"/>
          <w:numId w:val="6"/>
        </w:numPr>
      </w:pPr>
      <w:r w:rsidRPr="001134E1">
        <w:t>Economic Monitoring and Early Warning Systems</w:t>
      </w:r>
    </w:p>
    <w:p w14:paraId="4B6B0C77" w14:textId="625CDD45" w:rsidR="001134E1" w:rsidRPr="001134E1" w:rsidRDefault="001134E1" w:rsidP="001134E1"/>
    <w:p w14:paraId="64CA011A" w14:textId="77777777" w:rsidR="001134E1" w:rsidRPr="001134E1" w:rsidRDefault="001134E1" w:rsidP="001134E1">
      <w:pPr>
        <w:pStyle w:val="Heading2"/>
      </w:pPr>
      <w:r w:rsidRPr="001134E1">
        <w:t>Conclusion</w:t>
      </w:r>
    </w:p>
    <w:p w14:paraId="3499346A" w14:textId="77777777" w:rsidR="001134E1" w:rsidRPr="001134E1" w:rsidRDefault="001134E1" w:rsidP="001134E1">
      <w:r w:rsidRPr="001134E1">
        <w:t>The analysis indicates that economic stress is influenced by a combination of labor market conditions, economic growth, income vulnerability, and food security factors. A coordinated strategy focused on employment, growth, agricultural productivity, and proactive monitoring can significantly improve economic resilience and reduce vulnerability across countries and regions.</w:t>
      </w:r>
    </w:p>
    <w:p w14:paraId="5243F675" w14:textId="77777777" w:rsidR="00290D0F" w:rsidRDefault="00290D0F"/>
    <w:sectPr w:rsidR="00290D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A5CD2"/>
    <w:multiLevelType w:val="multilevel"/>
    <w:tmpl w:val="80A80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C160D0"/>
    <w:multiLevelType w:val="multilevel"/>
    <w:tmpl w:val="9644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E150FC"/>
    <w:multiLevelType w:val="multilevel"/>
    <w:tmpl w:val="41385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616D1B"/>
    <w:multiLevelType w:val="multilevel"/>
    <w:tmpl w:val="FDE4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260F27"/>
    <w:multiLevelType w:val="multilevel"/>
    <w:tmpl w:val="006C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CD4A03"/>
    <w:multiLevelType w:val="multilevel"/>
    <w:tmpl w:val="4964E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3375099">
    <w:abstractNumId w:val="2"/>
  </w:num>
  <w:num w:numId="2" w16cid:durableId="1330643605">
    <w:abstractNumId w:val="5"/>
  </w:num>
  <w:num w:numId="3" w16cid:durableId="758907546">
    <w:abstractNumId w:val="1"/>
  </w:num>
  <w:num w:numId="4" w16cid:durableId="1706714465">
    <w:abstractNumId w:val="3"/>
  </w:num>
  <w:num w:numId="5" w16cid:durableId="259533265">
    <w:abstractNumId w:val="4"/>
  </w:num>
  <w:num w:numId="6" w16cid:durableId="2146118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530"/>
    <w:rsid w:val="001134E1"/>
    <w:rsid w:val="00290D0F"/>
    <w:rsid w:val="0048404F"/>
    <w:rsid w:val="00524530"/>
    <w:rsid w:val="00E840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68738"/>
  <w15:chartTrackingRefBased/>
  <w15:docId w15:val="{F9B5F0BA-A1AB-47F3-8146-95B5101C5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45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45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45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45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45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45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45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45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45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5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245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45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45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45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45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5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5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530"/>
    <w:rPr>
      <w:rFonts w:eastAsiaTheme="majorEastAsia" w:cstheme="majorBidi"/>
      <w:color w:val="272727" w:themeColor="text1" w:themeTint="D8"/>
    </w:rPr>
  </w:style>
  <w:style w:type="paragraph" w:styleId="Title">
    <w:name w:val="Title"/>
    <w:basedOn w:val="Normal"/>
    <w:next w:val="Normal"/>
    <w:link w:val="TitleChar"/>
    <w:uiPriority w:val="10"/>
    <w:qFormat/>
    <w:rsid w:val="005245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5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5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5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530"/>
    <w:pPr>
      <w:spacing w:before="160"/>
      <w:jc w:val="center"/>
    </w:pPr>
    <w:rPr>
      <w:i/>
      <w:iCs/>
      <w:color w:val="404040" w:themeColor="text1" w:themeTint="BF"/>
    </w:rPr>
  </w:style>
  <w:style w:type="character" w:customStyle="1" w:styleId="QuoteChar">
    <w:name w:val="Quote Char"/>
    <w:basedOn w:val="DefaultParagraphFont"/>
    <w:link w:val="Quote"/>
    <w:uiPriority w:val="29"/>
    <w:rsid w:val="00524530"/>
    <w:rPr>
      <w:i/>
      <w:iCs/>
      <w:color w:val="404040" w:themeColor="text1" w:themeTint="BF"/>
    </w:rPr>
  </w:style>
  <w:style w:type="paragraph" w:styleId="ListParagraph">
    <w:name w:val="List Paragraph"/>
    <w:basedOn w:val="Normal"/>
    <w:uiPriority w:val="34"/>
    <w:qFormat/>
    <w:rsid w:val="00524530"/>
    <w:pPr>
      <w:ind w:left="720"/>
      <w:contextualSpacing/>
    </w:pPr>
  </w:style>
  <w:style w:type="character" w:styleId="IntenseEmphasis">
    <w:name w:val="Intense Emphasis"/>
    <w:basedOn w:val="DefaultParagraphFont"/>
    <w:uiPriority w:val="21"/>
    <w:qFormat/>
    <w:rsid w:val="00524530"/>
    <w:rPr>
      <w:i/>
      <w:iCs/>
      <w:color w:val="0F4761" w:themeColor="accent1" w:themeShade="BF"/>
    </w:rPr>
  </w:style>
  <w:style w:type="paragraph" w:styleId="IntenseQuote">
    <w:name w:val="Intense Quote"/>
    <w:basedOn w:val="Normal"/>
    <w:next w:val="Normal"/>
    <w:link w:val="IntenseQuoteChar"/>
    <w:uiPriority w:val="30"/>
    <w:qFormat/>
    <w:rsid w:val="005245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4530"/>
    <w:rPr>
      <w:i/>
      <w:iCs/>
      <w:color w:val="0F4761" w:themeColor="accent1" w:themeShade="BF"/>
    </w:rPr>
  </w:style>
  <w:style w:type="character" w:styleId="IntenseReference">
    <w:name w:val="Intense Reference"/>
    <w:basedOn w:val="DefaultParagraphFont"/>
    <w:uiPriority w:val="32"/>
    <w:qFormat/>
    <w:rsid w:val="005245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630</Words>
  <Characters>3595</Characters>
  <Application>Microsoft Office Word</Application>
  <DocSecurity>0</DocSecurity>
  <Lines>29</Lines>
  <Paragraphs>8</Paragraphs>
  <ScaleCrop>false</ScaleCrop>
  <Company/>
  <LinksUpToDate>false</LinksUpToDate>
  <CharactersWithSpaces>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Vijay Nandgude</dc:creator>
  <cp:keywords/>
  <dc:description/>
  <cp:lastModifiedBy>Sakshi Vijay Nandgude</cp:lastModifiedBy>
  <cp:revision>2</cp:revision>
  <dcterms:created xsi:type="dcterms:W3CDTF">2026-06-11T14:57:00Z</dcterms:created>
  <dcterms:modified xsi:type="dcterms:W3CDTF">2026-06-11T14:58:00Z</dcterms:modified>
</cp:coreProperties>
</file>