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videos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 &amp; Microservices @ 11:00 AM IST by Mr Nataraj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Day-1 https://youtu.be/G-2CgiWieYo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Day-2 https://youtu.be/XJzT4cERuvM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Day-3 https://youtu.be/xs8IkdqnhkI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Day-4 https://youtu.be/AqjpN1FmSJQ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Day-5 https://youtu.be/0WhtBj4XJDs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Day-6 https://youtu.be/KaD1GYfT3ww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Day-7 https://youtu.be/e3IQ7WO0Nm8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Day-8 https://youtu.be/9MSIphEwT_g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