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2161230</wp:posOffset>
                </wp:positionH>
                <wp:positionV relativeFrom="paragraph">
                  <wp:posOffset>205740</wp:posOffset>
                </wp:positionV>
                <wp:extent cx="3197543" cy="981075"/>
                <wp:effectExtent b="0" l="0" r="0" t="0"/>
                <wp:wrapNone/>
                <wp:docPr id="43" name=""/>
                <a:graphic>
                  <a:graphicData uri="http://schemas.microsoft.com/office/word/2010/wordprocessingShape">
                    <wps:wsp>
                      <wps:cNvSpPr/>
                      <wps:cNvPr id="2" name="Shape 2"/>
                      <wps:spPr>
                        <a:xfrm>
                          <a:off x="4333500" y="3386925"/>
                          <a:ext cx="2599200" cy="786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Batch:</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H2-1</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Roll No.:</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16010122158</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Experiment No. 2</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2161230</wp:posOffset>
                </wp:positionH>
                <wp:positionV relativeFrom="paragraph">
                  <wp:posOffset>205740</wp:posOffset>
                </wp:positionV>
                <wp:extent cx="3197543" cy="981075"/>
                <wp:effectExtent b="0" l="0" r="0" t="0"/>
                <wp:wrapNone/>
                <wp:docPr id="43"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3197543" cy="981075"/>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tbl>
      <w:tblPr>
        <w:tblStyle w:val="Table1"/>
        <w:tblW w:w="8445.0" w:type="dxa"/>
        <w:jc w:val="left"/>
        <w:tblInd w:w="-15.999999999999996" w:type="dxa"/>
        <w:tblLayout w:type="fixed"/>
        <w:tblLook w:val="0000"/>
      </w:tblPr>
      <w:tblGrid>
        <w:gridCol w:w="8445"/>
        <w:tblGridChange w:id="0">
          <w:tblGrid>
            <w:gridCol w:w="8445"/>
          </w:tblGrid>
        </w:tblGridChange>
      </w:tblGrid>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bookmarkStart w:colFirst="0" w:colLast="0" w:name="_heading=h.30j0zll" w:id="0"/>
            <w:bookmarkEnd w:id="0"/>
            <w:r w:rsidDel="00000000" w:rsidR="00000000" w:rsidRPr="00000000">
              <w:rPr>
                <w:rFonts w:ascii="Times New Roman" w:cs="Times New Roman" w:eastAsia="Times New Roman" w:hAnsi="Times New Roman"/>
                <w:b w:val="1"/>
                <w:color w:val="000000"/>
                <w:sz w:val="24"/>
                <w:szCs w:val="24"/>
                <w:rtl w:val="0"/>
              </w:rPr>
              <w:t xml:space="preserve">Title :</w:t>
            </w:r>
            <w:r w:rsidDel="00000000" w:rsidR="00000000" w:rsidRPr="00000000">
              <w:rPr>
                <w:rFonts w:ascii="Times New Roman" w:cs="Times New Roman" w:eastAsia="Times New Roman" w:hAnsi="Times New Roman"/>
                <w:b w:val="1"/>
                <w:sz w:val="24"/>
                <w:szCs w:val="24"/>
                <w:rtl w:val="0"/>
              </w:rPr>
              <w:t xml:space="preserve"> To apply the descriptive statistics techniques</w:t>
            </w:r>
          </w:p>
        </w:tc>
      </w:tr>
    </w:tbl>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To apply various descriptive statistics techniques, such as measures of central tendency, variability, and distribution, to analyze and summarize the key features of a dataset.</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pBdr>
          <w:bottom w:color="000000" w:space="1" w:sz="12"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 </w:t>
      </w:r>
      <w:r w:rsidDel="00000000" w:rsidR="00000000" w:rsidRPr="00000000">
        <w:rPr>
          <w:rFonts w:ascii="Times New Roman" w:cs="Times New Roman" w:eastAsia="Times New Roman" w:hAnsi="Times New Roman"/>
          <w:sz w:val="24"/>
          <w:szCs w:val="24"/>
          <w:highlight w:val="white"/>
          <w:rtl w:val="0"/>
        </w:rPr>
        <w:t xml:space="preserve">Develop an understanding of data science and business analytics.</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0C">
      <w:pPr>
        <w:pBdr>
          <w:bottom w:color="000000" w:space="1" w:sz="12" w:val="single"/>
        </w:pBdr>
        <w:shd w:fill="ffffff" w:val="clear"/>
        <w:spacing w:after="0" w:line="240" w:lineRule="auto"/>
        <w:ind w:hang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highlight w:val="white"/>
          <w:rtl w:val="0"/>
        </w:rPr>
        <w:t xml:space="preserve">1. </w:t>
      </w:r>
      <w:hyperlink r:id="rId8">
        <w:r w:rsidDel="00000000" w:rsidR="00000000" w:rsidRPr="00000000">
          <w:rPr>
            <w:rFonts w:ascii="Times New Roman" w:cs="Times New Roman" w:eastAsia="Times New Roman" w:hAnsi="Times New Roman"/>
            <w:color w:val="1155cc"/>
            <w:sz w:val="24"/>
            <w:szCs w:val="24"/>
            <w:u w:val="single"/>
            <w:rtl w:val="0"/>
          </w:rPr>
          <w:t xml:space="preserve">https://cran.r-project.org/doc/manuals/r-release/R-intro.html</w:t>
        </w:r>
      </w:hyperlink>
      <w:r w:rsidDel="00000000" w:rsidR="00000000" w:rsidRPr="00000000">
        <w:rPr>
          <w:rtl w:val="0"/>
        </w:rPr>
      </w:r>
    </w:p>
    <w:p w:rsidR="00000000" w:rsidDel="00000000" w:rsidP="00000000" w:rsidRDefault="00000000" w:rsidRPr="00000000" w14:paraId="0000000D">
      <w:pPr>
        <w:pBdr>
          <w:bottom w:color="000000" w:space="1" w:sz="12" w:val="single"/>
        </w:pBd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built-in R dataset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see a list of all the built-in datasets using the data() function.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91590" cy="245121"/>
            <wp:effectExtent b="0" l="0" r="0" t="0"/>
            <wp:docPr id="86"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691590" cy="24512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2387600"/>
            <wp:effectExtent b="0" l="0" r="0" t="0"/>
            <wp:docPr id="9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36544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we’ll use the built-in R data set named </w:t>
      </w:r>
      <w:r w:rsidDel="00000000" w:rsidR="00000000" w:rsidRPr="00000000">
        <w:rPr>
          <w:rFonts w:ascii="Times New Roman" w:cs="Times New Roman" w:eastAsia="Times New Roman" w:hAnsi="Times New Roman"/>
          <w:i w:val="1"/>
          <w:sz w:val="24"/>
          <w:szCs w:val="24"/>
          <w:rtl w:val="0"/>
        </w:rPr>
        <w:t xml:space="preserve">iris</w:t>
      </w:r>
      <w:r w:rsidDel="00000000" w:rsidR="00000000" w:rsidRPr="00000000">
        <w:rPr>
          <w:rFonts w:ascii="Times New Roman" w:cs="Times New Roman" w:eastAsia="Times New Roman" w:hAnsi="Times New Roman"/>
          <w:sz w:val="24"/>
          <w:szCs w:val="24"/>
          <w:rtl w:val="0"/>
        </w:rPr>
        <w:t xml:space="preserve">. Every student in the batch has to choose a unique dataset.</w:t>
      </w:r>
    </w:p>
    <w:p w:rsidR="00000000" w:rsidDel="00000000" w:rsidP="00000000" w:rsidRDefault="00000000" w:rsidRPr="00000000" w14:paraId="0000001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2050" cy="485775"/>
            <wp:effectExtent b="0" l="0" r="0" t="0"/>
            <wp:docPr id="88"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49720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your data</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inspect your data using the functions </w:t>
      </w:r>
      <w:r w:rsidDel="00000000" w:rsidR="00000000" w:rsidRPr="00000000">
        <w:rPr>
          <w:rFonts w:ascii="Times New Roman" w:cs="Times New Roman" w:eastAsia="Times New Roman" w:hAnsi="Times New Roman"/>
          <w:b w:val="1"/>
          <w:sz w:val="24"/>
          <w:szCs w:val="24"/>
          <w:rtl w:val="0"/>
        </w:rPr>
        <w:t xml:space="preserve">head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tails</w:t>
      </w:r>
      <w:r w:rsidDel="00000000" w:rsidR="00000000" w:rsidRPr="00000000">
        <w:rPr>
          <w:rFonts w:ascii="Times New Roman" w:cs="Times New Roman" w:eastAsia="Times New Roman" w:hAnsi="Times New Roman"/>
          <w:sz w:val="24"/>
          <w:szCs w:val="24"/>
          <w:rtl w:val="0"/>
        </w:rPr>
        <w:t xml:space="preserve">(), which will display the first and the last part of the data, respectively.</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1612900"/>
            <wp:effectExtent b="0" l="0" r="0" t="0"/>
            <wp:docPr id="93"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536544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number or row in data</w:t>
      </w:r>
    </w:p>
    <w:p w:rsidR="00000000" w:rsidDel="00000000" w:rsidP="00000000" w:rsidRDefault="00000000" w:rsidRPr="00000000" w14:paraId="00000019">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tl w:val="0"/>
        </w:rPr>
        <w:t xml:space="preserve">&gt;nrow(my_data)</w:t>
      </w:r>
    </w:p>
    <w:p w:rsidR="00000000" w:rsidDel="00000000" w:rsidP="00000000" w:rsidRDefault="00000000" w:rsidRPr="00000000" w14:paraId="0000001A">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tl w:val="0"/>
        </w:rPr>
        <w:t xml:space="preserve">What will be output of </w:t>
      </w:r>
    </w:p>
    <w:p w:rsidR="00000000" w:rsidDel="00000000" w:rsidP="00000000" w:rsidRDefault="00000000" w:rsidRPr="00000000" w14:paraId="0000001B">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tl w:val="0"/>
        </w:rPr>
        <w:t xml:space="preserve">&gt;ncol(my_data)</w:t>
      </w:r>
    </w:p>
    <w:p w:rsidR="00000000" w:rsidDel="00000000" w:rsidP="00000000" w:rsidRDefault="00000000" w:rsidRPr="00000000" w14:paraId="0000001C">
      <w:pPr>
        <w:keepNext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functions for computing descriptive statistics</w:t>
      </w:r>
    </w:p>
    <w:tbl>
      <w:tblPr>
        <w:tblStyle w:val="Table2"/>
        <w:tblW w:w="84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5"/>
        <w:gridCol w:w="4225"/>
        <w:tblGridChange w:id="0">
          <w:tblGrid>
            <w:gridCol w:w="4225"/>
            <w:gridCol w:w="422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 function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deviation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sd</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Variance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Minimum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Maximum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maximum</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Median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Range of values</w:t>
            </w:r>
            <w:r w:rsidDel="00000000" w:rsidR="00000000" w:rsidRPr="00000000">
              <w:rPr>
                <w:rFonts w:ascii="Times New Roman" w:cs="Times New Roman" w:eastAsia="Times New Roman" w:hAnsi="Times New Roman"/>
                <w:sz w:val="24"/>
                <w:szCs w:val="24"/>
                <w:rtl w:val="0"/>
              </w:rPr>
              <w:t xml:space="preserve"> (minimum and maximum)</w:t>
            </w:r>
          </w:p>
        </w:tc>
        <w:tc>
          <w:tcPr>
            <w:tcMar>
              <w:top w:w="100.0" w:type="dxa"/>
              <w:left w:w="100.0" w:type="dxa"/>
              <w:bottom w:w="100.0" w:type="dxa"/>
              <w:right w:w="100.0" w:type="dxa"/>
            </w:tcMar>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quantiles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quantile</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Generic function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Interquartile range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IQR</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33">
      <w:pPr>
        <w:jc w:val="center"/>
        <w:rPr>
          <w:rFonts w:ascii="Times New Roman" w:cs="Times New Roman" w:eastAsia="Times New Roman" w:hAnsi="Times New Roman"/>
          <w:b w:val="1"/>
          <w:sz w:val="24"/>
          <w:szCs w:val="24"/>
        </w:rPr>
      </w:pPr>
      <w:bookmarkStart w:colFirst="0" w:colLast="0" w:name="_heading=h.rh59w9konyuc" w:id="1"/>
      <w:bookmarkEnd w:id="1"/>
      <w:r w:rsidDel="00000000" w:rsidR="00000000" w:rsidRPr="00000000">
        <w:rPr>
          <w:rFonts w:ascii="Times New Roman" w:cs="Times New Roman" w:eastAsia="Times New Roman" w:hAnsi="Times New Roman"/>
          <w:b w:val="1"/>
          <w:sz w:val="24"/>
          <w:szCs w:val="24"/>
          <w:rtl w:val="0"/>
        </w:rPr>
        <w:t xml:space="preserve">Descriptive statistics for a single group</w:t>
      </w:r>
    </w:p>
    <w:p w:rsidR="00000000" w:rsidDel="00000000" w:rsidP="00000000" w:rsidRDefault="00000000" w:rsidRPr="00000000" w14:paraId="00000034">
      <w:pPr>
        <w:keepNext w:val="0"/>
        <w:spacing w:after="8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of central tendency: mean, median, mode</w:t>
      </w:r>
    </w:p>
    <w:p w:rsidR="00000000" w:rsidDel="00000000" w:rsidP="00000000" w:rsidRDefault="00000000" w:rsidRPr="00000000" w14:paraId="00000035">
      <w:pPr>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Mean is nothing but the average of the given set of values.</w:t>
      </w:r>
    </w:p>
    <w:p w:rsidR="00000000" w:rsidDel="00000000" w:rsidP="00000000" w:rsidRDefault="00000000" w:rsidRPr="00000000" w14:paraId="00000036">
      <w:pPr>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Median The median of a set of data is the </w:t>
      </w:r>
      <w:r w:rsidDel="00000000" w:rsidR="00000000" w:rsidRPr="00000000">
        <w:rPr>
          <w:rFonts w:ascii="Times New Roman" w:cs="Times New Roman" w:eastAsia="Times New Roman" w:hAnsi="Times New Roman"/>
          <w:b w:val="1"/>
          <w:color w:val="111111"/>
          <w:sz w:val="24"/>
          <w:szCs w:val="24"/>
          <w:rtl w:val="0"/>
        </w:rPr>
        <w:t xml:space="preserve">middlemost number or centre value in the set</w:t>
      </w:r>
      <w:r w:rsidDel="00000000" w:rsidR="00000000" w:rsidRPr="00000000">
        <w:rPr>
          <w:rFonts w:ascii="Times New Roman" w:cs="Times New Roman" w:eastAsia="Times New Roman" w:hAnsi="Times New Roman"/>
          <w:color w:val="111111"/>
          <w:sz w:val="24"/>
          <w:szCs w:val="24"/>
          <w:highlight w:val="white"/>
          <w:rtl w:val="0"/>
        </w:rPr>
        <w:t xml:space="preserve">. The median is also the number that is halfway into the set. To find the median, the data should be arranged first in order of least to greatest or greatest to the least value.</w:t>
      </w:r>
    </w:p>
    <w:p w:rsidR="00000000" w:rsidDel="00000000" w:rsidP="00000000" w:rsidRDefault="00000000" w:rsidRPr="00000000" w14:paraId="00000037">
      <w:pPr>
        <w:spacing w:after="0" w:line="288" w:lineRule="auto"/>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color w:val="0000ff"/>
          <w:sz w:val="24"/>
          <w:szCs w:val="24"/>
          <w:highlight w:val="white"/>
        </w:rPr>
        <w:drawing>
          <wp:inline distB="114300" distT="114300" distL="114300" distR="114300">
            <wp:extent cx="1755458" cy="810945"/>
            <wp:effectExtent b="0" l="0" r="0" t="0"/>
            <wp:docPr id="91"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755458" cy="81094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88"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w:t>
      </w:r>
      <w:r w:rsidDel="00000000" w:rsidR="00000000" w:rsidRPr="00000000">
        <w:rPr>
          <w:rFonts w:ascii="Times New Roman" w:cs="Times New Roman" w:eastAsia="Times New Roman" w:hAnsi="Times New Roman"/>
          <w:b w:val="1"/>
          <w:sz w:val="24"/>
          <w:szCs w:val="24"/>
          <w:rtl w:val="0"/>
        </w:rPr>
        <w:t xml:space="preserve">mode</w:t>
      </w:r>
      <w:r w:rsidDel="00000000" w:rsidR="00000000" w:rsidRPr="00000000">
        <w:rPr>
          <w:rFonts w:ascii="Times New Roman" w:cs="Times New Roman" w:eastAsia="Times New Roman" w:hAnsi="Times New Roman"/>
          <w:color w:val="111111"/>
          <w:sz w:val="24"/>
          <w:szCs w:val="24"/>
          <w:highlight w:val="white"/>
          <w:rtl w:val="0"/>
        </w:rPr>
        <w:t xml:space="preserve"> is the value that appears most often in a set of data. The mode of a discrete probability distribution is the value x at which its probability mass function takes its maximum value. In other words, it is the value that is most likely to be sampled.</w:t>
      </w:r>
    </w:p>
    <w:p w:rsidR="00000000" w:rsidDel="00000000" w:rsidP="00000000" w:rsidRDefault="00000000" w:rsidRPr="00000000" w14:paraId="0000003A">
      <w:pPr>
        <w:spacing w:after="0" w:line="288"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function mfv() [in the modeest R package] can be used to compute the mo</w:t>
      </w:r>
    </w:p>
    <w:p w:rsidR="00000000" w:rsidDel="00000000" w:rsidP="00000000" w:rsidRDefault="00000000" w:rsidRPr="00000000" w14:paraId="0000003B">
      <w:pPr>
        <w:spacing w:after="0" w:line="288"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 of a variable.</w:t>
      </w:r>
    </w:p>
    <w:p w:rsidR="00000000" w:rsidDel="00000000" w:rsidP="00000000" w:rsidRDefault="00000000" w:rsidRPr="00000000" w14:paraId="0000003C">
      <w:pPr>
        <w:spacing w:after="0" w:line="288"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2660333" cy="317126"/>
            <wp:effectExtent b="0" l="0" r="0" t="0"/>
            <wp:docPr id="95"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2660333" cy="31712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88"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2574567" cy="564884"/>
            <wp:effectExtent b="0" l="0" r="0" t="0"/>
            <wp:docPr id="94"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2574567" cy="56488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spacing w:after="80" w:before="36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of variability</w:t>
      </w:r>
    </w:p>
    <w:p w:rsidR="00000000" w:rsidDel="00000000" w:rsidP="00000000" w:rsidRDefault="00000000" w:rsidRPr="00000000" w14:paraId="0000003F">
      <w:pPr>
        <w:keepNext w:val="0"/>
        <w:spacing w:after="80" w:before="28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minimum &amp; maximum</w:t>
      </w:r>
    </w:p>
    <w:p w:rsidR="00000000" w:rsidDel="00000000" w:rsidP="00000000" w:rsidRDefault="00000000" w:rsidRPr="00000000" w14:paraId="00000040">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2355533" cy="1315103"/>
            <wp:effectExtent b="0" l="0" r="0" t="0"/>
            <wp:docPr id="97"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2355533" cy="131510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spacing w:after="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Quantiles</w:t>
      </w:r>
    </w:p>
    <w:p w:rsidR="00000000" w:rsidDel="00000000" w:rsidP="00000000" w:rsidRDefault="00000000" w:rsidRPr="00000000" w14:paraId="00000042">
      <w:pPr>
        <w:rPr>
          <w:rFonts w:ascii="Times New Roman" w:cs="Times New Roman" w:eastAsia="Times New Roman" w:hAnsi="Times New Roman"/>
          <w:color w:val="111111"/>
          <w:sz w:val="24"/>
          <w:szCs w:val="24"/>
          <w:highlight w:val="white"/>
        </w:rPr>
      </w:pPr>
      <w:hyperlink r:id="rId17">
        <w:r w:rsidDel="00000000" w:rsidR="00000000" w:rsidRPr="00000000">
          <w:rPr>
            <w:rFonts w:ascii="Times New Roman" w:cs="Times New Roman" w:eastAsia="Times New Roman" w:hAnsi="Times New Roman"/>
            <w:color w:val="1a0dab"/>
            <w:sz w:val="24"/>
            <w:szCs w:val="24"/>
            <w:highlight w:val="white"/>
            <w:u w:val="single"/>
            <w:rtl w:val="0"/>
          </w:rPr>
          <w:t xml:space="preserve">A </w:t>
        </w:r>
      </w:hyperlink>
      <w:hyperlink r:id="rId18">
        <w:r w:rsidDel="00000000" w:rsidR="00000000" w:rsidRPr="00000000">
          <w:rPr>
            <w:rFonts w:ascii="Times New Roman" w:cs="Times New Roman" w:eastAsia="Times New Roman" w:hAnsi="Times New Roman"/>
            <w:b w:val="1"/>
            <w:color w:val="1a0dab"/>
            <w:sz w:val="24"/>
            <w:szCs w:val="24"/>
            <w:highlight w:val="white"/>
            <w:rtl w:val="0"/>
          </w:rPr>
          <w:t xml:space="preserve">quantile</w:t>
        </w:r>
      </w:hyperlink>
      <w:hyperlink r:id="rId19">
        <w:r w:rsidDel="00000000" w:rsidR="00000000" w:rsidRPr="00000000">
          <w:rPr>
            <w:rFonts w:ascii="Times New Roman" w:cs="Times New Roman" w:eastAsia="Times New Roman" w:hAnsi="Times New Roman"/>
            <w:color w:val="1a0dab"/>
            <w:sz w:val="24"/>
            <w:szCs w:val="24"/>
            <w:highlight w:val="white"/>
            <w:u w:val="single"/>
            <w:rtl w:val="0"/>
          </w:rPr>
          <w:t xml:space="preserve"> is a </w:t>
        </w:r>
      </w:hyperlink>
      <w:hyperlink r:id="rId20">
        <w:r w:rsidDel="00000000" w:rsidR="00000000" w:rsidRPr="00000000">
          <w:rPr>
            <w:rFonts w:ascii="Times New Roman" w:cs="Times New Roman" w:eastAsia="Times New Roman" w:hAnsi="Times New Roman"/>
            <w:b w:val="1"/>
            <w:color w:val="1a0dab"/>
            <w:sz w:val="24"/>
            <w:szCs w:val="24"/>
            <w:highlight w:val="white"/>
            <w:rtl w:val="0"/>
          </w:rPr>
          <w:t xml:space="preserve">particular part of a data set</w:t>
        </w:r>
      </w:hyperlink>
      <w:hyperlink r:id="rId21">
        <w:r w:rsidDel="00000000" w:rsidR="00000000" w:rsidRPr="00000000">
          <w:rPr>
            <w:rFonts w:ascii="Times New Roman" w:cs="Times New Roman" w:eastAsia="Times New Roman" w:hAnsi="Times New Roman"/>
            <w:color w:val="1a0dab"/>
            <w:sz w:val="24"/>
            <w:szCs w:val="24"/>
            <w:highlight w:val="white"/>
            <w:u w:val="single"/>
            <w:rtl w:val="0"/>
          </w:rPr>
          <w:t xml:space="preserve"> that determines how many values in a distribution are above or below a certain limit</w:t>
        </w:r>
      </w:hyperlink>
      <w:r w:rsidDel="00000000" w:rsidR="00000000" w:rsidRPr="00000000">
        <w:rPr>
          <w:rFonts w:ascii="Times New Roman" w:cs="Times New Roman" w:eastAsia="Times New Roman" w:hAnsi="Times New Roman"/>
          <w:color w:val="111111"/>
          <w:sz w:val="24"/>
          <w:szCs w:val="24"/>
          <w:highlight w:val="white"/>
          <w:rtl w:val="0"/>
        </w:rPr>
        <w:t xml:space="preserve">. </w:t>
      </w:r>
      <w:hyperlink r:id="rId22">
        <w:r w:rsidDel="00000000" w:rsidR="00000000" w:rsidRPr="00000000">
          <w:rPr>
            <w:rFonts w:ascii="Times New Roman" w:cs="Times New Roman" w:eastAsia="Times New Roman" w:hAnsi="Times New Roman"/>
            <w:color w:val="1a0dab"/>
            <w:sz w:val="24"/>
            <w:szCs w:val="24"/>
            <w:highlight w:val="white"/>
            <w:u w:val="single"/>
            <w:rtl w:val="0"/>
          </w:rPr>
          <w:t xml:space="preserve">Quantiles are cut points that divide the range of a probability distribution into continuous intervals with equal probabilities, or divide the observations in a sample in the same way</w:t>
        </w:r>
      </w:hyperlink>
      <w:r w:rsidDel="00000000" w:rsidR="00000000" w:rsidRPr="00000000">
        <w:rPr>
          <w:rFonts w:ascii="Times New Roman" w:cs="Times New Roman" w:eastAsia="Times New Roman" w:hAnsi="Times New Roman"/>
          <w:color w:val="111111"/>
          <w:sz w:val="24"/>
          <w:szCs w:val="24"/>
          <w:highlight w:val="white"/>
          <w:rtl w:val="0"/>
        </w:rPr>
        <w:t xml:space="preserve">. </w:t>
      </w:r>
      <w:hyperlink r:id="rId23">
        <w:r w:rsidDel="00000000" w:rsidR="00000000" w:rsidRPr="00000000">
          <w:rPr>
            <w:rFonts w:ascii="Times New Roman" w:cs="Times New Roman" w:eastAsia="Times New Roman" w:hAnsi="Times New Roman"/>
            <w:color w:val="1a0dab"/>
            <w:sz w:val="24"/>
            <w:szCs w:val="24"/>
            <w:highlight w:val="white"/>
            <w:u w:val="single"/>
            <w:rtl w:val="0"/>
          </w:rPr>
          <w:t xml:space="preserve">The word "quantile" comes from the word quantity, and it refers to dividing a sample or a probability distribution into equal-sized, adjacent subgroups</w:t>
        </w:r>
      </w:hyperlink>
      <w:r w:rsidDel="00000000" w:rsidR="00000000" w:rsidRPr="00000000">
        <w:rPr>
          <w:rFonts w:ascii="Times New Roman" w:cs="Times New Roman" w:eastAsia="Times New Roman" w:hAnsi="Times New Roman"/>
          <w:color w:val="111111"/>
          <w:sz w:val="24"/>
          <w:szCs w:val="24"/>
          <w:highlight w:val="white"/>
          <w:rtl w:val="0"/>
        </w:rPr>
        <w:t xml:space="preserve">.</w:t>
      </w:r>
    </w:p>
    <w:p w:rsidR="00000000" w:rsidDel="00000000" w:rsidP="00000000" w:rsidRDefault="00000000" w:rsidRPr="00000000" w14:paraId="00000043">
      <w:pPr>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So given data set is arranged in the ascending order. Assume there are 100 samples; then, 25% means THE value of 25</w:t>
      </w:r>
      <w:r w:rsidDel="00000000" w:rsidR="00000000" w:rsidRPr="00000000">
        <w:rPr>
          <w:rFonts w:ascii="Times New Roman" w:cs="Times New Roman" w:eastAsia="Times New Roman" w:hAnsi="Times New Roman"/>
          <w:color w:val="111111"/>
          <w:sz w:val="24"/>
          <w:szCs w:val="24"/>
          <w:highlight w:val="white"/>
          <w:vertAlign w:val="superscript"/>
          <w:rtl w:val="0"/>
        </w:rPr>
        <w:t xml:space="preserve">th</w:t>
      </w:r>
      <w:r w:rsidDel="00000000" w:rsidR="00000000" w:rsidRPr="00000000">
        <w:rPr>
          <w:rFonts w:ascii="Times New Roman" w:cs="Times New Roman" w:eastAsia="Times New Roman" w:hAnsi="Times New Roman"/>
          <w:color w:val="111111"/>
          <w:sz w:val="24"/>
          <w:szCs w:val="24"/>
          <w:highlight w:val="white"/>
          <w:rtl w:val="0"/>
        </w:rPr>
        <w:t xml:space="preserve"> sample; in other words the value below which 25% of the samples lie.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46008" cy="453022"/>
            <wp:effectExtent b="0" l="0" r="0" t="0"/>
            <wp:docPr id="96"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2346008" cy="45302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default, the function returns the minimum, the maximum and three </w:t>
      </w:r>
      <w:r w:rsidDel="00000000" w:rsidR="00000000" w:rsidRPr="00000000">
        <w:rPr>
          <w:rFonts w:ascii="Times New Roman" w:cs="Times New Roman" w:eastAsia="Times New Roman" w:hAnsi="Times New Roman"/>
          <w:b w:val="1"/>
          <w:sz w:val="24"/>
          <w:szCs w:val="24"/>
          <w:rtl w:val="0"/>
        </w:rPr>
        <w:t xml:space="preserve">quartiles</w:t>
      </w:r>
      <w:r w:rsidDel="00000000" w:rsidR="00000000" w:rsidRPr="00000000">
        <w:rPr>
          <w:rFonts w:ascii="Times New Roman" w:cs="Times New Roman" w:eastAsia="Times New Roman" w:hAnsi="Times New Roman"/>
          <w:sz w:val="24"/>
          <w:szCs w:val="24"/>
          <w:rtl w:val="0"/>
        </w:rPr>
        <w:t xml:space="preserve"> (the 0.25, 0.50 and 0.75 quantiles).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8533" cy="420318"/>
            <wp:effectExtent b="0" l="0" r="0" t="0"/>
            <wp:docPr id="101" name="image64.png"/>
            <a:graphic>
              <a:graphicData uri="http://schemas.openxmlformats.org/drawingml/2006/picture">
                <pic:pic>
                  <pic:nvPicPr>
                    <pic:cNvPr id="0" name="image64.png"/>
                    <pic:cNvPicPr preferRelativeResize="0"/>
                  </pic:nvPicPr>
                  <pic:blipFill>
                    <a:blip r:embed="rId25"/>
                    <a:srcRect b="0" l="0" r="0" t="0"/>
                    <a:stretch>
                      <a:fillRect/>
                    </a:stretch>
                  </pic:blipFill>
                  <pic:spPr>
                    <a:xfrm>
                      <a:off x="0" y="0"/>
                      <a:ext cx="3498533" cy="42031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deciles (0.1, 0.2, 0.3, …., 0.9), use this: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3841" cy="476913"/>
            <wp:effectExtent b="0" l="0" r="0" t="0"/>
            <wp:docPr id="98"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4143841" cy="4769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bookmarkStart w:colFirst="0" w:colLast="0" w:name="_heading=h.1nha2671886u" w:id="2"/>
      <w:bookmarkEnd w:id="2"/>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nterquartile range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highlight w:val="white"/>
          <w:rtl w:val="0"/>
        </w:rPr>
        <w:t xml:space="preserve">The difference between the</w:t>
      </w:r>
      <w:r w:rsidDel="00000000" w:rsidR="00000000" w:rsidRPr="00000000">
        <w:rPr>
          <w:rFonts w:ascii="Times New Roman" w:cs="Times New Roman" w:eastAsia="Times New Roman" w:hAnsi="Times New Roman"/>
          <w:b w:val="1"/>
          <w:color w:val="111111"/>
          <w:sz w:val="24"/>
          <w:szCs w:val="24"/>
          <w:highlight w:val="white"/>
          <w:rtl w:val="0"/>
        </w:rPr>
        <w:t xml:space="preserve"> upper and lower quartile</w:t>
      </w:r>
      <w:r w:rsidDel="00000000" w:rsidR="00000000" w:rsidRPr="00000000">
        <w:rPr>
          <w:rFonts w:ascii="Times New Roman" w:cs="Times New Roman" w:eastAsia="Times New Roman" w:hAnsi="Times New Roman"/>
          <w:color w:val="111111"/>
          <w:sz w:val="24"/>
          <w:szCs w:val="24"/>
          <w:highlight w:val="white"/>
          <w:rtl w:val="0"/>
        </w:rPr>
        <w:t xml:space="preserve"> is known as the interquartile range. </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50758" cy="301931"/>
            <wp:effectExtent b="0" l="0" r="0" t="0"/>
            <wp:docPr id="100"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2250758" cy="30193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spacing w:after="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 and standard deviation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6483" cy="871231"/>
            <wp:effectExtent b="0" l="0" r="0" t="0"/>
            <wp:docPr id="103"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2336483" cy="87123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spacing w:after="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absolute deviation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7983" cy="405137"/>
            <wp:effectExtent b="0" l="0" r="0" t="0"/>
            <wp:docPr id="104"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2907983" cy="40513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spacing w:after="8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an overall summary of a variable and an entire data frame</w:t>
      </w:r>
    </w:p>
    <w:p w:rsidR="00000000" w:rsidDel="00000000" w:rsidP="00000000" w:rsidRDefault="00000000" w:rsidRPr="00000000" w14:paraId="00000051">
      <w:pPr>
        <w:keepNext w:val="0"/>
        <w:spacing w:after="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function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Summary of a single variable</w:t>
      </w:r>
      <w:r w:rsidDel="00000000" w:rsidR="00000000" w:rsidRPr="00000000">
        <w:rPr>
          <w:rFonts w:ascii="Times New Roman" w:cs="Times New Roman" w:eastAsia="Times New Roman" w:hAnsi="Times New Roman"/>
          <w:sz w:val="24"/>
          <w:szCs w:val="24"/>
          <w:rtl w:val="0"/>
        </w:rPr>
        <w:t xml:space="preserve">. Five values are returned: the mean, median, 25th and 75th quartiles, min and max in one single line call:</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5183" cy="400475"/>
            <wp:effectExtent b="0" l="0" r="0" t="0"/>
            <wp:docPr id="105" name="image58.png"/>
            <a:graphic>
              <a:graphicData uri="http://schemas.openxmlformats.org/drawingml/2006/picture">
                <pic:pic>
                  <pic:nvPicPr>
                    <pic:cNvPr id="0" name="image58.png"/>
                    <pic:cNvPicPr preferRelativeResize="0"/>
                  </pic:nvPicPr>
                  <pic:blipFill>
                    <a:blip r:embed="rId30"/>
                    <a:srcRect b="0" l="0" r="0" t="0"/>
                    <a:stretch>
                      <a:fillRect/>
                    </a:stretch>
                  </pic:blipFill>
                  <pic:spPr>
                    <a:xfrm>
                      <a:off x="0" y="0"/>
                      <a:ext cx="3365183" cy="4004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Summary of a data frame</w:t>
      </w:r>
      <w:r w:rsidDel="00000000" w:rsidR="00000000" w:rsidRPr="00000000">
        <w:rPr>
          <w:rFonts w:ascii="Times New Roman" w:cs="Times New Roman" w:eastAsia="Times New Roman" w:hAnsi="Times New Roman"/>
          <w:sz w:val="24"/>
          <w:szCs w:val="24"/>
          <w:rtl w:val="0"/>
        </w:rPr>
        <w:t xml:space="preserve">. In this case, the function </w:t>
      </w:r>
      <w:r w:rsidDel="00000000" w:rsidR="00000000" w:rsidRPr="00000000">
        <w:rPr>
          <w:rFonts w:ascii="Times New Roman" w:cs="Times New Roman" w:eastAsia="Times New Roman" w:hAnsi="Times New Roman"/>
          <w:b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is automatically applied to each column. The format of the result depends on the type of the data contained in the column. For example:</w:t>
      </w:r>
    </w:p>
    <w:p w:rsidR="00000000" w:rsidDel="00000000" w:rsidP="00000000" w:rsidRDefault="00000000" w:rsidRPr="00000000" w14:paraId="00000055">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column is a numeric variable, mean, median, min, max and quartiles are returned.</w:t>
      </w:r>
    </w:p>
    <w:p w:rsidR="00000000" w:rsidDel="00000000" w:rsidP="00000000" w:rsidRDefault="00000000" w:rsidRPr="00000000" w14:paraId="00000056">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column is a factor variable, the number of observations in each group is returned.</w:t>
      </w:r>
    </w:p>
    <w:p w:rsidR="00000000" w:rsidDel="00000000" w:rsidP="00000000" w:rsidRDefault="00000000" w:rsidRPr="00000000" w14:paraId="0000005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1206500"/>
            <wp:effectExtent b="0" l="0" r="0" t="0"/>
            <wp:docPr id="106"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536544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spacing w:after="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sapply() function</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also possible to use the function </w:t>
      </w:r>
      <w:r w:rsidDel="00000000" w:rsidR="00000000" w:rsidRPr="00000000">
        <w:rPr>
          <w:rFonts w:ascii="Times New Roman" w:cs="Times New Roman" w:eastAsia="Times New Roman" w:hAnsi="Times New Roman"/>
          <w:b w:val="1"/>
          <w:sz w:val="24"/>
          <w:szCs w:val="24"/>
          <w:rtl w:val="0"/>
        </w:rPr>
        <w:t xml:space="preserve">sapply</w:t>
      </w:r>
      <w:r w:rsidDel="00000000" w:rsidR="00000000" w:rsidRPr="00000000">
        <w:rPr>
          <w:rFonts w:ascii="Times New Roman" w:cs="Times New Roman" w:eastAsia="Times New Roman" w:hAnsi="Times New Roman"/>
          <w:sz w:val="24"/>
          <w:szCs w:val="24"/>
          <w:rtl w:val="0"/>
        </w:rPr>
        <w:t xml:space="preserve">() to apply a particular function over a list or vector. For instance, we can use it to compute for each column in a data frame, the mean, sd, var, min, quantile,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3333" cy="601237"/>
            <wp:effectExtent b="0" l="0" r="0" t="0"/>
            <wp:docPr id="108" name="image59.png"/>
            <a:graphic>
              <a:graphicData uri="http://schemas.openxmlformats.org/drawingml/2006/picture">
                <pic:pic>
                  <pic:nvPicPr>
                    <pic:cNvPr id="0" name="image59.png"/>
                    <pic:cNvPicPr preferRelativeResize="0"/>
                  </pic:nvPicPr>
                  <pic:blipFill>
                    <a:blip r:embed="rId32"/>
                    <a:srcRect b="0" l="0" r="0" t="0"/>
                    <a:stretch>
                      <a:fillRect/>
                    </a:stretch>
                  </pic:blipFill>
                  <pic:spPr>
                    <a:xfrm>
                      <a:off x="0" y="0"/>
                      <a:ext cx="3803333" cy="60123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0958" cy="1118291"/>
            <wp:effectExtent b="0" l="0" r="0" t="0"/>
            <wp:docPr id="110" name="image69.png"/>
            <a:graphic>
              <a:graphicData uri="http://schemas.openxmlformats.org/drawingml/2006/picture">
                <pic:pic>
                  <pic:nvPicPr>
                    <pic:cNvPr id="0" name="image69.png"/>
                    <pic:cNvPicPr preferRelativeResize="0"/>
                  </pic:nvPicPr>
                  <pic:blipFill>
                    <a:blip r:embed="rId33"/>
                    <a:srcRect b="0" l="0" r="0" t="0"/>
                    <a:stretch>
                      <a:fillRect/>
                    </a:stretch>
                  </pic:blipFill>
                  <pic:spPr>
                    <a:xfrm>
                      <a:off x="0" y="0"/>
                      <a:ext cx="3850958" cy="111829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spacing w:after="8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display of distributions</w:t>
      </w:r>
    </w:p>
    <w:p w:rsidR="00000000" w:rsidDel="00000000" w:rsidP="00000000" w:rsidRDefault="00000000" w:rsidRPr="00000000" w14:paraId="0000005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 package </w:t>
      </w:r>
      <w:r w:rsidDel="00000000" w:rsidR="00000000" w:rsidRPr="00000000">
        <w:rPr>
          <w:rFonts w:ascii="Times New Roman" w:cs="Times New Roman" w:eastAsia="Times New Roman" w:hAnsi="Times New Roman"/>
          <w:b w:val="1"/>
          <w:sz w:val="24"/>
          <w:szCs w:val="24"/>
          <w:rtl w:val="0"/>
        </w:rPr>
        <w:t xml:space="preserve">ggpubr</w:t>
      </w:r>
      <w:r w:rsidDel="00000000" w:rsidR="00000000" w:rsidRPr="00000000">
        <w:rPr>
          <w:rFonts w:ascii="Times New Roman" w:cs="Times New Roman" w:eastAsia="Times New Roman" w:hAnsi="Times New Roman"/>
          <w:sz w:val="24"/>
          <w:szCs w:val="24"/>
          <w:rtl w:val="0"/>
        </w:rPr>
        <w:t xml:space="preserve"> will be used to create graphs.</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5933" cy="307155"/>
            <wp:effectExtent b="0" l="0" r="0" t="0"/>
            <wp:docPr id="111" name="image68.png"/>
            <a:graphic>
              <a:graphicData uri="http://schemas.openxmlformats.org/drawingml/2006/picture">
                <pic:pic>
                  <pic:nvPicPr>
                    <pic:cNvPr id="0" name="image68.png"/>
                    <pic:cNvPicPr preferRelativeResize="0"/>
                  </pic:nvPicPr>
                  <pic:blipFill>
                    <a:blip r:embed="rId34"/>
                    <a:srcRect b="0" l="0" r="0" t="0"/>
                    <a:stretch>
                      <a:fillRect/>
                    </a:stretch>
                  </pic:blipFill>
                  <pic:spPr>
                    <a:xfrm>
                      <a:off x="0" y="0"/>
                      <a:ext cx="1745933" cy="30715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93458" cy="235293"/>
            <wp:effectExtent b="0" l="0" r="0" t="0"/>
            <wp:docPr id="112" name="image61.png"/>
            <a:graphic>
              <a:graphicData uri="http://schemas.openxmlformats.org/drawingml/2006/picture">
                <pic:pic>
                  <pic:nvPicPr>
                    <pic:cNvPr id="0" name="image61.png"/>
                    <pic:cNvPicPr preferRelativeResize="0"/>
                  </pic:nvPicPr>
                  <pic:blipFill>
                    <a:blip r:embed="rId35"/>
                    <a:srcRect b="0" l="0" r="0" t="0"/>
                    <a:stretch>
                      <a:fillRect/>
                    </a:stretch>
                  </pic:blipFill>
                  <pic:spPr>
                    <a:xfrm>
                      <a:off x="0" y="0"/>
                      <a:ext cx="993458" cy="23529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Plot</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4233" cy="2917442"/>
            <wp:effectExtent b="0" l="0" r="0" t="0"/>
            <wp:docPr id="69"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384233" cy="291744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 with mean line</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6083" cy="2817992"/>
            <wp:effectExtent b="0" l="0" r="0" t="0"/>
            <wp:docPr id="70"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2946083" cy="281799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spacing w:after="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cumulative distribution function (ECDF)</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ECDF is the fraction of data smaller than or equal to x.</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8833" cy="2552486"/>
            <wp:effectExtent b="0" l="0" r="0" t="0"/>
            <wp:docPr id="73"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2088833" cy="255248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spacing w:after="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QQ plots are used to check whether the data is normally distributed.</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422208" cy="2737462"/>
            <wp:effectExtent b="0" l="0" r="0" t="0"/>
            <wp:docPr id="74"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2422208" cy="273746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by groups</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summary statistics by groups, the functions </w:t>
      </w:r>
      <w:r w:rsidDel="00000000" w:rsidR="00000000" w:rsidRPr="00000000">
        <w:rPr>
          <w:rFonts w:ascii="Times New Roman" w:cs="Times New Roman" w:eastAsia="Times New Roman" w:hAnsi="Times New Roman"/>
          <w:b w:val="1"/>
          <w:sz w:val="24"/>
          <w:szCs w:val="24"/>
          <w:rtl w:val="0"/>
        </w:rPr>
        <w:t xml:space="preserve">group_by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summarise</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sz w:val="24"/>
          <w:szCs w:val="24"/>
          <w:rtl w:val="0"/>
        </w:rPr>
        <w:t xml:space="preserve">dplyr</w:t>
      </w:r>
      <w:r w:rsidDel="00000000" w:rsidR="00000000" w:rsidRPr="00000000">
        <w:rPr>
          <w:rFonts w:ascii="Times New Roman" w:cs="Times New Roman" w:eastAsia="Times New Roman" w:hAnsi="Times New Roman"/>
          <w:sz w:val="24"/>
          <w:szCs w:val="24"/>
          <w:rtl w:val="0"/>
        </w:rPr>
        <w:t xml:space="preserve"> package] can be used.</w:t>
      </w:r>
    </w:p>
    <w:p w:rsidR="00000000" w:rsidDel="00000000" w:rsidP="00000000" w:rsidRDefault="00000000" w:rsidRPr="00000000" w14:paraId="0000006A">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group the data by </w:t>
      </w:r>
      <w:r w:rsidDel="00000000" w:rsidR="00000000" w:rsidRPr="00000000">
        <w:rPr>
          <w:rFonts w:ascii="Times New Roman" w:cs="Times New Roman" w:eastAsia="Times New Roman" w:hAnsi="Times New Roman"/>
          <w:i w:val="1"/>
          <w:sz w:val="24"/>
          <w:szCs w:val="24"/>
          <w:rtl w:val="0"/>
        </w:rPr>
        <w:t xml:space="preserve">Species</w:t>
      </w:r>
      <w:r w:rsidDel="00000000" w:rsidR="00000000" w:rsidRPr="00000000">
        <w:rPr>
          <w:rFonts w:ascii="Times New Roman" w:cs="Times New Roman" w:eastAsia="Times New Roman" w:hAnsi="Times New Roman"/>
          <w:sz w:val="24"/>
          <w:szCs w:val="24"/>
          <w:rtl w:val="0"/>
        </w:rPr>
        <w:t xml:space="preserve"> and then:</w:t>
      </w:r>
    </w:p>
    <w:p w:rsidR="00000000" w:rsidDel="00000000" w:rsidP="00000000" w:rsidRDefault="00000000" w:rsidRPr="00000000" w14:paraId="0000006B">
      <w:pPr>
        <w:numPr>
          <w:ilvl w:val="1"/>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number of element in each group. R function: </w:t>
      </w: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numPr>
          <w:ilvl w:val="1"/>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mean. R function </w:t>
      </w:r>
      <w:r w:rsidDel="00000000" w:rsidR="00000000" w:rsidRPr="00000000">
        <w:rPr>
          <w:rFonts w:ascii="Times New Roman" w:cs="Times New Roman" w:eastAsia="Times New Roman" w:hAnsi="Times New Roman"/>
          <w:b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1"/>
          <w:numId w:val="3"/>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standard deviation. R function </w:t>
      </w:r>
      <w:r w:rsidDel="00000000" w:rsidR="00000000" w:rsidRPr="00000000">
        <w:rPr>
          <w:rFonts w:ascii="Times New Roman" w:cs="Times New Roman" w:eastAsia="Times New Roman" w:hAnsi="Times New Roman"/>
          <w:b w:val="1"/>
          <w:sz w:val="24"/>
          <w:szCs w:val="24"/>
          <w:rtl w:val="0"/>
        </w:rPr>
        <w:t xml:space="preserve">sd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w:t>
      </w:r>
      <w:r w:rsidDel="00000000" w:rsidR="00000000" w:rsidRPr="00000000">
        <w:rPr>
          <w:rFonts w:ascii="Times New Roman" w:cs="Times New Roman" w:eastAsia="Times New Roman" w:hAnsi="Times New Roman"/>
          <w:b w:val="1"/>
          <w:sz w:val="24"/>
          <w:szCs w:val="24"/>
          <w:rtl w:val="0"/>
        </w:rPr>
        <w:t xml:space="preserve">dplyr</w:t>
      </w:r>
      <w:r w:rsidDel="00000000" w:rsidR="00000000" w:rsidRPr="00000000">
        <w:rPr>
          <w:rFonts w:ascii="Times New Roman" w:cs="Times New Roman" w:eastAsia="Times New Roman" w:hAnsi="Times New Roman"/>
          <w:sz w:val="24"/>
          <w:szCs w:val="24"/>
          <w:rtl w:val="0"/>
        </w:rPr>
        <w:t xml:space="preserve"> as follow:</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64983" cy="417302"/>
            <wp:effectExtent b="0" l="0" r="0" t="0"/>
            <wp:docPr id="7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1764983" cy="41730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by groups:</w:t>
      </w:r>
    </w:p>
    <w:p w:rsidR="00000000" w:rsidDel="00000000" w:rsidP="00000000" w:rsidRDefault="00000000" w:rsidRPr="00000000" w14:paraId="0000007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summary statistics by groups, the functions </w:t>
      </w:r>
      <w:r w:rsidDel="00000000" w:rsidR="00000000" w:rsidRPr="00000000">
        <w:rPr>
          <w:rFonts w:ascii="Times New Roman" w:cs="Times New Roman" w:eastAsia="Times New Roman" w:hAnsi="Times New Roman"/>
          <w:b w:val="1"/>
          <w:sz w:val="24"/>
          <w:szCs w:val="24"/>
          <w:rtl w:val="0"/>
        </w:rPr>
        <w:t xml:space="preserve">group_by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summarise</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sz w:val="24"/>
          <w:szCs w:val="24"/>
          <w:rtl w:val="0"/>
        </w:rPr>
        <w:t xml:space="preserve">dplyr</w:t>
      </w:r>
      <w:r w:rsidDel="00000000" w:rsidR="00000000" w:rsidRPr="00000000">
        <w:rPr>
          <w:rFonts w:ascii="Times New Roman" w:cs="Times New Roman" w:eastAsia="Times New Roman" w:hAnsi="Times New Roman"/>
          <w:sz w:val="24"/>
          <w:szCs w:val="24"/>
          <w:rtl w:val="0"/>
        </w:rPr>
        <w:t xml:space="preserve"> package] can be used.</w:t>
      </w:r>
    </w:p>
    <w:p w:rsidR="00000000" w:rsidDel="00000000" w:rsidP="00000000" w:rsidRDefault="00000000" w:rsidRPr="00000000" w14:paraId="00000072">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group the data by </w:t>
      </w:r>
      <w:r w:rsidDel="00000000" w:rsidR="00000000" w:rsidRPr="00000000">
        <w:rPr>
          <w:rFonts w:ascii="Times New Roman" w:cs="Times New Roman" w:eastAsia="Times New Roman" w:hAnsi="Times New Roman"/>
          <w:i w:val="1"/>
          <w:sz w:val="24"/>
          <w:szCs w:val="24"/>
          <w:rtl w:val="0"/>
        </w:rPr>
        <w:t xml:space="preserve">Species</w:t>
      </w:r>
      <w:r w:rsidDel="00000000" w:rsidR="00000000" w:rsidRPr="00000000">
        <w:rPr>
          <w:rFonts w:ascii="Times New Roman" w:cs="Times New Roman" w:eastAsia="Times New Roman" w:hAnsi="Times New Roman"/>
          <w:sz w:val="24"/>
          <w:szCs w:val="24"/>
          <w:rtl w:val="0"/>
        </w:rPr>
        <w:t xml:space="preserve"> and then:</w:t>
      </w:r>
    </w:p>
    <w:p w:rsidR="00000000" w:rsidDel="00000000" w:rsidP="00000000" w:rsidRDefault="00000000" w:rsidRPr="00000000" w14:paraId="00000073">
      <w:pPr>
        <w:numPr>
          <w:ilvl w:val="1"/>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number of element in each group. R function: </w:t>
      </w: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1"/>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the mean. R function </w:t>
      </w:r>
      <w:r w:rsidDel="00000000" w:rsidR="00000000" w:rsidRPr="00000000">
        <w:rPr>
          <w:rFonts w:ascii="Times New Roman" w:cs="Times New Roman" w:eastAsia="Times New Roman" w:hAnsi="Times New Roman"/>
          <w:b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1"/>
          <w:numId w:val="4"/>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standard deviation. R function </w:t>
      </w:r>
      <w:r w:rsidDel="00000000" w:rsidR="00000000" w:rsidRPr="00000000">
        <w:rPr>
          <w:rFonts w:ascii="Times New Roman" w:cs="Times New Roman" w:eastAsia="Times New Roman" w:hAnsi="Times New Roman"/>
          <w:b w:val="1"/>
          <w:sz w:val="24"/>
          <w:szCs w:val="24"/>
          <w:rtl w:val="0"/>
        </w:rPr>
        <w:t xml:space="preserve">sd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is used to chain the operations.</w:t>
      </w:r>
    </w:p>
    <w:p w:rsidR="00000000" w:rsidDel="00000000" w:rsidP="00000000" w:rsidRDefault="00000000" w:rsidRPr="00000000" w14:paraId="0000007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2509" cy="3261798"/>
            <wp:effectExtent b="0" l="0" r="0" t="0"/>
            <wp:docPr id="77"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3432509" cy="326179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Graphics for grouped data:</w:t>
      </w:r>
    </w:p>
    <w:p w:rsidR="00000000" w:rsidDel="00000000" w:rsidP="00000000" w:rsidRDefault="00000000" w:rsidRPr="00000000" w14:paraId="0000007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74733" cy="493697"/>
            <wp:effectExtent b="0" l="0" r="0" t="0"/>
            <wp:docPr id="78"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3574733" cy="49369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1458" cy="3886017"/>
            <wp:effectExtent b="0" l="0" r="0" t="0"/>
            <wp:docPr id="79" name="image33.jpg"/>
            <a:graphic>
              <a:graphicData uri="http://schemas.openxmlformats.org/drawingml/2006/picture">
                <pic:pic>
                  <pic:nvPicPr>
                    <pic:cNvPr id="0" name="image33.jpg"/>
                    <pic:cNvPicPr preferRelativeResize="0"/>
                  </pic:nvPicPr>
                  <pic:blipFill>
                    <a:blip r:embed="rId43"/>
                    <a:srcRect b="0" l="0" r="0" t="0"/>
                    <a:stretch>
                      <a:fillRect/>
                    </a:stretch>
                  </pic:blipFill>
                  <pic:spPr>
                    <a:xfrm>
                      <a:off x="0" y="0"/>
                      <a:ext cx="4041458" cy="388601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0958" cy="608766"/>
            <wp:effectExtent b="0" l="0" r="0" t="0"/>
            <wp:docPr id="80" name="image60.png"/>
            <a:graphic>
              <a:graphicData uri="http://schemas.openxmlformats.org/drawingml/2006/picture">
                <pic:pic>
                  <pic:nvPicPr>
                    <pic:cNvPr id="0" name="image60.png"/>
                    <pic:cNvPicPr preferRelativeResize="0"/>
                  </pic:nvPicPr>
                  <pic:blipFill>
                    <a:blip r:embed="rId44"/>
                    <a:srcRect b="0" l="0" r="0" t="0"/>
                    <a:stretch>
                      <a:fillRect/>
                    </a:stretch>
                  </pic:blipFill>
                  <pic:spPr>
                    <a:xfrm>
                      <a:off x="0" y="0"/>
                      <a:ext cx="3850958" cy="60876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8533" cy="3364765"/>
            <wp:effectExtent b="0" l="0" r="0" t="0"/>
            <wp:docPr id="81"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3498533" cy="336476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tables</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frequency table (or contingency table) is used to describe categorical variables. It contains the counts at each combination of factor levels.</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function to generate tables: </w:t>
      </w:r>
      <w:r w:rsidDel="00000000" w:rsidR="00000000" w:rsidRPr="00000000">
        <w:rPr>
          <w:rFonts w:ascii="Times New Roman" w:cs="Times New Roman" w:eastAsia="Times New Roman" w:hAnsi="Times New Roman"/>
          <w:b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section we will use the built-in R dataset that contains the distribution of hair and eye color by sex of 592 students: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7158" cy="1681075"/>
            <wp:effectExtent b="0" l="0" r="0" t="0"/>
            <wp:docPr id="56"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927158" cy="16810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spacing w:after="8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frequency distribution: one categorical variable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counts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6533" cy="1688715"/>
            <wp:effectExtent b="0" l="0" r="0" t="0"/>
            <wp:docPr id="57"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2736533" cy="168871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7958" cy="435049"/>
            <wp:effectExtent b="0" l="0" r="0" t="0"/>
            <wp:docPr id="58"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2707958" cy="43504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1879" cy="2168395"/>
            <wp:effectExtent b="0" l="0" r="0" t="0"/>
            <wp:docPr id="59"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4511879" cy="216839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spacing w:after="8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Two-way contingency table: Two categorical variables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84108" cy="1151872"/>
            <wp:effectExtent b="0" l="0" r="0" t="0"/>
            <wp:docPr id="60"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2384108" cy="115187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spacing w:after="8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Multiway tables: More than two categorical variables</w:t>
      </w:r>
    </w:p>
    <w:p w:rsidR="00000000" w:rsidDel="00000000" w:rsidP="00000000" w:rsidRDefault="00000000" w:rsidRPr="00000000" w14:paraId="0000008C">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Hair and Eye color distributions by sex using </w:t>
      </w:r>
      <w:r w:rsidDel="00000000" w:rsidR="00000000" w:rsidRPr="00000000">
        <w:rPr>
          <w:rFonts w:ascii="Times New Roman" w:cs="Times New Roman" w:eastAsia="Times New Roman" w:hAnsi="Times New Roman"/>
          <w:b w:val="1"/>
          <w:sz w:val="24"/>
          <w:szCs w:val="24"/>
          <w:rtl w:val="0"/>
        </w:rPr>
        <w:t xml:space="preserve">xtabs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6558" cy="2177350"/>
            <wp:effectExtent b="0" l="0" r="0" t="0"/>
            <wp:docPr id="61"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2936558" cy="21773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use the function </w:t>
      </w:r>
      <w:r w:rsidDel="00000000" w:rsidR="00000000" w:rsidRPr="00000000">
        <w:rPr>
          <w:rFonts w:ascii="Times New Roman" w:cs="Times New Roman" w:eastAsia="Times New Roman" w:hAnsi="Times New Roman"/>
          <w:b w:val="1"/>
          <w:sz w:val="24"/>
          <w:szCs w:val="24"/>
          <w:rtl w:val="0"/>
        </w:rPr>
        <w:t xml:space="preserve">ftable</w:t>
      </w:r>
      <w:r w:rsidDel="00000000" w:rsidR="00000000" w:rsidRPr="00000000">
        <w:rPr>
          <w:rFonts w:ascii="Times New Roman" w:cs="Times New Roman" w:eastAsia="Times New Roman" w:hAnsi="Times New Roman"/>
          <w:sz w:val="24"/>
          <w:szCs w:val="24"/>
          <w:rtl w:val="0"/>
        </w:rPr>
        <w:t xml:space="preserve">() [for flat contingency tables]. It returns a cleaner looking output compared to xtabs() when you have more than two variables: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0983" cy="1182640"/>
            <wp:effectExtent b="0" l="0" r="0" t="0"/>
            <wp:docPr id="62"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4050983" cy="118264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spacing w:after="80" w:befor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table margins and relative frequency</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margins</w:t>
      </w:r>
      <w:r w:rsidDel="00000000" w:rsidR="00000000" w:rsidRPr="00000000">
        <w:rPr>
          <w:rFonts w:ascii="Times New Roman" w:cs="Times New Roman" w:eastAsia="Times New Roman" w:hAnsi="Times New Roman"/>
          <w:sz w:val="24"/>
          <w:szCs w:val="24"/>
          <w:rtl w:val="0"/>
        </w:rPr>
        <w:t xml:space="preserve"> correspond to the sums of counts along rows or columns of the table. </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17408" cy="754567"/>
            <wp:effectExtent b="0" l="0" r="0" t="0"/>
            <wp:docPr id="63"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2117408" cy="75456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07908" cy="775313"/>
            <wp:effectExtent b="0" l="0" r="0" t="0"/>
            <wp:docPr id="64"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2307908" cy="77531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Relative frequencies</w:t>
      </w:r>
      <w:r w:rsidDel="00000000" w:rsidR="00000000" w:rsidRPr="00000000">
        <w:rPr>
          <w:rFonts w:ascii="Times New Roman" w:cs="Times New Roman" w:eastAsia="Times New Roman" w:hAnsi="Times New Roman"/>
          <w:sz w:val="24"/>
          <w:szCs w:val="24"/>
          <w:rtl w:val="0"/>
        </w:rPr>
        <w:t xml:space="preserve"> express table entries as proportions of table margins (i.e., row or column totals).</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4758" cy="3392063"/>
            <wp:effectExtent b="0" l="0" r="0" t="0"/>
            <wp:docPr id="65"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3774758" cy="339206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have to perform </w:t>
      </w:r>
      <w:r w:rsidDel="00000000" w:rsidR="00000000" w:rsidRPr="00000000">
        <w:rPr>
          <w:rFonts w:ascii="Times New Roman" w:cs="Times New Roman" w:eastAsia="Times New Roman" w:hAnsi="Times New Roman"/>
          <w:b w:val="1"/>
          <w:color w:val="ff0000"/>
          <w:sz w:val="24"/>
          <w:szCs w:val="24"/>
          <w:rtl w:val="0"/>
        </w:rPr>
        <w:t xml:space="preserve">ALL </w:t>
      </w:r>
      <w:r w:rsidDel="00000000" w:rsidR="00000000" w:rsidRPr="00000000">
        <w:rPr>
          <w:rFonts w:ascii="Times New Roman" w:cs="Times New Roman" w:eastAsia="Times New Roman" w:hAnsi="Times New Roman"/>
          <w:color w:val="ff0000"/>
          <w:sz w:val="24"/>
          <w:szCs w:val="24"/>
          <w:rtl w:val="0"/>
        </w:rPr>
        <w:t xml:space="preserve">the operations shown above  on the dataset of their choice and add their screenshots here.</w:t>
      </w:r>
    </w:p>
    <w:p w:rsidR="00000000" w:rsidDel="00000000" w:rsidP="00000000" w:rsidRDefault="00000000" w:rsidRPr="00000000" w14:paraId="00000097">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5808805" cy="5536224"/>
            <wp:effectExtent b="0" l="0" r="0" t="0"/>
            <wp:docPr id="72" name="image41.png"/>
            <a:graphic>
              <a:graphicData uri="http://schemas.openxmlformats.org/drawingml/2006/picture">
                <pic:pic>
                  <pic:nvPicPr>
                    <pic:cNvPr id="0" name="image41.png"/>
                    <pic:cNvPicPr preferRelativeResize="0"/>
                  </pic:nvPicPr>
                  <pic:blipFill>
                    <a:blip r:embed="rId56"/>
                    <a:srcRect b="6317" l="0" r="45833" t="1985"/>
                    <a:stretch>
                      <a:fillRect/>
                    </a:stretch>
                  </pic:blipFill>
                  <pic:spPr>
                    <a:xfrm>
                      <a:off x="0" y="0"/>
                      <a:ext cx="5808805" cy="553622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2250225" cy="873222"/>
            <wp:effectExtent b="0" l="0" r="0" t="0"/>
            <wp:docPr id="92" name="image43.png"/>
            <a:graphic>
              <a:graphicData uri="http://schemas.openxmlformats.org/drawingml/2006/picture">
                <pic:pic>
                  <pic:nvPicPr>
                    <pic:cNvPr id="0" name="image43.png"/>
                    <pic:cNvPicPr preferRelativeResize="0"/>
                  </pic:nvPicPr>
                  <pic:blipFill>
                    <a:blip r:embed="rId57"/>
                    <a:srcRect b="5518" l="0" r="84588" t="83887"/>
                    <a:stretch>
                      <a:fillRect/>
                    </a:stretch>
                  </pic:blipFill>
                  <pic:spPr>
                    <a:xfrm>
                      <a:off x="0" y="0"/>
                      <a:ext cx="2250225" cy="87322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2746058" cy="1235309"/>
            <wp:effectExtent b="0" l="0" r="0" t="0"/>
            <wp:docPr id="47" name="image24.png"/>
            <a:graphic>
              <a:graphicData uri="http://schemas.openxmlformats.org/drawingml/2006/picture">
                <pic:pic>
                  <pic:nvPicPr>
                    <pic:cNvPr id="0" name="image24.png"/>
                    <pic:cNvPicPr preferRelativeResize="0"/>
                  </pic:nvPicPr>
                  <pic:blipFill>
                    <a:blip r:embed="rId58"/>
                    <a:srcRect b="21867" l="0" r="81818" t="63532"/>
                    <a:stretch>
                      <a:fillRect/>
                    </a:stretch>
                  </pic:blipFill>
                  <pic:spPr>
                    <a:xfrm>
                      <a:off x="0" y="0"/>
                      <a:ext cx="2746058" cy="123530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2278315" cy="1033463"/>
            <wp:effectExtent b="0" l="0" r="0" t="0"/>
            <wp:docPr id="85" name="image37.png"/>
            <a:graphic>
              <a:graphicData uri="http://schemas.openxmlformats.org/drawingml/2006/picture">
                <pic:pic>
                  <pic:nvPicPr>
                    <pic:cNvPr id="0" name="image37.png"/>
                    <pic:cNvPicPr preferRelativeResize="0"/>
                  </pic:nvPicPr>
                  <pic:blipFill>
                    <a:blip r:embed="rId59"/>
                    <a:srcRect b="12282" l="0" r="85256" t="75681"/>
                    <a:stretch>
                      <a:fillRect/>
                    </a:stretch>
                  </pic:blipFill>
                  <pic:spPr>
                    <a:xfrm>
                      <a:off x="0" y="0"/>
                      <a:ext cx="2278315" cy="10334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5143500" cy="1613973"/>
            <wp:effectExtent b="0" l="0" r="0" t="0"/>
            <wp:docPr id="54" name="image15.png"/>
            <a:graphic>
              <a:graphicData uri="http://schemas.openxmlformats.org/drawingml/2006/picture">
                <pic:pic>
                  <pic:nvPicPr>
                    <pic:cNvPr id="0" name="image15.png"/>
                    <pic:cNvPicPr preferRelativeResize="0"/>
                  </pic:nvPicPr>
                  <pic:blipFill>
                    <a:blip r:embed="rId60"/>
                    <a:srcRect b="17176" l="0" r="68888" t="64542"/>
                    <a:stretch>
                      <a:fillRect/>
                    </a:stretch>
                  </pic:blipFill>
                  <pic:spPr>
                    <a:xfrm>
                      <a:off x="0" y="0"/>
                      <a:ext cx="5143500" cy="161397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1955483" cy="1611051"/>
            <wp:effectExtent b="0" l="0" r="0" t="0"/>
            <wp:docPr id="50" name="image27.png"/>
            <a:graphic>
              <a:graphicData uri="http://schemas.openxmlformats.org/drawingml/2006/picture">
                <pic:pic>
                  <pic:nvPicPr>
                    <pic:cNvPr id="0" name="image27.png"/>
                    <pic:cNvPicPr preferRelativeResize="0"/>
                  </pic:nvPicPr>
                  <pic:blipFill>
                    <a:blip r:embed="rId61"/>
                    <a:srcRect b="5515" l="0" r="87339" t="75752"/>
                    <a:stretch>
                      <a:fillRect/>
                    </a:stretch>
                  </pic:blipFill>
                  <pic:spPr>
                    <a:xfrm>
                      <a:off x="0" y="0"/>
                      <a:ext cx="1955483" cy="161105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4914900" cy="3280225"/>
            <wp:effectExtent b="0" l="0" r="0" t="0"/>
            <wp:docPr id="52" name="image12.png"/>
            <a:graphic>
              <a:graphicData uri="http://schemas.openxmlformats.org/drawingml/2006/picture">
                <pic:pic>
                  <pic:nvPicPr>
                    <pic:cNvPr id="0" name="image12.png"/>
                    <pic:cNvPicPr preferRelativeResize="0"/>
                  </pic:nvPicPr>
                  <pic:blipFill>
                    <a:blip r:embed="rId62"/>
                    <a:srcRect b="8160" l="0" r="66506" t="52155"/>
                    <a:stretch>
                      <a:fillRect/>
                    </a:stretch>
                  </pic:blipFill>
                  <pic:spPr>
                    <a:xfrm>
                      <a:off x="0" y="0"/>
                      <a:ext cx="4914900" cy="32802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2609850" cy="1579498"/>
            <wp:effectExtent b="0" l="0" r="0" t="0"/>
            <wp:docPr id="67" name="image23.png"/>
            <a:graphic>
              <a:graphicData uri="http://schemas.openxmlformats.org/drawingml/2006/picture">
                <pic:pic>
                  <pic:nvPicPr>
                    <pic:cNvPr id="0" name="image23.png"/>
                    <pic:cNvPicPr preferRelativeResize="0"/>
                  </pic:nvPicPr>
                  <pic:blipFill>
                    <a:blip r:embed="rId63"/>
                    <a:srcRect b="8027" l="0" r="81250" t="71794"/>
                    <a:stretch>
                      <a:fillRect/>
                    </a:stretch>
                  </pic:blipFill>
                  <pic:spPr>
                    <a:xfrm>
                      <a:off x="0" y="0"/>
                      <a:ext cx="2609850" cy="157949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line="30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ggboxplot(my_data, y="Murder", width=0.5)</w:t>
      </w:r>
    </w:p>
    <w:p w:rsidR="00000000" w:rsidDel="00000000" w:rsidP="00000000" w:rsidRDefault="00000000" w:rsidRPr="00000000" w14:paraId="000000A0">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4719638" cy="2860386"/>
            <wp:effectExtent b="0" l="0" r="0" t="0"/>
            <wp:docPr id="107" name="image57.png"/>
            <a:graphic>
              <a:graphicData uri="http://schemas.openxmlformats.org/drawingml/2006/picture">
                <pic:pic>
                  <pic:nvPicPr>
                    <pic:cNvPr id="0" name="image57.png"/>
                    <pic:cNvPicPr preferRelativeResize="0"/>
                  </pic:nvPicPr>
                  <pic:blipFill>
                    <a:blip r:embed="rId64"/>
                    <a:srcRect b="0" l="0" r="0" t="0"/>
                    <a:stretch>
                      <a:fillRect/>
                    </a:stretch>
                  </pic:blipFill>
                  <pic:spPr>
                    <a:xfrm>
                      <a:off x="0" y="0"/>
                      <a:ext cx="4719638" cy="286038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30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gghistogram(my_data, x="Assault", bins=10, add="mean")</w:t>
      </w:r>
    </w:p>
    <w:p w:rsidR="00000000" w:rsidDel="00000000" w:rsidP="00000000" w:rsidRDefault="00000000" w:rsidRPr="00000000" w14:paraId="000000A2">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5365440" cy="3251200"/>
            <wp:effectExtent b="0" l="0" r="0" t="0"/>
            <wp:docPr id="109"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53654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line="30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ggecdf(my_data, x="Rape")</w:t>
      </w:r>
    </w:p>
    <w:p w:rsidR="00000000" w:rsidDel="00000000" w:rsidP="00000000" w:rsidRDefault="00000000" w:rsidRPr="00000000" w14:paraId="000000A4">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5365440" cy="3251200"/>
            <wp:effectExtent b="0" l="0" r="0" t="0"/>
            <wp:docPr id="55"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3654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30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A6">
      <w:pPr>
        <w:spacing w:after="0" w:line="30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A7">
      <w:pPr>
        <w:spacing w:after="0" w:line="30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A8">
      <w:pPr>
        <w:spacing w:after="0" w:line="30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A9">
      <w:pPr>
        <w:spacing w:after="0" w:line="30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AA">
      <w:pPr>
        <w:spacing w:after="0" w:line="30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AB">
      <w:pPr>
        <w:spacing w:after="0" w:line="300"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AC">
      <w:pPr>
        <w:spacing w:after="0" w:line="300"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ggqqplot(my_data, x="Rape")</w:t>
      </w:r>
    </w:p>
    <w:p w:rsidR="00000000" w:rsidDel="00000000" w:rsidP="00000000" w:rsidRDefault="00000000" w:rsidRPr="00000000" w14:paraId="000000AD">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5365440" cy="3251200"/>
            <wp:effectExtent b="0" l="0" r="0" t="0"/>
            <wp:docPr id="53"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53654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5572125" cy="2504564"/>
            <wp:effectExtent b="0" l="0" r="0" t="0"/>
            <wp:docPr id="66" name="image30.png"/>
            <a:graphic>
              <a:graphicData uri="http://schemas.openxmlformats.org/drawingml/2006/picture">
                <pic:pic>
                  <pic:nvPicPr>
                    <pic:cNvPr id="0" name="image30.png"/>
                    <pic:cNvPicPr preferRelativeResize="0"/>
                  </pic:nvPicPr>
                  <pic:blipFill>
                    <a:blip r:embed="rId68"/>
                    <a:srcRect b="8094" l="0" r="60080" t="60101"/>
                    <a:stretch>
                      <a:fillRect/>
                    </a:stretch>
                  </pic:blipFill>
                  <pic:spPr>
                    <a:xfrm>
                      <a:off x="0" y="0"/>
                      <a:ext cx="5572125" cy="250456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5365440" cy="3962400"/>
            <wp:effectExtent b="0" l="0" r="0" t="0"/>
            <wp:docPr id="49"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365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5365440" cy="3962400"/>
            <wp:effectExtent b="0" l="0" r="0" t="0"/>
            <wp:docPr id="45" name="image3.png"/>
            <a:graphic>
              <a:graphicData uri="http://schemas.openxmlformats.org/drawingml/2006/picture">
                <pic:pic>
                  <pic:nvPicPr>
                    <pic:cNvPr id="0" name="image3.png"/>
                    <pic:cNvPicPr preferRelativeResize="0"/>
                  </pic:nvPicPr>
                  <pic:blipFill>
                    <a:blip r:embed="rId70"/>
                    <a:srcRect b="0" l="0" r="0" t="0"/>
                    <a:stretch>
                      <a:fillRect/>
                    </a:stretch>
                  </pic:blipFill>
                  <pic:spPr>
                    <a:xfrm>
                      <a:off x="0" y="0"/>
                      <a:ext cx="5365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color w:val="3333ff"/>
          <w:sz w:val="24"/>
          <w:szCs w:val="24"/>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ggboxplot(my_data[1:3,], x="States", y="Assault", color="States", add = "mean_sd")</w:t>
      </w:r>
    </w:p>
    <w:p w:rsidR="00000000" w:rsidDel="00000000" w:rsidP="00000000" w:rsidRDefault="00000000" w:rsidRPr="00000000" w14:paraId="000000B3">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4584383" cy="3661739"/>
            <wp:effectExtent b="0" l="0" r="0" t="0"/>
            <wp:docPr id="89"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4584383" cy="366173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ggstripchart(my_data[1:3,], x="States", y="Assault", color="States", add = "mean_sd")</w:t>
      </w:r>
    </w:p>
    <w:p w:rsidR="00000000" w:rsidDel="00000000" w:rsidP="00000000" w:rsidRDefault="00000000" w:rsidRPr="00000000" w14:paraId="000000B5">
      <w:pPr>
        <w:rPr>
          <w:rFonts w:ascii="Times New Roman" w:cs="Times New Roman" w:eastAsia="Times New Roman" w:hAnsi="Times New Roman"/>
          <w:b w:val="1"/>
          <w:color w:val="3333ff"/>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4591715" cy="3665404"/>
            <wp:effectExtent b="0" l="0" r="0" t="0"/>
            <wp:docPr id="87"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4591715" cy="366540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3333ff"/>
          <w:sz w:val="24"/>
          <w:szCs w:val="24"/>
        </w:rPr>
        <w:drawing>
          <wp:inline distB="114300" distT="114300" distL="114300" distR="114300">
            <wp:extent cx="3308033" cy="1589445"/>
            <wp:effectExtent b="0" l="0" r="0" t="0"/>
            <wp:docPr id="102" name="image53.png"/>
            <a:graphic>
              <a:graphicData uri="http://schemas.openxmlformats.org/drawingml/2006/picture">
                <pic:pic>
                  <pic:nvPicPr>
                    <pic:cNvPr id="0" name="image53.png"/>
                    <pic:cNvPicPr preferRelativeResize="0"/>
                  </pic:nvPicPr>
                  <pic:blipFill>
                    <a:blip r:embed="rId73"/>
                    <a:srcRect b="8783" l="0" r="72274" t="66257"/>
                    <a:stretch>
                      <a:fillRect/>
                    </a:stretch>
                  </pic:blipFill>
                  <pic:spPr>
                    <a:xfrm>
                      <a:off x="0" y="0"/>
                      <a:ext cx="3308033" cy="158944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88807" cy="1478197"/>
            <wp:effectExtent b="0" l="0" r="0" t="0"/>
            <wp:docPr id="84" name="image67.png"/>
            <a:graphic>
              <a:graphicData uri="http://schemas.openxmlformats.org/drawingml/2006/picture">
                <pic:pic>
                  <pic:nvPicPr>
                    <pic:cNvPr id="0" name="image67.png"/>
                    <pic:cNvPicPr preferRelativeResize="0"/>
                  </pic:nvPicPr>
                  <pic:blipFill>
                    <a:blip r:embed="rId74"/>
                    <a:srcRect b="0" l="0" r="0" t="0"/>
                    <a:stretch>
                      <a:fillRect/>
                    </a:stretch>
                  </pic:blipFill>
                  <pic:spPr>
                    <a:xfrm>
                      <a:off x="0" y="0"/>
                      <a:ext cx="1888807" cy="147819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2698433" cy="4238739"/>
            <wp:effectExtent b="0" l="0" r="0" t="0"/>
            <wp:docPr id="71"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2698433" cy="423873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2219325" cy="2085975"/>
            <wp:effectExtent b="0" l="0" r="0" t="0"/>
            <wp:docPr id="82" name="image32.png"/>
            <a:graphic>
              <a:graphicData uri="http://schemas.openxmlformats.org/drawingml/2006/picture">
                <pic:pic>
                  <pic:nvPicPr>
                    <pic:cNvPr id="0" name="image32.png"/>
                    <pic:cNvPicPr preferRelativeResize="0"/>
                  </pic:nvPicPr>
                  <pic:blipFill>
                    <a:blip r:embed="rId76"/>
                    <a:srcRect b="0" l="0" r="0" t="0"/>
                    <a:stretch>
                      <a:fillRect/>
                    </a:stretch>
                  </pic:blipFill>
                  <pic:spPr>
                    <a:xfrm>
                      <a:off x="0" y="0"/>
                      <a:ext cx="22193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2762250" cy="200025"/>
            <wp:effectExtent b="0" l="0" r="0" t="0"/>
            <wp:docPr id="99" name="image49.png"/>
            <a:graphic>
              <a:graphicData uri="http://schemas.openxmlformats.org/drawingml/2006/picture">
                <pic:pic>
                  <pic:nvPicPr>
                    <pic:cNvPr id="0" name="image49.png"/>
                    <pic:cNvPicPr preferRelativeResize="0"/>
                  </pic:nvPicPr>
                  <pic:blipFill>
                    <a:blip r:embed="rId77"/>
                    <a:srcRect b="0" l="0" r="0" t="0"/>
                    <a:stretch>
                      <a:fillRect/>
                    </a:stretch>
                  </pic:blipFill>
                  <pic:spPr>
                    <a:xfrm>
                      <a:off x="0" y="0"/>
                      <a:ext cx="2762250" cy="2000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508058" cy="5892689"/>
            <wp:effectExtent b="0" l="0" r="0" t="0"/>
            <wp:docPr id="68"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3508058" cy="589268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6682" cy="1699931"/>
            <wp:effectExtent b="0" l="0" r="0" t="0"/>
            <wp:docPr id="83"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3936682" cy="169993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28875" cy="1285875"/>
            <wp:effectExtent b="0" l="0" r="0" t="0"/>
            <wp:docPr id="76" name="image38.png"/>
            <a:graphic>
              <a:graphicData uri="http://schemas.openxmlformats.org/drawingml/2006/picture">
                <pic:pic>
                  <pic:nvPicPr>
                    <pic:cNvPr id="0" name="image38.png"/>
                    <pic:cNvPicPr preferRelativeResize="0"/>
                  </pic:nvPicPr>
                  <pic:blipFill>
                    <a:blip r:embed="rId80"/>
                    <a:srcRect b="0" l="0" r="0" t="0"/>
                    <a:stretch>
                      <a:fillRect/>
                    </a:stretch>
                  </pic:blipFill>
                  <pic:spPr>
                    <a:xfrm>
                      <a:off x="0" y="0"/>
                      <a:ext cx="2428875" cy="12858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459762" cy="1428357"/>
            <wp:effectExtent b="0" l="0" r="0" t="0"/>
            <wp:docPr id="44" name="image8.png"/>
            <a:graphic>
              <a:graphicData uri="http://schemas.openxmlformats.org/drawingml/2006/picture">
                <pic:pic>
                  <pic:nvPicPr>
                    <pic:cNvPr id="0" name="image8.png"/>
                    <pic:cNvPicPr preferRelativeResize="0"/>
                  </pic:nvPicPr>
                  <pic:blipFill>
                    <a:blip r:embed="rId81"/>
                    <a:srcRect b="0" l="0" r="0" t="0"/>
                    <a:stretch>
                      <a:fillRect/>
                    </a:stretch>
                  </pic:blipFill>
                  <pic:spPr>
                    <a:xfrm>
                      <a:off x="0" y="0"/>
                      <a:ext cx="4459762" cy="142835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807519" cy="804841"/>
            <wp:effectExtent b="0" l="0" r="0" t="0"/>
            <wp:docPr id="51" name="image63.png"/>
            <a:graphic>
              <a:graphicData uri="http://schemas.openxmlformats.org/drawingml/2006/picture">
                <pic:pic>
                  <pic:nvPicPr>
                    <pic:cNvPr id="0" name="image63.png"/>
                    <pic:cNvPicPr preferRelativeResize="0"/>
                  </pic:nvPicPr>
                  <pic:blipFill>
                    <a:blip r:embed="rId82"/>
                    <a:srcRect b="0" l="0" r="0" t="0"/>
                    <a:stretch>
                      <a:fillRect/>
                    </a:stretch>
                  </pic:blipFill>
                  <pic:spPr>
                    <a:xfrm>
                      <a:off x="0" y="0"/>
                      <a:ext cx="3807519" cy="80484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793808" cy="887912"/>
            <wp:effectExtent b="0" l="0" r="0" t="0"/>
            <wp:docPr id="46"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3793808" cy="88791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E">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F">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0">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1">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2">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3">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4">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5">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6">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7">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8">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9">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w:t>
      </w:r>
    </w:p>
    <w:p w:rsidR="00000000" w:rsidDel="00000000" w:rsidP="00000000" w:rsidRDefault="00000000" w:rsidRPr="00000000" w14:paraId="000000CA">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B">
      <w:pPr>
        <w:numPr>
          <w:ilvl w:val="0"/>
          <w:numId w:val="5"/>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Critically assess the limitations of using only measures of central tendency in data analysis. </w:t>
      </w:r>
    </w:p>
    <w:p w:rsidR="00000000" w:rsidDel="00000000" w:rsidP="00000000" w:rsidRDefault="00000000" w:rsidRPr="00000000" w14:paraId="000000CC">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mean is particularly sensitive to extreme values or outliers in the dataset. A few extreme observations can significantly skew the mean, leading to a distorted representation of the central tendency. In such cases, the median may be a more robust measure.</w:t>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Central tendency measures do not provide information about the distribution of data. Two datasets with the same mean can have entirely different patterns of distribution. Understanding the spread or dispersion of data is crucial for a comprehensive analysis.</w:t>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Using only measures of central tendency can lead to a loss of information about the shape of the distribution, variability, and any patterns or trends in the data. Researchers might overlook important nuances and characteristics by focusing solely on the central tendency.</w:t>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Measures of central tendency assume a normal distribution, and their interpretation may be misleading in the presence of skewed or non-normally distributed data. In such cases, alternative measures like the median or percentiles may be more appropriate.</w:t>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Measures of central tendency are primarily designed for quantitative data and may not be suitable for categorical or ordinal data. Mode can be used for categorical data, but it may not provide a complete picture of the data.</w:t>
      </w:r>
    </w:p>
    <w:p w:rsidR="00000000" w:rsidDel="00000000" w:rsidP="00000000" w:rsidRDefault="00000000" w:rsidRPr="00000000" w14:paraId="000000D6">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numPr>
          <w:ilvl w:val="0"/>
          <w:numId w:val="5"/>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Compare and contrast the different measures of variability, with the focus on when one measure might be more informative than the other.</w:t>
      </w:r>
    </w:p>
    <w:p w:rsidR="00000000" w:rsidDel="00000000" w:rsidP="00000000" w:rsidRDefault="00000000" w:rsidRPr="00000000" w14:paraId="000000D8">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to Outliers:  Range is highly sensitive to outliers, as it depends solely on the extremes of the dataset. Variance is sensitive to outliers due to the squared differences in its calculation. Standard deviation is less sensitive to outliers compared to variance because it involves taking the square root.</w:t>
      </w:r>
    </w:p>
    <w:p w:rsidR="00000000" w:rsidDel="00000000" w:rsidP="00000000" w:rsidRDefault="00000000" w:rsidRPr="00000000" w14:paraId="000000DA">
      <w:pP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Interpretability:  Range is easy to interpret but does not provide a detailed picture of the distribution. Variance, while comprehensive, is in squared units, making it less intuitive. Standard deviation is more interpretable as it is in the same units as the original data.</w:t>
      </w:r>
    </w:p>
    <w:p w:rsidR="00000000" w:rsidDel="00000000" w:rsidP="00000000" w:rsidRDefault="00000000" w:rsidRPr="00000000" w14:paraId="000000DB">
      <w:pPr>
        <w:spacing w:after="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to Normal Distribution:  For data that approximately follows a normal distribution, standard deviation is often preferred due to its compatibility with the normal curve. Range and variance may be less informative for normally distributed data.</w:t>
      </w:r>
    </w:p>
    <w:p w:rsidR="00000000" w:rsidDel="00000000" w:rsidP="00000000" w:rsidRDefault="00000000" w:rsidRPr="00000000" w14:paraId="000000DC">
      <w:pPr>
        <w:spacing w:after="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5"/>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Imagine you are presented with a dataset from a research study. Discuss how applying descriptive statistics techniques could aid in understanding the key features and trends in the data. Take any real life examples to aid your analysis.</w:t>
      </w:r>
    </w:p>
    <w:p w:rsidR="00000000" w:rsidDel="00000000" w:rsidP="00000000" w:rsidRDefault="00000000" w:rsidRPr="00000000" w14:paraId="000000DF">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play a crucial role in unraveling key features and trends within a dataset. </w:t>
      </w:r>
    </w:p>
    <w:p w:rsidR="00000000" w:rsidDel="00000000" w:rsidP="00000000" w:rsidRDefault="00000000" w:rsidRPr="00000000" w14:paraId="000000E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in a health study examining blood pressure levels, mean and standard deviation provide a central tendency and dispersion measure. </w:t>
      </w:r>
    </w:p>
    <w:p w:rsidR="00000000" w:rsidDel="00000000" w:rsidP="00000000" w:rsidRDefault="00000000" w:rsidRPr="00000000" w14:paraId="000000E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Histograms reveal the distribution of blood pressure values, aiding in identifying common ranges or anomalies. </w:t>
      </w:r>
    </w:p>
    <w:p w:rsidR="00000000" w:rsidDel="00000000" w:rsidP="00000000" w:rsidRDefault="00000000" w:rsidRPr="00000000" w14:paraId="000000E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measures like skewness and kurtosis unveil the data's shape, aiding in understanding its symmetry and outliers. </w:t>
      </w:r>
    </w:p>
    <w:p w:rsidR="00000000" w:rsidDel="00000000" w:rsidP="00000000" w:rsidRDefault="00000000" w:rsidRPr="00000000" w14:paraId="000000E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techniques collectively provide a comprehensive snapshot, enabling researchers to discern patterns, central tendencies, and potential outliers, fostering a deeper understanding of the dataset's inherent characteristics.</w:t>
      </w:r>
    </w:p>
    <w:p w:rsidR="00000000" w:rsidDel="00000000" w:rsidP="00000000" w:rsidRDefault="00000000" w:rsidRPr="00000000" w14:paraId="000000E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E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ADS experiment has helped me understand how to apply the descriptive statistics techniques in R. </w:t>
      </w:r>
    </w:p>
    <w:p w:rsidR="00000000" w:rsidDel="00000000" w:rsidP="00000000" w:rsidRDefault="00000000" w:rsidRPr="00000000" w14:paraId="000000E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we gained insights into the typical values, while measures of variability allowed us to assess the data's spread and dispersion. </w:t>
      </w:r>
    </w:p>
    <w:p w:rsidR="00000000" w:rsidDel="00000000" w:rsidP="00000000" w:rsidRDefault="00000000" w:rsidRPr="00000000" w14:paraId="000000E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examination of distribution through histograms and other graphical representations provided a visual interpretation of the dataset's patterns. </w:t>
      </w:r>
    </w:p>
    <w:p w:rsidR="00000000" w:rsidDel="00000000" w:rsidP="00000000" w:rsidRDefault="00000000" w:rsidRPr="00000000" w14:paraId="000000E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hands-on experience solidifies our foundational knowledge and enhances our capability to draw meaningful insights from diverse datasets.</w:t>
      </w:r>
    </w:p>
    <w:p w:rsidR="00000000" w:rsidDel="00000000" w:rsidP="00000000" w:rsidRDefault="00000000" w:rsidRPr="00000000" w14:paraId="000000E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E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84" w:type="default"/>
      <w:headerReference r:id="rId85" w:type="first"/>
      <w:headerReference r:id="rId86" w:type="even"/>
      <w:footerReference r:id="rId87" w:type="default"/>
      <w:footerReference r:id="rId88" w:type="first"/>
      <w:footerReference r:id="rId89" w:type="even"/>
      <w:pgSz w:h="16838" w:w="11906" w:orient="portrait"/>
      <w:pgMar w:bottom="1440" w:top="1440" w:left="1728" w:right="1728" w:header="706" w:footer="7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spacing w:after="0" w:lineRule="auto"/>
      <w:rPr>
        <w:b w:val="1"/>
      </w:rPr>
    </w:pPr>
    <w:bookmarkStart w:colFirst="0" w:colLast="0" w:name="_heading=h.gjdgxs" w:id="3"/>
    <w:bookmarkEnd w:id="3"/>
    <w:r w:rsidDel="00000000" w:rsidR="00000000" w:rsidRPr="00000000">
      <w:rPr>
        <w:rFonts w:ascii="Times New Roman" w:cs="Times New Roman" w:eastAsia="Times New Roman" w:hAnsi="Times New Roman"/>
        <w:b w:val="1"/>
        <w:color w:val="000000"/>
        <w:sz w:val="18"/>
        <w:szCs w:val="18"/>
        <w:rtl w:val="0"/>
      </w:rPr>
      <w:t xml:space="preserve">H-Applied Data Science –Sem-IV-  2023-20</w:t>
    </w:r>
    <w:r w:rsidDel="00000000" w:rsidR="00000000" w:rsidRPr="00000000">
      <w:rPr>
        <w:rFonts w:ascii="Times New Roman" w:cs="Times New Roman" w:eastAsia="Times New Roman" w:hAnsi="Times New Roman"/>
        <w:b w:val="1"/>
        <w:sz w:val="18"/>
        <w:szCs w:val="18"/>
        <w:rtl w:val="0"/>
      </w:rPr>
      <w:t xml:space="preserve">24</w:t>
      <w:tab/>
      <w:tab/>
      <w:tab/>
      <w:tab/>
      <w:tab/>
      <w:tab/>
      <w:tab/>
    </w:r>
    <w:r w:rsidDel="00000000" w:rsidR="00000000" w:rsidRPr="00000000">
      <w:rPr>
        <w:rFonts w:ascii="Times New Roman" w:cs="Times New Roman" w:eastAsia="Times New Roman" w:hAnsi="Times New Roman"/>
        <w:b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-238121</wp:posOffset>
          </wp:positionH>
          <wp:positionV relativeFrom="paragraph">
            <wp:posOffset>-56511</wp:posOffset>
          </wp:positionV>
          <wp:extent cx="778510" cy="659765"/>
          <wp:effectExtent b="0" l="0" r="0" t="0"/>
          <wp:wrapSquare wrapText="bothSides" distB="0" distT="0" distL="0" distR="0"/>
          <wp:docPr id="48" name="image9.jpg"/>
          <a:graphic>
            <a:graphicData uri="http://schemas.openxmlformats.org/drawingml/2006/picture">
              <pic:pic>
                <pic:nvPicPr>
                  <pic:cNvPr id="0" name="image9.jpg"/>
                  <pic:cNvPicPr preferRelativeResize="0"/>
                </pic:nvPicPr>
                <pic:blipFill>
                  <a:blip r:embed="rId1"/>
                  <a:srcRect b="0" l="0" r="0" t="0"/>
                  <a:stretch>
                    <a:fillRect/>
                  </a:stretch>
                </pic:blipFill>
                <pic:spPr>
                  <a:xfrm>
                    <a:off x="0" y="0"/>
                    <a:ext cx="778510" cy="659765"/>
                  </a:xfrm>
                  <a:prstGeom prst="rect"/>
                  <a:ln/>
                </pic:spPr>
              </pic:pic>
            </a:graphicData>
          </a:graphic>
        </wp:anchor>
      </w:drawing>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Constituent College of Somaiya Vidyavihar University)</w:t>
    </w:r>
  </w:p>
  <w:p w:rsidR="00000000" w:rsidDel="00000000" w:rsidP="00000000" w:rsidRDefault="00000000" w:rsidRPr="00000000" w14:paraId="000000F1">
    <w:pPr>
      <w:shd w:fill="ffffff" w:val="clea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Engineering</w:t>
    </w:r>
  </w:p>
  <w:p w:rsidR="00000000" w:rsidDel="00000000" w:rsidP="00000000" w:rsidRDefault="00000000" w:rsidRPr="00000000" w14:paraId="000000F2">
    <w:pPr>
      <w:shd w:fill="ffffff" w:val="clear"/>
      <w:spacing w:after="0" w:line="240" w:lineRule="auto"/>
      <w:jc w:val="left"/>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F3">
    <w:pPr>
      <w:shd w:fill="ffffff" w:val="clear"/>
      <w:spacing w:after="0" w:line="240" w:lineRule="auto"/>
      <w:jc w:val="left"/>
      <w:rPr>
        <w:rFonts w:ascii="Arial" w:cs="Arial" w:eastAsia="Arial" w:hAnsi="Arial"/>
        <w:color w:val="222222"/>
        <w:sz w:val="19"/>
        <w:szCs w:val="1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outlineLvl w:val="2"/>
    </w:pPr>
    <w:rPr>
      <w:rFonts w:ascii="Arial" w:cs="Arial" w:eastAsia="Arial" w:hAnsi="Arial"/>
      <w:b w:val="1"/>
      <w:sz w:val="26"/>
      <w:szCs w:val="26"/>
    </w:rPr>
  </w:style>
  <w:style w:type="paragraph" w:styleId="Heading4">
    <w:name w:val="heading 4"/>
    <w:basedOn w:val="Normal"/>
    <w:next w:val="Normal"/>
    <w:pPr>
      <w:keepNext w:val="1"/>
      <w:spacing w:after="60" w:before="240"/>
      <w:outlineLvl w:val="3"/>
    </w:pPr>
    <w:rPr>
      <w:b w:val="1"/>
      <w:sz w:val="28"/>
      <w:szCs w:val="28"/>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BalloonText">
    <w:name w:val="Balloon Text"/>
    <w:basedOn w:val="Normal"/>
    <w:link w:val="BalloonTextChar"/>
    <w:uiPriority w:val="99"/>
    <w:semiHidden w:val="1"/>
    <w:unhideWhenUsed w:val="1"/>
    <w:rsid w:val="0049093C"/>
    <w:pPr>
      <w:spacing w:after="0" w:line="240" w:lineRule="auto"/>
    </w:pPr>
    <w:rPr>
      <w:rFonts w:ascii="Tahoma" w:cs="Tahoma" w:hAnsi="Tahoma"/>
      <w:sz w:val="16"/>
      <w:szCs w:val="14"/>
    </w:rPr>
  </w:style>
  <w:style w:type="character" w:styleId="BalloonTextChar" w:customStyle="1">
    <w:name w:val="Balloon Text Char"/>
    <w:basedOn w:val="DefaultParagraphFont"/>
    <w:link w:val="BalloonText"/>
    <w:uiPriority w:val="99"/>
    <w:semiHidden w:val="1"/>
    <w:rsid w:val="0049093C"/>
    <w:rPr>
      <w:rFonts w:ascii="Tahoma" w:cs="Tahoma" w:hAnsi="Tahoma"/>
      <w:sz w:val="16"/>
      <w:szCs w:val="14"/>
    </w:rPr>
  </w:style>
  <w:style w:type="character" w:styleId="Hyperlink">
    <w:name w:val="Hyperlink"/>
    <w:basedOn w:val="DefaultParagraphFont"/>
    <w:uiPriority w:val="99"/>
    <w:semiHidden w:val="1"/>
    <w:unhideWhenUsed w:val="1"/>
    <w:rsid w:val="00E54BE1"/>
    <w:rPr>
      <w:color w:val="0000ff"/>
      <w:u w:val="single"/>
    </w:rPr>
  </w:style>
  <w:style w:type="character" w:styleId="Strong">
    <w:name w:val="Strong"/>
    <w:basedOn w:val="DefaultParagraphFont"/>
    <w:uiPriority w:val="22"/>
    <w:qFormat w:val="1"/>
    <w:rsid w:val="00E54BE1"/>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84" Type="http://schemas.openxmlformats.org/officeDocument/2006/relationships/header" Target="header1.xml"/><Relationship Id="rId83" Type="http://schemas.openxmlformats.org/officeDocument/2006/relationships/image" Target="media/image5.png"/><Relationship Id="rId42" Type="http://schemas.openxmlformats.org/officeDocument/2006/relationships/image" Target="media/image28.png"/><Relationship Id="rId86" Type="http://schemas.openxmlformats.org/officeDocument/2006/relationships/header" Target="header2.xml"/><Relationship Id="rId41" Type="http://schemas.openxmlformats.org/officeDocument/2006/relationships/image" Target="media/image45.png"/><Relationship Id="rId85" Type="http://schemas.openxmlformats.org/officeDocument/2006/relationships/header" Target="header3.xml"/><Relationship Id="rId44" Type="http://schemas.openxmlformats.org/officeDocument/2006/relationships/image" Target="media/image60.png"/><Relationship Id="rId88" Type="http://schemas.openxmlformats.org/officeDocument/2006/relationships/footer" Target="footer2.xml"/><Relationship Id="rId43" Type="http://schemas.openxmlformats.org/officeDocument/2006/relationships/image" Target="media/image33.jpg"/><Relationship Id="rId87" Type="http://schemas.openxmlformats.org/officeDocument/2006/relationships/footer" Target="footer3.xml"/><Relationship Id="rId46" Type="http://schemas.openxmlformats.org/officeDocument/2006/relationships/image" Target="media/image1.png"/><Relationship Id="rId45" Type="http://schemas.openxmlformats.org/officeDocument/2006/relationships/image" Target="media/image47.png"/><Relationship Id="rId89" Type="http://schemas.openxmlformats.org/officeDocument/2006/relationships/footer" Target="footer1.xml"/><Relationship Id="rId80" Type="http://schemas.openxmlformats.org/officeDocument/2006/relationships/image" Target="media/image38.png"/><Relationship Id="rId82" Type="http://schemas.openxmlformats.org/officeDocument/2006/relationships/image" Target="media/image63.png"/><Relationship Id="rId81"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48" Type="http://schemas.openxmlformats.org/officeDocument/2006/relationships/image" Target="media/image2.png"/><Relationship Id="rId47" Type="http://schemas.openxmlformats.org/officeDocument/2006/relationships/image" Target="media/image11.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0.png"/><Relationship Id="rId8" Type="http://schemas.openxmlformats.org/officeDocument/2006/relationships/hyperlink" Target="https://cran.r-project.org/doc/manuals/r-release/R-intro.html" TargetMode="External"/><Relationship Id="rId73" Type="http://schemas.openxmlformats.org/officeDocument/2006/relationships/image" Target="media/image53.png"/><Relationship Id="rId72" Type="http://schemas.openxmlformats.org/officeDocument/2006/relationships/image" Target="media/image35.png"/><Relationship Id="rId31" Type="http://schemas.openxmlformats.org/officeDocument/2006/relationships/image" Target="media/image66.png"/><Relationship Id="rId75" Type="http://schemas.openxmlformats.org/officeDocument/2006/relationships/image" Target="media/image25.png"/><Relationship Id="rId30" Type="http://schemas.openxmlformats.org/officeDocument/2006/relationships/image" Target="media/image58.png"/><Relationship Id="rId74" Type="http://schemas.openxmlformats.org/officeDocument/2006/relationships/image" Target="media/image67.png"/><Relationship Id="rId33" Type="http://schemas.openxmlformats.org/officeDocument/2006/relationships/image" Target="media/image69.png"/><Relationship Id="rId77" Type="http://schemas.openxmlformats.org/officeDocument/2006/relationships/image" Target="media/image49.png"/><Relationship Id="rId32" Type="http://schemas.openxmlformats.org/officeDocument/2006/relationships/image" Target="media/image59.png"/><Relationship Id="rId76" Type="http://schemas.openxmlformats.org/officeDocument/2006/relationships/image" Target="media/image32.png"/><Relationship Id="rId35" Type="http://schemas.openxmlformats.org/officeDocument/2006/relationships/image" Target="media/image61.png"/><Relationship Id="rId79" Type="http://schemas.openxmlformats.org/officeDocument/2006/relationships/image" Target="media/image31.png"/><Relationship Id="rId34" Type="http://schemas.openxmlformats.org/officeDocument/2006/relationships/image" Target="media/image68.png"/><Relationship Id="rId78" Type="http://schemas.openxmlformats.org/officeDocument/2006/relationships/image" Target="media/image17.png"/><Relationship Id="rId71" Type="http://schemas.openxmlformats.org/officeDocument/2006/relationships/image" Target="media/image39.png"/><Relationship Id="rId70" Type="http://schemas.openxmlformats.org/officeDocument/2006/relationships/image" Target="media/image3.png"/><Relationship Id="rId37" Type="http://schemas.openxmlformats.org/officeDocument/2006/relationships/image" Target="media/image26.png"/><Relationship Id="rId36" Type="http://schemas.openxmlformats.org/officeDocument/2006/relationships/image" Target="media/image22.png"/><Relationship Id="rId39" Type="http://schemas.openxmlformats.org/officeDocument/2006/relationships/image" Target="media/image19.png"/><Relationship Id="rId38" Type="http://schemas.openxmlformats.org/officeDocument/2006/relationships/image" Target="media/image21.png"/><Relationship Id="rId62" Type="http://schemas.openxmlformats.org/officeDocument/2006/relationships/image" Target="media/image12.png"/><Relationship Id="rId61" Type="http://schemas.openxmlformats.org/officeDocument/2006/relationships/image" Target="media/image27.png"/><Relationship Id="rId20" Type="http://schemas.openxmlformats.org/officeDocument/2006/relationships/hyperlink" Target="https://www.statista.com/statistics-glossary/definition/356/quantile/" TargetMode="External"/><Relationship Id="rId64" Type="http://schemas.openxmlformats.org/officeDocument/2006/relationships/image" Target="media/image57.png"/><Relationship Id="rId63" Type="http://schemas.openxmlformats.org/officeDocument/2006/relationships/image" Target="media/image23.png"/><Relationship Id="rId22" Type="http://schemas.openxmlformats.org/officeDocument/2006/relationships/hyperlink" Target="https://en.wikipedia.org/wiki/Quantile" TargetMode="External"/><Relationship Id="rId66" Type="http://schemas.openxmlformats.org/officeDocument/2006/relationships/image" Target="media/image4.png"/><Relationship Id="rId21" Type="http://schemas.openxmlformats.org/officeDocument/2006/relationships/hyperlink" Target="https://www.statista.com/statistics-glossary/definition/356/quantile/" TargetMode="External"/><Relationship Id="rId65" Type="http://schemas.openxmlformats.org/officeDocument/2006/relationships/image" Target="media/image65.png"/><Relationship Id="rId24" Type="http://schemas.openxmlformats.org/officeDocument/2006/relationships/image" Target="media/image62.png"/><Relationship Id="rId68" Type="http://schemas.openxmlformats.org/officeDocument/2006/relationships/image" Target="media/image30.png"/><Relationship Id="rId23" Type="http://schemas.openxmlformats.org/officeDocument/2006/relationships/hyperlink" Target="https://www.statisticshowto.com/quantile-definition-find-easy-steps/" TargetMode="External"/><Relationship Id="rId67" Type="http://schemas.openxmlformats.org/officeDocument/2006/relationships/image" Target="media/image13.png"/><Relationship Id="rId60" Type="http://schemas.openxmlformats.org/officeDocument/2006/relationships/image" Target="media/image15.png"/><Relationship Id="rId26" Type="http://schemas.openxmlformats.org/officeDocument/2006/relationships/image" Target="media/image48.png"/><Relationship Id="rId25" Type="http://schemas.openxmlformats.org/officeDocument/2006/relationships/image" Target="media/image64.png"/><Relationship Id="rId69" Type="http://schemas.openxmlformats.org/officeDocument/2006/relationships/image" Target="media/image6.png"/><Relationship Id="rId28" Type="http://schemas.openxmlformats.org/officeDocument/2006/relationships/image" Target="media/image50.png"/><Relationship Id="rId27" Type="http://schemas.openxmlformats.org/officeDocument/2006/relationships/image" Target="media/image54.png"/><Relationship Id="rId29" Type="http://schemas.openxmlformats.org/officeDocument/2006/relationships/image" Target="media/image56.png"/><Relationship Id="rId51" Type="http://schemas.openxmlformats.org/officeDocument/2006/relationships/image" Target="media/image10.png"/><Relationship Id="rId50" Type="http://schemas.openxmlformats.org/officeDocument/2006/relationships/image" Target="media/image14.png"/><Relationship Id="rId53" Type="http://schemas.openxmlformats.org/officeDocument/2006/relationships/image" Target="media/image34.png"/><Relationship Id="rId52" Type="http://schemas.openxmlformats.org/officeDocument/2006/relationships/image" Target="media/image7.png"/><Relationship Id="rId11" Type="http://schemas.openxmlformats.org/officeDocument/2006/relationships/image" Target="media/image44.png"/><Relationship Id="rId55" Type="http://schemas.openxmlformats.org/officeDocument/2006/relationships/image" Target="media/image18.png"/><Relationship Id="rId10" Type="http://schemas.openxmlformats.org/officeDocument/2006/relationships/image" Target="media/image40.png"/><Relationship Id="rId54" Type="http://schemas.openxmlformats.org/officeDocument/2006/relationships/image" Target="media/image16.png"/><Relationship Id="rId13" Type="http://schemas.openxmlformats.org/officeDocument/2006/relationships/image" Target="media/image36.png"/><Relationship Id="rId57" Type="http://schemas.openxmlformats.org/officeDocument/2006/relationships/image" Target="media/image43.png"/><Relationship Id="rId12" Type="http://schemas.openxmlformats.org/officeDocument/2006/relationships/image" Target="media/image51.png"/><Relationship Id="rId56" Type="http://schemas.openxmlformats.org/officeDocument/2006/relationships/image" Target="media/image41.png"/><Relationship Id="rId15" Type="http://schemas.openxmlformats.org/officeDocument/2006/relationships/image" Target="media/image42.png"/><Relationship Id="rId59" Type="http://schemas.openxmlformats.org/officeDocument/2006/relationships/image" Target="media/image37.png"/><Relationship Id="rId14" Type="http://schemas.openxmlformats.org/officeDocument/2006/relationships/image" Target="media/image52.png"/><Relationship Id="rId58" Type="http://schemas.openxmlformats.org/officeDocument/2006/relationships/image" Target="media/image24.png"/><Relationship Id="rId17" Type="http://schemas.openxmlformats.org/officeDocument/2006/relationships/hyperlink" Target="https://www.statista.com/statistics-glossary/definition/356/quantile/" TargetMode="External"/><Relationship Id="rId16" Type="http://schemas.openxmlformats.org/officeDocument/2006/relationships/image" Target="media/image46.png"/><Relationship Id="rId19" Type="http://schemas.openxmlformats.org/officeDocument/2006/relationships/hyperlink" Target="https://www.statista.com/statistics-glossary/definition/356/quantile/" TargetMode="External"/><Relationship Id="rId18" Type="http://schemas.openxmlformats.org/officeDocument/2006/relationships/hyperlink" Target="https://www.statista.com/statistics-glossary/definition/356/quanti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RvqtKjp0XrGnIIfmKpPZFoZqA==">CgMxLjAyCWguMzBqMHpsbDIOaC5yaDU5dzlrb255dWMyDmguMW5oYTI2NzE4ODZ1MghoLmdqZGd4czgAciExcGYtZXdFeV9vMVhlMUFiN1AzVFloX0stVkU0TjNWMmk=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2024-01-14T10:33:00Z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ScaleCrop">
    <vt:lpwstr>false</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hareDoc">
    <vt:lpwstr>false</vt:lpwstr>
  </property>
  <property fmtid="{D5CDD505-2E9C-101B-9397-08002B2CF9AE}" pid="8" name="_DocHome">
    <vt:lpwstr>1561001065</vt:lpwstr>
  </property>
  <property fmtid="{D5CDD505-2E9C-101B-9397-08002B2CF9AE}" pid="9" name="AppVersion">
    <vt:lpwstr>14.0000</vt:lpwstr>
  </property>
  <property fmtid="{D5CDD505-2E9C-101B-9397-08002B2CF9AE}" pid="10" name="ScaleCrop">
    <vt:lpwstr>false</vt:lpwstr>
  </property>
  <property fmtid="{D5CDD505-2E9C-101B-9397-08002B2CF9AE}" pid="11" name="DocSecurity">
    <vt:lpwstr>0</vt:lpwstr>
  </property>
  <property fmtid="{D5CDD505-2E9C-101B-9397-08002B2CF9AE}" pid="12" name="HyperlinksChanged">
    <vt:lpwstr>false</vt:lpwstr>
  </property>
  <property fmtid="{D5CDD505-2E9C-101B-9397-08002B2CF9AE}" pid="13" name="LinksUpToDate">
    <vt:lpwstr>false</vt:lpwstr>
  </property>
  <property fmtid="{D5CDD505-2E9C-101B-9397-08002B2CF9AE}" pid="14" name="ShareDoc">
    <vt:lpwstr>false</vt:lpwstr>
  </property>
  <property fmtid="{D5CDD505-2E9C-101B-9397-08002B2CF9AE}" pid="15" name="_DocHome">
    <vt:lpwstr>1561001065</vt:lpwstr>
  </property>
</Properties>
</file>