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2684463</wp:posOffset>
                </wp:positionH>
                <wp:positionV relativeFrom="paragraph">
                  <wp:posOffset>268502</wp:posOffset>
                </wp:positionV>
                <wp:extent cx="2864803" cy="1000543"/>
                <wp:effectExtent b="0" l="0" r="0" t="0"/>
                <wp:wrapNone/>
                <wp:docPr id="51" name=""/>
                <a:graphic>
                  <a:graphicData uri="http://schemas.microsoft.com/office/word/2010/wordprocessingShape">
                    <wps:wsp>
                      <wps:cNvSpPr/>
                      <wps:cNvPr id="2" name="Shape 2"/>
                      <wps:spPr>
                        <a:xfrm>
                          <a:off x="3759135" y="3386935"/>
                          <a:ext cx="3173730" cy="78613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Batch: </w:t>
                            </w:r>
                            <w:r w:rsidDel="00000000" w:rsidR="00000000" w:rsidRPr="00000000">
                              <w:rPr>
                                <w:rFonts w:ascii="Calibri" w:cs="Calibri" w:eastAsia="Calibri" w:hAnsi="Calibri"/>
                                <w:b w:val="1"/>
                                <w:i w:val="0"/>
                                <w:smallCaps w:val="0"/>
                                <w:strike w:val="0"/>
                                <w:color w:val="000000"/>
                                <w:sz w:val="28"/>
                                <w:vertAlign w:val="baseline"/>
                              </w:rPr>
                              <w:t xml:space="preserve">A2</w:t>
                            </w:r>
                            <w:r w:rsidDel="00000000" w:rsidR="00000000" w:rsidRPr="00000000">
                              <w:rPr>
                                <w:rFonts w:ascii="Calibri" w:cs="Calibri" w:eastAsia="Calibri" w:hAnsi="Calibri"/>
                                <w:b w:val="1"/>
                                <w:i w:val="0"/>
                                <w:smallCaps w:val="0"/>
                                <w:strike w:val="0"/>
                                <w:color w:val="000000"/>
                                <w:sz w:val="28"/>
                                <w:vertAlign w:val="baseline"/>
                              </w:rPr>
                              <w:t xml:space="preserve">            Roll No.: 16010122</w:t>
                            </w:r>
                            <w:r w:rsidDel="00000000" w:rsidR="00000000" w:rsidRPr="00000000">
                              <w:rPr>
                                <w:rFonts w:ascii="Calibri" w:cs="Calibri" w:eastAsia="Calibri" w:hAnsi="Calibri"/>
                                <w:b w:val="1"/>
                                <w:i w:val="0"/>
                                <w:smallCaps w:val="0"/>
                                <w:strike w:val="0"/>
                                <w:color w:val="000000"/>
                                <w:sz w:val="28"/>
                                <w:vertAlign w:val="baseline"/>
                              </w:rPr>
                              <w:t xml:space="preserve">034</w:t>
                            </w:r>
                            <w:r w:rsidDel="00000000" w:rsidR="00000000" w:rsidRPr="00000000">
                              <w:rPr>
                                <w:rFonts w:ascii="Calibri" w:cs="Calibri" w:eastAsia="Calibri" w:hAnsi="Calibri"/>
                                <w:b w:val="1"/>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Experiment  No. 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2684463</wp:posOffset>
                </wp:positionH>
                <wp:positionV relativeFrom="paragraph">
                  <wp:posOffset>268502</wp:posOffset>
                </wp:positionV>
                <wp:extent cx="2864803" cy="1000543"/>
                <wp:effectExtent b="0" l="0" r="0" t="0"/>
                <wp:wrapNone/>
                <wp:docPr id="51"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2864803" cy="1000543"/>
                        </a:xfrm>
                        <a:prstGeom prst="rect"/>
                        <a:ln/>
                      </pic:spPr>
                    </pic:pic>
                  </a:graphicData>
                </a:graphic>
              </wp:anchor>
            </w:drawing>
          </mc:Fallback>
        </mc:AlternateContent>
      </w:r>
    </w:p>
    <w:p w:rsidR="00000000" w:rsidDel="00000000" w:rsidP="00000000" w:rsidRDefault="00000000" w:rsidRPr="00000000" w14:paraId="0000000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tbl>
      <w:tblPr>
        <w:tblStyle w:val="Table1"/>
        <w:tblW w:w="8745.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45"/>
        <w:tblGridChange w:id="0">
          <w:tblGrid>
            <w:gridCol w:w="8745"/>
          </w:tblGrid>
        </w:tblGridChange>
      </w:tblGrid>
      <w:tr>
        <w:trPr>
          <w:cantSplit w:val="0"/>
          <w:trHeight w:val="233"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Title: Exploratory Data Analysis</w:t>
            </w:r>
            <w:r w:rsidDel="00000000" w:rsidR="00000000" w:rsidRPr="00000000">
              <w:rPr>
                <w:rtl w:val="0"/>
              </w:rPr>
            </w:r>
          </w:p>
        </w:tc>
      </w:tr>
    </w:tbl>
    <w:p w:rsidR="00000000" w:rsidDel="00000000" w:rsidP="00000000" w:rsidRDefault="00000000" w:rsidRPr="00000000" w14:paraId="0000000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color w:val="000000"/>
          <w:sz w:val="24"/>
          <w:szCs w:val="24"/>
        </w:rPr>
      </w:pPr>
      <w:bookmarkStart w:colFirst="0" w:colLast="0" w:name="_heading=h.gjdgxs" w:id="0"/>
      <w:bookmarkEnd w:id="0"/>
      <w:r w:rsidDel="00000000" w:rsidR="00000000" w:rsidRPr="00000000">
        <w:rPr>
          <w:rFonts w:ascii="Times New Roman" w:cs="Times New Roman" w:eastAsia="Times New Roman" w:hAnsi="Times New Roman"/>
          <w:b w:val="1"/>
          <w:sz w:val="24"/>
          <w:szCs w:val="24"/>
          <w:rtl w:val="0"/>
        </w:rPr>
        <w:t xml:space="preserve">Aim:</w:t>
      </w:r>
      <w:r w:rsidDel="00000000" w:rsidR="00000000" w:rsidRPr="00000000">
        <w:rPr>
          <w:rFonts w:ascii="Times New Roman" w:cs="Times New Roman" w:eastAsia="Times New Roman" w:hAnsi="Times New Roman"/>
          <w:color w:val="000000"/>
          <w:sz w:val="24"/>
          <w:szCs w:val="24"/>
          <w:rtl w:val="0"/>
        </w:rPr>
        <w:t xml:space="preserve"> Use R </w:t>
      </w:r>
      <w:r w:rsidDel="00000000" w:rsidR="00000000" w:rsidRPr="00000000">
        <w:rPr>
          <w:rFonts w:ascii="Times New Roman" w:cs="Times New Roman" w:eastAsia="Times New Roman" w:hAnsi="Times New Roman"/>
          <w:sz w:val="24"/>
          <w:szCs w:val="24"/>
          <w:rtl w:val="0"/>
        </w:rPr>
        <w:t xml:space="preserve">libraries </w:t>
      </w:r>
      <w:r w:rsidDel="00000000" w:rsidR="00000000" w:rsidRPr="00000000">
        <w:rPr>
          <w:rFonts w:ascii="Times New Roman" w:cs="Times New Roman" w:eastAsia="Times New Roman" w:hAnsi="Times New Roman"/>
          <w:color w:val="000000"/>
          <w:sz w:val="24"/>
          <w:szCs w:val="24"/>
          <w:rtl w:val="0"/>
        </w:rPr>
        <w:t xml:space="preserve">to implement </w:t>
      </w: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color w:val="000000"/>
          <w:sz w:val="24"/>
          <w:szCs w:val="24"/>
          <w:rtl w:val="0"/>
        </w:rPr>
        <w:t xml:space="preserve">xploratory data analysis </w:t>
      </w:r>
      <w:r w:rsidDel="00000000" w:rsidR="00000000" w:rsidRPr="00000000">
        <w:rPr>
          <w:rFonts w:ascii="Times New Roman" w:cs="Times New Roman" w:eastAsia="Times New Roman" w:hAnsi="Times New Roman"/>
          <w:sz w:val="24"/>
          <w:szCs w:val="24"/>
          <w:rtl w:val="0"/>
        </w:rPr>
        <w:t xml:space="preserve">on chosen datasets</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0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p>
    <w:p w:rsidR="00000000" w:rsidDel="00000000" w:rsidP="00000000" w:rsidRDefault="00000000" w:rsidRPr="00000000" w14:paraId="0000000C">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CO3:</w:t>
      </w:r>
      <w:r w:rsidDel="00000000" w:rsidR="00000000" w:rsidRPr="00000000">
        <w:rPr>
          <w:rFonts w:ascii="Times New Roman" w:cs="Times New Roman" w:eastAsia="Times New Roman" w:hAnsi="Times New Roman"/>
          <w:color w:val="000000"/>
          <w:sz w:val="24"/>
          <w:szCs w:val="24"/>
          <w:rtl w:val="0"/>
        </w:rPr>
        <w:t xml:space="preserve"> Explain the significance of exploratory data analysis (EDA) in data science</w:t>
      </w:r>
    </w:p>
    <w:p w:rsidR="00000000" w:rsidDel="00000000" w:rsidP="00000000" w:rsidRDefault="00000000" w:rsidRPr="00000000" w14:paraId="0000000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CO5: Apply basic tools to carry out EDA for the Data Science process.</w:t>
      </w:r>
      <w:r w:rsidDel="00000000" w:rsidR="00000000" w:rsidRPr="00000000">
        <w:rPr>
          <w:rtl w:val="0"/>
        </w:rPr>
      </w:r>
    </w:p>
    <w:p w:rsidR="00000000" w:rsidDel="00000000" w:rsidP="00000000" w:rsidRDefault="00000000" w:rsidRPr="00000000" w14:paraId="0000000E">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p>
    <w:p w:rsidR="00000000" w:rsidDel="00000000" w:rsidP="00000000" w:rsidRDefault="00000000" w:rsidRPr="00000000" w14:paraId="0000000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Data Mining Concepts and Techniques Jiawei Han, Michelin Kamber, Jian Pie,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edition</w:t>
      </w:r>
      <w:r w:rsidDel="00000000" w:rsidR="00000000" w:rsidRPr="00000000">
        <w:rPr>
          <w:rtl w:val="0"/>
        </w:rPr>
      </w:r>
    </w:p>
    <w:p w:rsidR="00000000" w:rsidDel="00000000" w:rsidP="00000000" w:rsidRDefault="00000000" w:rsidRPr="00000000" w14:paraId="00000010">
      <w:pPr>
        <w:pBdr>
          <w:bottom w:color="000000" w:space="1" w:sz="12" w:val="single"/>
        </w:pBdr>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How to Remove Outliers from Data Including Multi-Variables in R</w:t>
      </w:r>
    </w:p>
    <w:p w:rsidR="00000000" w:rsidDel="00000000" w:rsidP="00000000" w:rsidRDefault="00000000" w:rsidRPr="00000000" w14:paraId="00000013">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our case, we select the quantitative variables from iris data. We have four variables – sepal length, sepal width, petal length and petal width and 150 observations.</w:t>
      </w:r>
    </w:p>
    <w:p w:rsidR="00000000" w:rsidDel="00000000" w:rsidP="00000000" w:rsidRDefault="00000000" w:rsidRPr="00000000" w14:paraId="00000015">
      <w:pPr>
        <w:spacing w:after="0" w:line="240" w:lineRule="auto"/>
        <w:jc w:val="both"/>
        <w:rPr>
          <w:rFonts w:ascii="Times New Roman" w:cs="Times New Roman" w:eastAsia="Times New Roman" w:hAnsi="Times New Roman"/>
          <w:color w:val="444444"/>
          <w:sz w:val="24"/>
          <w:szCs w:val="24"/>
          <w:highlight w:val="white"/>
        </w:rPr>
      </w:pPr>
      <w:r w:rsidDel="00000000" w:rsidR="00000000" w:rsidRPr="00000000">
        <w:rPr>
          <w:rFonts w:ascii="Times New Roman" w:cs="Times New Roman" w:eastAsia="Times New Roman" w:hAnsi="Times New Roman"/>
          <w:color w:val="444444"/>
          <w:sz w:val="24"/>
          <w:szCs w:val="24"/>
          <w:highlight w:val="white"/>
          <w:rtl w:val="0"/>
        </w:rPr>
        <w:t xml:space="preserve">The outliers can be observed using the boxplot() function.</w:t>
      </w:r>
    </w:p>
    <w:p w:rsidR="00000000" w:rsidDel="00000000" w:rsidP="00000000" w:rsidRDefault="00000000" w:rsidRPr="00000000" w14:paraId="00000016">
      <w:pPr>
        <w:spacing w:after="0" w:line="240" w:lineRule="auto"/>
        <w:jc w:val="both"/>
        <w:rPr>
          <w:rFonts w:ascii="Times New Roman" w:cs="Times New Roman" w:eastAsia="Times New Roman" w:hAnsi="Times New Roman"/>
          <w:color w:val="444444"/>
          <w:sz w:val="24"/>
          <w:szCs w:val="24"/>
          <w:highlight w:val="white"/>
        </w:rPr>
      </w:pPr>
      <w:r w:rsidDel="00000000" w:rsidR="00000000" w:rsidRPr="00000000">
        <w:rPr>
          <w:rtl w:val="0"/>
        </w:rPr>
      </w:r>
    </w:p>
    <w:p w:rsidR="00000000" w:rsidDel="00000000" w:rsidP="00000000" w:rsidRDefault="00000000" w:rsidRPr="00000000" w14:paraId="00000017">
      <w:pPr>
        <w:spacing w:after="0" w:line="240" w:lineRule="auto"/>
        <w:jc w:val="both"/>
        <w:rPr>
          <w:rFonts w:ascii="Times New Roman" w:cs="Times New Roman" w:eastAsia="Times New Roman" w:hAnsi="Times New Roman"/>
          <w:color w:val="444444"/>
          <w:sz w:val="24"/>
          <w:szCs w:val="24"/>
          <w:highlight w:val="white"/>
        </w:rPr>
      </w:pPr>
      <w:r w:rsidDel="00000000" w:rsidR="00000000" w:rsidRPr="00000000">
        <w:rPr>
          <w:rFonts w:ascii="Times New Roman" w:cs="Times New Roman" w:eastAsia="Times New Roman" w:hAnsi="Times New Roman"/>
          <w:color w:val="444444"/>
          <w:sz w:val="24"/>
          <w:szCs w:val="24"/>
          <w:highlight w:val="white"/>
        </w:rPr>
        <w:drawing>
          <wp:inline distB="114300" distT="114300" distL="114300" distR="114300">
            <wp:extent cx="2971800" cy="190500"/>
            <wp:effectExtent b="0" l="0" r="0" t="0"/>
            <wp:docPr id="87" name="image32.png"/>
            <a:graphic>
              <a:graphicData uri="http://schemas.openxmlformats.org/drawingml/2006/picture">
                <pic:pic>
                  <pic:nvPicPr>
                    <pic:cNvPr id="0" name="image32.png"/>
                    <pic:cNvPicPr preferRelativeResize="0"/>
                  </pic:nvPicPr>
                  <pic:blipFill>
                    <a:blip r:embed="rId8"/>
                    <a:srcRect b="0" l="0" r="0" t="0"/>
                    <a:stretch>
                      <a:fillRect/>
                    </a:stretch>
                  </pic:blipFill>
                  <pic:spPr>
                    <a:xfrm>
                      <a:off x="0" y="0"/>
                      <a:ext cx="29718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0" w:line="240" w:lineRule="auto"/>
        <w:jc w:val="both"/>
        <w:rPr>
          <w:rFonts w:ascii="Times New Roman" w:cs="Times New Roman" w:eastAsia="Times New Roman" w:hAnsi="Times New Roman"/>
          <w:color w:val="444444"/>
          <w:sz w:val="24"/>
          <w:szCs w:val="24"/>
          <w:highlight w:val="white"/>
        </w:rPr>
      </w:pPr>
      <w:r w:rsidDel="00000000" w:rsidR="00000000" w:rsidRPr="00000000">
        <w:rPr>
          <w:rtl w:val="0"/>
        </w:rPr>
      </w:r>
    </w:p>
    <w:p w:rsidR="00000000" w:rsidDel="00000000" w:rsidP="00000000" w:rsidRDefault="00000000" w:rsidRPr="00000000" w14:paraId="00000019">
      <w:pPr>
        <w:spacing w:after="0" w:line="240" w:lineRule="auto"/>
        <w:jc w:val="both"/>
        <w:rPr>
          <w:rFonts w:ascii="Times New Roman" w:cs="Times New Roman" w:eastAsia="Times New Roman" w:hAnsi="Times New Roman"/>
          <w:color w:val="444444"/>
          <w:sz w:val="24"/>
          <w:szCs w:val="24"/>
          <w:highlight w:val="white"/>
        </w:rPr>
      </w:pPr>
      <w:r w:rsidDel="00000000" w:rsidR="00000000" w:rsidRPr="00000000">
        <w:rPr>
          <w:rFonts w:ascii="Times New Roman" w:cs="Times New Roman" w:eastAsia="Times New Roman" w:hAnsi="Times New Roman"/>
          <w:color w:val="444444"/>
          <w:sz w:val="24"/>
          <w:szCs w:val="24"/>
          <w:highlight w:val="white"/>
        </w:rPr>
        <w:drawing>
          <wp:inline distB="114300" distT="114300" distL="114300" distR="114300">
            <wp:extent cx="3400173" cy="2799038"/>
            <wp:effectExtent b="0" l="0" r="0" t="0"/>
            <wp:docPr id="89" name="image31.png"/>
            <a:graphic>
              <a:graphicData uri="http://schemas.openxmlformats.org/drawingml/2006/picture">
                <pic:pic>
                  <pic:nvPicPr>
                    <pic:cNvPr id="0" name="image31.png"/>
                    <pic:cNvPicPr preferRelativeResize="0"/>
                  </pic:nvPicPr>
                  <pic:blipFill>
                    <a:blip r:embed="rId9"/>
                    <a:srcRect b="0" l="0" r="0" t="0"/>
                    <a:stretch>
                      <a:fillRect/>
                    </a:stretch>
                  </pic:blipFill>
                  <pic:spPr>
                    <a:xfrm>
                      <a:off x="0" y="0"/>
                      <a:ext cx="3400173" cy="2799038"/>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0" w:line="240" w:lineRule="auto"/>
        <w:jc w:val="both"/>
        <w:rPr>
          <w:rFonts w:ascii="Times New Roman" w:cs="Times New Roman" w:eastAsia="Times New Roman" w:hAnsi="Times New Roman"/>
          <w:color w:val="444444"/>
          <w:sz w:val="24"/>
          <w:szCs w:val="24"/>
          <w:highlight w:val="white"/>
        </w:rPr>
      </w:pPr>
      <w:r w:rsidDel="00000000" w:rsidR="00000000" w:rsidRPr="00000000">
        <w:rPr>
          <w:rFonts w:ascii="Times New Roman" w:cs="Times New Roman" w:eastAsia="Times New Roman" w:hAnsi="Times New Roman"/>
          <w:color w:val="444444"/>
          <w:sz w:val="24"/>
          <w:szCs w:val="24"/>
          <w:highlight w:val="white"/>
          <w:rtl w:val="0"/>
        </w:rPr>
        <w:t xml:space="preserve">There exist four outliers seen in the sepal width variable.</w:t>
      </w:r>
    </w:p>
    <w:p w:rsidR="00000000" w:rsidDel="00000000" w:rsidP="00000000" w:rsidRDefault="00000000" w:rsidRPr="00000000" w14:paraId="0000001B">
      <w:pPr>
        <w:spacing w:after="0" w:line="240" w:lineRule="auto"/>
        <w:jc w:val="both"/>
        <w:rPr>
          <w:rFonts w:ascii="Times New Roman" w:cs="Times New Roman" w:eastAsia="Times New Roman" w:hAnsi="Times New Roman"/>
          <w:color w:val="444444"/>
          <w:sz w:val="24"/>
          <w:szCs w:val="24"/>
          <w:highlight w:val="white"/>
        </w:rPr>
      </w:pPr>
      <w:r w:rsidDel="00000000" w:rsidR="00000000" w:rsidRPr="00000000">
        <w:rPr>
          <w:rFonts w:ascii="Times New Roman" w:cs="Times New Roman" w:eastAsia="Times New Roman" w:hAnsi="Times New Roman"/>
          <w:sz w:val="24"/>
          <w:szCs w:val="24"/>
          <w:rtl w:val="0"/>
        </w:rPr>
        <w:t xml:space="preserve">Outliers are either 1.5×IQR or more above the third quartile or 1.5×IQR or more below the first quartile.</w:t>
      </w:r>
      <w:r w:rsidDel="00000000" w:rsidR="00000000" w:rsidRPr="00000000">
        <w:rPr>
          <w:rtl w:val="0"/>
        </w:rPr>
      </w:r>
    </w:p>
    <w:p w:rsidR="00000000" w:rsidDel="00000000" w:rsidP="00000000" w:rsidRDefault="00000000" w:rsidRPr="00000000" w14:paraId="0000001C">
      <w:pPr>
        <w:spacing w:after="0" w:line="240" w:lineRule="auto"/>
        <w:jc w:val="both"/>
        <w:rPr>
          <w:rFonts w:ascii="Times New Roman" w:cs="Times New Roman" w:eastAsia="Times New Roman" w:hAnsi="Times New Roman"/>
          <w:color w:val="444444"/>
          <w:sz w:val="24"/>
          <w:szCs w:val="24"/>
          <w:highlight w:val="white"/>
        </w:rPr>
      </w:pPr>
      <w:r w:rsidDel="00000000" w:rsidR="00000000" w:rsidRPr="00000000">
        <w:rPr>
          <w:rFonts w:ascii="Times New Roman" w:cs="Times New Roman" w:eastAsia="Times New Roman" w:hAnsi="Times New Roman"/>
          <w:color w:val="444444"/>
          <w:sz w:val="24"/>
          <w:szCs w:val="24"/>
          <w:highlight w:val="white"/>
          <w:rtl w:val="0"/>
        </w:rPr>
        <w:t xml:space="preserve">We find first (Q1) and third (Q3) quartiles by using the quantile() function.</w:t>
      </w:r>
    </w:p>
    <w:p w:rsidR="00000000" w:rsidDel="00000000" w:rsidP="00000000" w:rsidRDefault="00000000" w:rsidRPr="00000000" w14:paraId="0000001D">
      <w:pPr>
        <w:spacing w:after="0" w:line="240" w:lineRule="auto"/>
        <w:jc w:val="both"/>
        <w:rPr>
          <w:rFonts w:ascii="Times New Roman" w:cs="Times New Roman" w:eastAsia="Times New Roman" w:hAnsi="Times New Roman"/>
          <w:color w:val="444444"/>
          <w:sz w:val="24"/>
          <w:szCs w:val="24"/>
          <w:highlight w:val="white"/>
        </w:rPr>
      </w:pPr>
      <w:r w:rsidDel="00000000" w:rsidR="00000000" w:rsidRPr="00000000">
        <w:rPr>
          <w:rFonts w:ascii="Times New Roman" w:cs="Times New Roman" w:eastAsia="Times New Roman" w:hAnsi="Times New Roman"/>
          <w:color w:val="444444"/>
          <w:sz w:val="24"/>
          <w:szCs w:val="24"/>
          <w:highlight w:val="white"/>
          <w:rtl w:val="0"/>
        </w:rPr>
        <w:t xml:space="preserve">Then, the interquartile range (IQR) is found by the IQR() function.</w:t>
      </w:r>
    </w:p>
    <w:p w:rsidR="00000000" w:rsidDel="00000000" w:rsidP="00000000" w:rsidRDefault="00000000" w:rsidRPr="00000000" w14:paraId="0000001E">
      <w:pPr>
        <w:spacing w:after="0" w:line="240" w:lineRule="auto"/>
        <w:jc w:val="both"/>
        <w:rPr>
          <w:rFonts w:ascii="Times New Roman" w:cs="Times New Roman" w:eastAsia="Times New Roman" w:hAnsi="Times New Roman"/>
          <w:color w:val="444444"/>
          <w:sz w:val="24"/>
          <w:szCs w:val="24"/>
          <w:highlight w:val="white"/>
        </w:rPr>
      </w:pPr>
      <w:r w:rsidDel="00000000" w:rsidR="00000000" w:rsidRPr="00000000">
        <w:rPr>
          <w:rFonts w:ascii="Times New Roman" w:cs="Times New Roman" w:eastAsia="Times New Roman" w:hAnsi="Times New Roman"/>
          <w:color w:val="444444"/>
          <w:sz w:val="24"/>
          <w:szCs w:val="24"/>
          <w:highlight w:val="white"/>
          <w:rtl w:val="0"/>
        </w:rPr>
        <w:t xml:space="preserve">Then, we calculate Q1 – 1.5*IQR to find the lower limit for outliers.</w:t>
      </w:r>
    </w:p>
    <w:p w:rsidR="00000000" w:rsidDel="00000000" w:rsidP="00000000" w:rsidRDefault="00000000" w:rsidRPr="00000000" w14:paraId="0000001F">
      <w:pPr>
        <w:spacing w:after="0" w:line="240" w:lineRule="auto"/>
        <w:jc w:val="both"/>
        <w:rPr>
          <w:rFonts w:ascii="Times New Roman" w:cs="Times New Roman" w:eastAsia="Times New Roman" w:hAnsi="Times New Roman"/>
          <w:color w:val="444444"/>
          <w:sz w:val="24"/>
          <w:szCs w:val="24"/>
          <w:highlight w:val="white"/>
        </w:rPr>
      </w:pPr>
      <w:r w:rsidDel="00000000" w:rsidR="00000000" w:rsidRPr="00000000">
        <w:rPr>
          <w:rFonts w:ascii="Times New Roman" w:cs="Times New Roman" w:eastAsia="Times New Roman" w:hAnsi="Times New Roman"/>
          <w:color w:val="444444"/>
          <w:sz w:val="24"/>
          <w:szCs w:val="24"/>
          <w:highlight w:val="white"/>
          <w:rtl w:val="0"/>
        </w:rPr>
        <w:t xml:space="preserve">After that, we calculate Q3 + 1.5*IQR to find the upper limit for outliers.</w:t>
      </w:r>
    </w:p>
    <w:p w:rsidR="00000000" w:rsidDel="00000000" w:rsidP="00000000" w:rsidRDefault="00000000" w:rsidRPr="00000000" w14:paraId="00000020">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444444"/>
          <w:sz w:val="24"/>
          <w:szCs w:val="24"/>
          <w:highlight w:val="white"/>
          <w:rtl w:val="0"/>
        </w:rPr>
        <w:t xml:space="preserve">Then, we use the subset() function to eliminate outliers.</w:t>
      </w:r>
      <w:r w:rsidDel="00000000" w:rsidR="00000000" w:rsidRPr="00000000">
        <w:rPr>
          <w:rtl w:val="0"/>
        </w:rPr>
      </w:r>
    </w:p>
    <w:p w:rsidR="00000000" w:rsidDel="00000000" w:rsidP="00000000" w:rsidRDefault="00000000" w:rsidRPr="00000000" w14:paraId="00000021">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1650048" cy="484482"/>
            <wp:effectExtent b="0" l="0" r="0" t="0"/>
            <wp:docPr id="88" name="image38.png"/>
            <a:graphic>
              <a:graphicData uri="http://schemas.openxmlformats.org/drawingml/2006/picture">
                <pic:pic>
                  <pic:nvPicPr>
                    <pic:cNvPr id="0" name="image38.png"/>
                    <pic:cNvPicPr preferRelativeResize="0"/>
                  </pic:nvPicPr>
                  <pic:blipFill>
                    <a:blip r:embed="rId10"/>
                    <a:srcRect b="0" l="0" r="0" t="0"/>
                    <a:stretch>
                      <a:fillRect/>
                    </a:stretch>
                  </pic:blipFill>
                  <pic:spPr>
                    <a:xfrm>
                      <a:off x="0" y="0"/>
                      <a:ext cx="1650048" cy="484482"/>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37432" cy="601125"/>
            <wp:effectExtent b="0" l="0" r="0" t="0"/>
            <wp:docPr id="91" name="image42.png"/>
            <a:graphic>
              <a:graphicData uri="http://schemas.openxmlformats.org/drawingml/2006/picture">
                <pic:pic>
                  <pic:nvPicPr>
                    <pic:cNvPr id="0" name="image42.png"/>
                    <pic:cNvPicPr preferRelativeResize="0"/>
                  </pic:nvPicPr>
                  <pic:blipFill>
                    <a:blip r:embed="rId11"/>
                    <a:srcRect b="0" l="0" r="0" t="0"/>
                    <a:stretch>
                      <a:fillRect/>
                    </a:stretch>
                  </pic:blipFill>
                  <pic:spPr>
                    <a:xfrm>
                      <a:off x="0" y="0"/>
                      <a:ext cx="5937432" cy="60112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2383473" cy="460175"/>
            <wp:effectExtent b="0" l="0" r="0" t="0"/>
            <wp:docPr id="90" name="image39.png"/>
            <a:graphic>
              <a:graphicData uri="http://schemas.openxmlformats.org/drawingml/2006/picture">
                <pic:pic>
                  <pic:nvPicPr>
                    <pic:cNvPr id="0" name="image39.png"/>
                    <pic:cNvPicPr preferRelativeResize="0"/>
                  </pic:nvPicPr>
                  <pic:blipFill>
                    <a:blip r:embed="rId12"/>
                    <a:srcRect b="0" l="0" r="0" t="0"/>
                    <a:stretch>
                      <a:fillRect/>
                    </a:stretch>
                  </pic:blipFill>
                  <pic:spPr>
                    <a:xfrm>
                      <a:off x="0" y="0"/>
                      <a:ext cx="2383473" cy="46017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2705254" cy="316120"/>
            <wp:effectExtent b="0" l="0" r="0" t="0"/>
            <wp:docPr id="93"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2705254" cy="31612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30873" cy="930270"/>
            <wp:effectExtent b="0" l="0" r="0" t="0"/>
            <wp:docPr id="92" name="image45.png"/>
            <a:graphic>
              <a:graphicData uri="http://schemas.openxmlformats.org/drawingml/2006/picture">
                <pic:pic>
                  <pic:nvPicPr>
                    <pic:cNvPr id="0" name="image45.png"/>
                    <pic:cNvPicPr preferRelativeResize="0"/>
                  </pic:nvPicPr>
                  <pic:blipFill>
                    <a:blip r:embed="rId14"/>
                    <a:srcRect b="0" l="0" r="0" t="0"/>
                    <a:stretch>
                      <a:fillRect/>
                    </a:stretch>
                  </pic:blipFill>
                  <pic:spPr>
                    <a:xfrm>
                      <a:off x="0" y="0"/>
                      <a:ext cx="630873" cy="93027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122525" cy="431164"/>
            <wp:effectExtent b="0" l="0" r="0" t="0"/>
            <wp:docPr id="95" name="image41.png"/>
            <a:graphic>
              <a:graphicData uri="http://schemas.openxmlformats.org/drawingml/2006/picture">
                <pic:pic>
                  <pic:nvPicPr>
                    <pic:cNvPr id="0" name="image41.png"/>
                    <pic:cNvPicPr preferRelativeResize="0"/>
                  </pic:nvPicPr>
                  <pic:blipFill>
                    <a:blip r:embed="rId15"/>
                    <a:srcRect b="0" l="0" r="0" t="0"/>
                    <a:stretch>
                      <a:fillRect/>
                    </a:stretch>
                  </pic:blipFill>
                  <pic:spPr>
                    <a:xfrm>
                      <a:off x="0" y="0"/>
                      <a:ext cx="6122525" cy="431164"/>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057650" cy="190500"/>
            <wp:effectExtent b="0" l="0" r="0" t="0"/>
            <wp:docPr id="94" name="image36.png"/>
            <a:graphic>
              <a:graphicData uri="http://schemas.openxmlformats.org/drawingml/2006/picture">
                <pic:pic>
                  <pic:nvPicPr>
                    <pic:cNvPr id="0" name="image36.png"/>
                    <pic:cNvPicPr preferRelativeResize="0"/>
                  </pic:nvPicPr>
                  <pic:blipFill>
                    <a:blip r:embed="rId16"/>
                    <a:srcRect b="0" l="0" r="0" t="0"/>
                    <a:stretch>
                      <a:fillRect/>
                    </a:stretch>
                  </pic:blipFill>
                  <pic:spPr>
                    <a:xfrm>
                      <a:off x="0" y="0"/>
                      <a:ext cx="40576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040698" cy="2429540"/>
            <wp:effectExtent b="0" l="0" r="0" t="0"/>
            <wp:docPr id="98" name="image40.png"/>
            <a:graphic>
              <a:graphicData uri="http://schemas.openxmlformats.org/drawingml/2006/picture">
                <pic:pic>
                  <pic:nvPicPr>
                    <pic:cNvPr id="0" name="image40.png"/>
                    <pic:cNvPicPr preferRelativeResize="0"/>
                  </pic:nvPicPr>
                  <pic:blipFill>
                    <a:blip r:embed="rId17"/>
                    <a:srcRect b="0" l="0" r="0" t="0"/>
                    <a:stretch>
                      <a:fillRect/>
                    </a:stretch>
                  </pic:blipFill>
                  <pic:spPr>
                    <a:xfrm>
                      <a:off x="0" y="0"/>
                      <a:ext cx="3040698" cy="242954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Handling missing values</w:t>
      </w:r>
    </w:p>
    <w:p w:rsidR="00000000" w:rsidDel="00000000" w:rsidP="00000000" w:rsidRDefault="00000000" w:rsidRPr="00000000" w14:paraId="0000002A">
      <w:pPr>
        <w:numPr>
          <w:ilvl w:val="0"/>
          <w:numId w:val="11"/>
        </w:numP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Multiple NA or NAN values can exist in a vector.</w:t>
      </w:r>
      <w:r w:rsidDel="00000000" w:rsidR="00000000" w:rsidRPr="00000000">
        <w:rPr>
          <w:rtl w:val="0"/>
        </w:rPr>
      </w:r>
    </w:p>
    <w:p w:rsidR="00000000" w:rsidDel="00000000" w:rsidP="00000000" w:rsidRDefault="00000000" w:rsidRPr="00000000" w14:paraId="0000002B">
      <w:pPr>
        <w:numPr>
          <w:ilvl w:val="0"/>
          <w:numId w:val="11"/>
        </w:numP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deal with NA type of missing values in a vector we can use is.na() function by passing the vector as an argument.</w:t>
      </w:r>
      <w:r w:rsidDel="00000000" w:rsidR="00000000" w:rsidRPr="00000000">
        <w:rPr>
          <w:rtl w:val="0"/>
        </w:rPr>
      </w:r>
    </w:p>
    <w:p w:rsidR="00000000" w:rsidDel="00000000" w:rsidP="00000000" w:rsidRDefault="00000000" w:rsidRPr="00000000" w14:paraId="0000002C">
      <w:pPr>
        <w:numPr>
          <w:ilvl w:val="0"/>
          <w:numId w:val="11"/>
        </w:numP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deal with the NAN type of missing values in a vector we can use is.nan() function by passing the vector as an argument.</w:t>
      </w:r>
      <w:r w:rsidDel="00000000" w:rsidR="00000000" w:rsidRPr="00000000">
        <w:rPr>
          <w:rtl w:val="0"/>
        </w:rPr>
      </w:r>
    </w:p>
    <w:p w:rsidR="00000000" w:rsidDel="00000000" w:rsidP="00000000" w:rsidRDefault="00000000" w:rsidRPr="00000000" w14:paraId="0000002D">
      <w:pPr>
        <w:numPr>
          <w:ilvl w:val="0"/>
          <w:numId w:val="11"/>
        </w:numP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Generally, NAN values can be included in the NA type but the vice-versa is not true.</w:t>
      </w:r>
      <w:r w:rsidDel="00000000" w:rsidR="00000000" w:rsidRPr="00000000">
        <w:rPr>
          <w:rtl w:val="0"/>
        </w:rPr>
      </w:r>
    </w:p>
    <w:p w:rsidR="00000000" w:rsidDel="00000000" w:rsidP="00000000" w:rsidRDefault="00000000" w:rsidRPr="00000000" w14:paraId="0000002E">
      <w:pPr>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Removing Missing Data/ Values</w:t>
      </w:r>
    </w:p>
    <w:p w:rsidR="00000000" w:rsidDel="00000000" w:rsidP="00000000" w:rsidRDefault="00000000" w:rsidRPr="00000000" w14:paraId="0000002F">
      <w:pPr>
        <w:numPr>
          <w:ilvl w:val="0"/>
          <w:numId w:val="12"/>
        </w:numPr>
        <w:spacing w:after="0" w:line="240" w:lineRule="auto"/>
        <w:ind w:left="720" w:hanging="360"/>
        <w:jc w:val="both"/>
        <w:rPr>
          <w:rFonts w:ascii="Times New Roman" w:cs="Times New Roman" w:eastAsia="Times New Roman" w:hAnsi="Times New Roman"/>
          <w:sz w:val="24"/>
          <w:szCs w:val="24"/>
          <w:u w:val="none"/>
        </w:rPr>
      </w:pPr>
      <w:sdt>
        <w:sdtPr>
          <w:tag w:val="goog_rdk_0"/>
        </w:sdtPr>
        <w:sdtContent>
          <w:r w:rsidDel="00000000" w:rsidR="00000000" w:rsidRPr="00000000">
            <w:rPr>
              <w:rFonts w:ascii="Gungsuh" w:cs="Gungsuh" w:eastAsia="Gungsuh" w:hAnsi="Gungsuh"/>
              <w:sz w:val="24"/>
              <w:szCs w:val="24"/>
              <w:rtl w:val="0"/>
            </w:rPr>
            <w:t xml:space="preserve">na.omit − It simply rules out any rows that contain any missing value and forgets those rows forever.</w:t>
          </w:r>
        </w:sdtContent>
      </w:sdt>
      <w:r w:rsidDel="00000000" w:rsidR="00000000" w:rsidRPr="00000000">
        <w:rPr>
          <w:rtl w:val="0"/>
        </w:rPr>
      </w:r>
    </w:p>
    <w:p w:rsidR="00000000" w:rsidDel="00000000" w:rsidP="00000000" w:rsidRDefault="00000000" w:rsidRPr="00000000" w14:paraId="00000030">
      <w:pPr>
        <w:numPr>
          <w:ilvl w:val="0"/>
          <w:numId w:val="12"/>
        </w:numPr>
        <w:spacing w:after="0" w:line="240" w:lineRule="auto"/>
        <w:ind w:left="720" w:hanging="360"/>
        <w:jc w:val="both"/>
        <w:rPr>
          <w:rFonts w:ascii="Times New Roman" w:cs="Times New Roman" w:eastAsia="Times New Roman" w:hAnsi="Times New Roman"/>
          <w:sz w:val="24"/>
          <w:szCs w:val="24"/>
          <w:u w:val="none"/>
        </w:rPr>
      </w:pPr>
      <w:sdt>
        <w:sdtPr>
          <w:tag w:val="goog_rdk_1"/>
        </w:sdtPr>
        <w:sdtContent>
          <w:r w:rsidDel="00000000" w:rsidR="00000000" w:rsidRPr="00000000">
            <w:rPr>
              <w:rFonts w:ascii="Gungsuh" w:cs="Gungsuh" w:eastAsia="Gungsuh" w:hAnsi="Gungsuh"/>
              <w:sz w:val="24"/>
              <w:szCs w:val="24"/>
              <w:rtl w:val="0"/>
            </w:rPr>
            <w:t xml:space="preserve">na.exclude − This ignores rows having at least one missing value.</w:t>
          </w:r>
        </w:sdtContent>
      </w:sdt>
      <w:r w:rsidDel="00000000" w:rsidR="00000000" w:rsidRPr="00000000">
        <w:rPr>
          <w:rtl w:val="0"/>
        </w:rPr>
      </w:r>
    </w:p>
    <w:p w:rsidR="00000000" w:rsidDel="00000000" w:rsidP="00000000" w:rsidRDefault="00000000" w:rsidRPr="00000000" w14:paraId="00000031">
      <w:pPr>
        <w:numPr>
          <w:ilvl w:val="0"/>
          <w:numId w:val="12"/>
        </w:numPr>
        <w:spacing w:after="0" w:line="240" w:lineRule="auto"/>
        <w:ind w:left="720" w:hanging="360"/>
        <w:jc w:val="both"/>
        <w:rPr>
          <w:rFonts w:ascii="Times New Roman" w:cs="Times New Roman" w:eastAsia="Times New Roman" w:hAnsi="Times New Roman"/>
          <w:sz w:val="24"/>
          <w:szCs w:val="24"/>
          <w:u w:val="none"/>
        </w:rPr>
      </w:pPr>
      <w:sdt>
        <w:sdtPr>
          <w:tag w:val="goog_rdk_2"/>
        </w:sdtPr>
        <w:sdtContent>
          <w:r w:rsidDel="00000000" w:rsidR="00000000" w:rsidRPr="00000000">
            <w:rPr>
              <w:rFonts w:ascii="Gungsuh" w:cs="Gungsuh" w:eastAsia="Gungsuh" w:hAnsi="Gungsuh"/>
              <w:sz w:val="24"/>
              <w:szCs w:val="24"/>
              <w:rtl w:val="0"/>
            </w:rPr>
            <w:t xml:space="preserve">na.pass − Take no action.</w:t>
          </w:r>
        </w:sdtContent>
      </w:sdt>
      <w:r w:rsidDel="00000000" w:rsidR="00000000" w:rsidRPr="00000000">
        <w:rPr>
          <w:rtl w:val="0"/>
        </w:rPr>
      </w:r>
    </w:p>
    <w:p w:rsidR="00000000" w:rsidDel="00000000" w:rsidP="00000000" w:rsidRDefault="00000000" w:rsidRPr="00000000" w14:paraId="00000032">
      <w:pPr>
        <w:numPr>
          <w:ilvl w:val="0"/>
          <w:numId w:val="12"/>
        </w:numPr>
        <w:spacing w:after="0" w:line="240" w:lineRule="auto"/>
        <w:ind w:left="720" w:hanging="360"/>
        <w:jc w:val="both"/>
        <w:rPr>
          <w:rFonts w:ascii="Times New Roman" w:cs="Times New Roman" w:eastAsia="Times New Roman" w:hAnsi="Times New Roman"/>
          <w:sz w:val="24"/>
          <w:szCs w:val="24"/>
          <w:u w:val="none"/>
        </w:rPr>
      </w:pPr>
      <w:sdt>
        <w:sdtPr>
          <w:tag w:val="goog_rdk_3"/>
        </w:sdtPr>
        <w:sdtContent>
          <w:r w:rsidDel="00000000" w:rsidR="00000000" w:rsidRPr="00000000">
            <w:rPr>
              <w:rFonts w:ascii="Gungsuh" w:cs="Gungsuh" w:eastAsia="Gungsuh" w:hAnsi="Gungsuh"/>
              <w:sz w:val="24"/>
              <w:szCs w:val="24"/>
              <w:rtl w:val="0"/>
            </w:rPr>
            <w:t xml:space="preserve">na.fail − It terminates the execution if any of the missing values are found.</w:t>
          </w:r>
        </w:sdtContent>
      </w:sdt>
      <w:r w:rsidDel="00000000" w:rsidR="00000000" w:rsidRPr="00000000">
        <w:rPr>
          <w:rtl w:val="0"/>
        </w:rPr>
      </w:r>
    </w:p>
    <w:p w:rsidR="00000000" w:rsidDel="00000000" w:rsidP="00000000" w:rsidRDefault="00000000" w:rsidRPr="00000000" w14:paraId="0000003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Filling Missing Values with Mean or Median</w:t>
      </w:r>
    </w:p>
    <w:p w:rsidR="00000000" w:rsidDel="00000000" w:rsidP="00000000" w:rsidRDefault="00000000" w:rsidRPr="00000000" w14:paraId="0000003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a dataframe that contains NA values for example:</w:t>
      </w:r>
    </w:p>
    <w:p w:rsidR="00000000" w:rsidDel="00000000" w:rsidP="00000000" w:rsidRDefault="00000000" w:rsidRPr="00000000" w14:paraId="00000037">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4170" cy="1765300"/>
            <wp:effectExtent b="0" l="0" r="0" t="0"/>
            <wp:docPr id="96" name="image50.png"/>
            <a:graphic>
              <a:graphicData uri="http://schemas.openxmlformats.org/drawingml/2006/picture">
                <pic:pic>
                  <pic:nvPicPr>
                    <pic:cNvPr id="0" name="image50.png"/>
                    <pic:cNvPicPr preferRelativeResize="0"/>
                  </pic:nvPicPr>
                  <pic:blipFill>
                    <a:blip r:embed="rId18"/>
                    <a:srcRect b="0" l="0" r="0" t="0"/>
                    <a:stretch>
                      <a:fillRect/>
                    </a:stretch>
                  </pic:blipFill>
                  <pic:spPr>
                    <a:xfrm>
                      <a:off x="0" y="0"/>
                      <a:ext cx="536417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list of columns having at least one NA value.</w:t>
      </w:r>
    </w:p>
    <w:p w:rsidR="00000000" w:rsidDel="00000000" w:rsidP="00000000" w:rsidRDefault="00000000" w:rsidRPr="00000000" w14:paraId="0000003A">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4170" cy="431800"/>
            <wp:effectExtent b="0" l="0" r="0" t="0"/>
            <wp:docPr id="97" name="image37.png"/>
            <a:graphic>
              <a:graphicData uri="http://schemas.openxmlformats.org/drawingml/2006/picture">
                <pic:pic>
                  <pic:nvPicPr>
                    <pic:cNvPr id="0" name="image37.png"/>
                    <pic:cNvPicPr preferRelativeResize="0"/>
                  </pic:nvPicPr>
                  <pic:blipFill>
                    <a:blip r:embed="rId19"/>
                    <a:srcRect b="0" l="0" r="0" t="0"/>
                    <a:stretch>
                      <a:fillRect/>
                    </a:stretch>
                  </pic:blipFill>
                  <pic:spPr>
                    <a:xfrm>
                      <a:off x="0" y="0"/>
                      <a:ext cx="536417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 the mean and median of the corresponding columns. Since we need to omit NA values in the missing columns, therefore, we can pass the "na.rm = True" argument to the apply() function.</w:t>
      </w:r>
    </w:p>
    <w:p w:rsidR="00000000" w:rsidDel="00000000" w:rsidP="00000000" w:rsidRDefault="00000000" w:rsidRPr="00000000" w14:paraId="0000003D">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4170" cy="647700"/>
            <wp:effectExtent b="0" l="0" r="0" t="0"/>
            <wp:docPr id="99" name="image47.png"/>
            <a:graphic>
              <a:graphicData uri="http://schemas.openxmlformats.org/drawingml/2006/picture">
                <pic:pic>
                  <pic:nvPicPr>
                    <pic:cNvPr id="0" name="image47.png"/>
                    <pic:cNvPicPr preferRelativeResize="0"/>
                  </pic:nvPicPr>
                  <pic:blipFill>
                    <a:blip r:embed="rId20"/>
                    <a:srcRect b="0" l="0" r="0" t="0"/>
                    <a:stretch>
                      <a:fillRect/>
                    </a:stretch>
                  </pic:blipFill>
                  <pic:spPr>
                    <a:xfrm>
                      <a:off x="0" y="0"/>
                      <a:ext cx="536417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4170" cy="800100"/>
            <wp:effectExtent b="0" l="0" r="0" t="0"/>
            <wp:docPr id="101" name="image46.png"/>
            <a:graphic>
              <a:graphicData uri="http://schemas.openxmlformats.org/drawingml/2006/picture">
                <pic:pic>
                  <pic:nvPicPr>
                    <pic:cNvPr id="0" name="image46.png"/>
                    <pic:cNvPicPr preferRelativeResize="0"/>
                  </pic:nvPicPr>
                  <pic:blipFill>
                    <a:blip r:embed="rId21"/>
                    <a:srcRect b="0" l="0" r="0" t="0"/>
                    <a:stretch>
                      <a:fillRect/>
                    </a:stretch>
                  </pic:blipFill>
                  <pic:spPr>
                    <a:xfrm>
                      <a:off x="0" y="0"/>
                      <a:ext cx="536417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our mean and median values of corresponding columns are ready. In this step, we will replace NA values with mean and median using the mutate() function which is defined under the “dplyr” package.</w:t>
      </w:r>
    </w:p>
    <w:p w:rsidR="00000000" w:rsidDel="00000000" w:rsidP="00000000" w:rsidRDefault="00000000" w:rsidRPr="00000000" w14:paraId="00000040">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4170" cy="1397000"/>
            <wp:effectExtent b="0" l="0" r="0" t="0"/>
            <wp:docPr id="102" name="image52.png"/>
            <a:graphic>
              <a:graphicData uri="http://schemas.openxmlformats.org/drawingml/2006/picture">
                <pic:pic>
                  <pic:nvPicPr>
                    <pic:cNvPr id="0" name="image52.png"/>
                    <pic:cNvPicPr preferRelativeResize="0"/>
                  </pic:nvPicPr>
                  <pic:blipFill>
                    <a:blip r:embed="rId22"/>
                    <a:srcRect b="0" l="0" r="0" t="0"/>
                    <a:stretch>
                      <a:fillRect/>
                    </a:stretch>
                  </pic:blipFill>
                  <pic:spPr>
                    <a:xfrm>
                      <a:off x="0" y="0"/>
                      <a:ext cx="536417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4170" cy="1320800"/>
            <wp:effectExtent b="0" l="0" r="0" t="0"/>
            <wp:docPr id="103" name="image51.png"/>
            <a:graphic>
              <a:graphicData uri="http://schemas.openxmlformats.org/drawingml/2006/picture">
                <pic:pic>
                  <pic:nvPicPr>
                    <pic:cNvPr id="0" name="image51.png"/>
                    <pic:cNvPicPr preferRelativeResize="0"/>
                  </pic:nvPicPr>
                  <pic:blipFill>
                    <a:blip r:embed="rId23"/>
                    <a:srcRect b="0" l="0" r="0" t="0"/>
                    <a:stretch>
                      <a:fillRect/>
                    </a:stretch>
                  </pic:blipFill>
                  <pic:spPr>
                    <a:xfrm>
                      <a:off x="0" y="0"/>
                      <a:ext cx="536417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0"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3">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is Exploratory Data Analysis (EDA) ?</w:t>
      </w:r>
    </w:p>
    <w:p w:rsidR="00000000" w:rsidDel="00000000" w:rsidP="00000000" w:rsidRDefault="00000000" w:rsidRPr="00000000" w14:paraId="0000004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Exploratory data analysis (EDA) is the process of analysing data to uncover their key features. Exploratory data analysis is used to encourage statisticians to explore the data, and possibly formulate hypotheses that could lead to new data collection and experiments. EDA is different from initial data analysis which focuses more narrowly on checking assumptions required for model fitting and hypothesis testing, and handling missing values and making transformations of variables as needed</w:t>
      </w:r>
    </w:p>
    <w:p w:rsidR="00000000" w:rsidDel="00000000" w:rsidP="00000000" w:rsidRDefault="00000000" w:rsidRPr="00000000" w14:paraId="00000045">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6">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Types of EDA</w:t>
      </w:r>
    </w:p>
    <w:p w:rsidR="00000000" w:rsidDel="00000000" w:rsidP="00000000" w:rsidRDefault="00000000" w:rsidRPr="00000000" w14:paraId="00000047">
      <w:pPr>
        <w:numPr>
          <w:ilvl w:val="0"/>
          <w:numId w:val="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Univariate non-graphical</w:t>
      </w:r>
    </w:p>
    <w:p w:rsidR="00000000" w:rsidDel="00000000" w:rsidP="00000000" w:rsidRDefault="00000000" w:rsidRPr="00000000" w14:paraId="00000048">
      <w:pPr>
        <w:numPr>
          <w:ilvl w:val="0"/>
          <w:numId w:val="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Multivariate non-graphical </w:t>
      </w:r>
    </w:p>
    <w:p w:rsidR="00000000" w:rsidDel="00000000" w:rsidP="00000000" w:rsidRDefault="00000000" w:rsidRPr="00000000" w14:paraId="00000049">
      <w:pPr>
        <w:numPr>
          <w:ilvl w:val="0"/>
          <w:numId w:val="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Univariate graphical</w:t>
      </w:r>
    </w:p>
    <w:p w:rsidR="00000000" w:rsidDel="00000000" w:rsidP="00000000" w:rsidRDefault="00000000" w:rsidRPr="00000000" w14:paraId="0000004A">
      <w:pPr>
        <w:numPr>
          <w:ilvl w:val="0"/>
          <w:numId w:val="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Multivariate graphical</w:t>
      </w:r>
    </w:p>
    <w:p w:rsidR="00000000" w:rsidDel="00000000" w:rsidP="00000000" w:rsidRDefault="00000000" w:rsidRPr="00000000" w14:paraId="0000004B">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spacing w:after="0" w:line="240" w:lineRule="auto"/>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Univariate non-graphical EDA</w:t>
      </w:r>
    </w:p>
    <w:p w:rsidR="00000000" w:rsidDel="00000000" w:rsidP="00000000" w:rsidRDefault="00000000" w:rsidRPr="00000000" w14:paraId="0000004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simple tabulation of the frequency of each category is the best univariate non-graphical EDA for categorical data.</w:t>
      </w:r>
    </w:p>
    <w:p w:rsidR="00000000" w:rsidDel="00000000" w:rsidP="00000000" w:rsidRDefault="00000000" w:rsidRPr="00000000" w14:paraId="0000004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numerical data, find the measure of central tendency and spread including skewness and kurtosis</w:t>
      </w:r>
    </w:p>
    <w:p w:rsidR="00000000" w:rsidDel="00000000" w:rsidP="00000000" w:rsidRDefault="00000000" w:rsidRPr="00000000" w14:paraId="0000004F">
      <w:pPr>
        <w:spacing w:after="200" w:before="200" w:line="24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Estimate Skewness and Kurtosis</w:t>
      </w:r>
    </w:p>
    <w:p w:rsidR="00000000" w:rsidDel="00000000" w:rsidP="00000000" w:rsidRDefault="00000000" w:rsidRPr="00000000" w14:paraId="0000005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the moments library</w:t>
      </w:r>
    </w:p>
    <w:p w:rsidR="00000000" w:rsidDel="00000000" w:rsidP="00000000" w:rsidRDefault="00000000" w:rsidRPr="00000000" w14:paraId="0000005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76525" cy="190500"/>
            <wp:effectExtent b="0" l="0" r="0" t="0"/>
            <wp:docPr id="104" name="image56.png"/>
            <a:graphic>
              <a:graphicData uri="http://schemas.openxmlformats.org/drawingml/2006/picture">
                <pic:pic>
                  <pic:nvPicPr>
                    <pic:cNvPr id="0" name="image56.png"/>
                    <pic:cNvPicPr preferRelativeResize="0"/>
                  </pic:nvPicPr>
                  <pic:blipFill>
                    <a:blip r:embed="rId24"/>
                    <a:srcRect b="0" l="0" r="0" t="0"/>
                    <a:stretch>
                      <a:fillRect/>
                    </a:stretch>
                  </pic:blipFill>
                  <pic:spPr>
                    <a:xfrm>
                      <a:off x="0" y="0"/>
                      <a:ext cx="267652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30998" cy="212369"/>
            <wp:effectExtent b="0" l="0" r="0" t="0"/>
            <wp:docPr id="106" name="image49.png"/>
            <a:graphic>
              <a:graphicData uri="http://schemas.openxmlformats.org/drawingml/2006/picture">
                <pic:pic>
                  <pic:nvPicPr>
                    <pic:cNvPr id="0" name="image49.png"/>
                    <pic:cNvPicPr preferRelativeResize="0"/>
                  </pic:nvPicPr>
                  <pic:blipFill>
                    <a:blip r:embed="rId25"/>
                    <a:srcRect b="0" l="0" r="0" t="0"/>
                    <a:stretch>
                      <a:fillRect/>
                    </a:stretch>
                  </pic:blipFill>
                  <pic:spPr>
                    <a:xfrm>
                      <a:off x="0" y="0"/>
                      <a:ext cx="1630998" cy="212369"/>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skewness. Skewness is a measure of symmetry.</w:t>
      </w:r>
    </w:p>
    <w:p w:rsidR="00000000" w:rsidDel="00000000" w:rsidP="00000000" w:rsidRDefault="00000000" w:rsidRPr="00000000" w14:paraId="0000005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skewness: mean of the data &lt; median and the data distribution is left-skewed.</w:t>
      </w:r>
    </w:p>
    <w:p w:rsidR="00000000" w:rsidDel="00000000" w:rsidP="00000000" w:rsidRDefault="00000000" w:rsidRPr="00000000" w14:paraId="0000005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skewness: mean of the data &gt; median and the data distribution is right-skewed.</w:t>
      </w:r>
    </w:p>
    <w:p w:rsidR="00000000" w:rsidDel="00000000" w:rsidP="00000000" w:rsidRDefault="00000000" w:rsidRPr="00000000" w14:paraId="0000005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83473" cy="357521"/>
            <wp:effectExtent b="0" l="0" r="0" t="0"/>
            <wp:docPr id="107" name="image55.png"/>
            <a:graphic>
              <a:graphicData uri="http://schemas.openxmlformats.org/drawingml/2006/picture">
                <pic:pic>
                  <pic:nvPicPr>
                    <pic:cNvPr id="0" name="image55.png"/>
                    <pic:cNvPicPr preferRelativeResize="0"/>
                  </pic:nvPicPr>
                  <pic:blipFill>
                    <a:blip r:embed="rId26"/>
                    <a:srcRect b="0" l="0" r="0" t="0"/>
                    <a:stretch>
                      <a:fillRect/>
                    </a:stretch>
                  </pic:blipFill>
                  <pic:spPr>
                    <a:xfrm>
                      <a:off x="0" y="0"/>
                      <a:ext cx="2383473" cy="357521"/>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Distribution is skewed towards the right.</w:t>
      </w:r>
    </w:p>
    <w:p w:rsidR="00000000" w:rsidDel="00000000" w:rsidP="00000000" w:rsidRDefault="00000000" w:rsidRPr="00000000" w14:paraId="0000005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normal distribution has zero kurtosis and thus the standard tail shape. It is said to be mesokurtic.</w:t>
      </w:r>
    </w:p>
    <w:p w:rsidR="00000000" w:rsidDel="00000000" w:rsidP="00000000" w:rsidRDefault="00000000" w:rsidRPr="00000000" w14:paraId="0000005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kurtosis would indicate a thin-tailed data distribution, and is said to be platykurtic.</w:t>
      </w:r>
    </w:p>
    <w:p w:rsidR="00000000" w:rsidDel="00000000" w:rsidP="00000000" w:rsidRDefault="00000000" w:rsidRPr="00000000" w14:paraId="0000005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kurtosis would indicate a fat-tailed distribution, and is said to be leptokurtic.</w:t>
      </w:r>
    </w:p>
    <w:p w:rsidR="00000000" w:rsidDel="00000000" w:rsidP="00000000" w:rsidRDefault="00000000" w:rsidRPr="00000000" w14:paraId="0000005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54849" cy="309435"/>
            <wp:effectExtent b="0" l="0" r="0" t="0"/>
            <wp:docPr id="108" name="image57.png"/>
            <a:graphic>
              <a:graphicData uri="http://schemas.openxmlformats.org/drawingml/2006/picture">
                <pic:pic>
                  <pic:nvPicPr>
                    <pic:cNvPr id="0" name="image57.png"/>
                    <pic:cNvPicPr preferRelativeResize="0"/>
                  </pic:nvPicPr>
                  <pic:blipFill>
                    <a:blip r:embed="rId27"/>
                    <a:srcRect b="0" l="0" r="0" t="0"/>
                    <a:stretch>
                      <a:fillRect/>
                    </a:stretch>
                  </pic:blipFill>
                  <pic:spPr>
                    <a:xfrm>
                      <a:off x="0" y="0"/>
                      <a:ext cx="2454849" cy="30943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leptokurtic.</w:t>
      </w:r>
    </w:p>
    <w:p w:rsidR="00000000" w:rsidDel="00000000" w:rsidP="00000000" w:rsidRDefault="00000000" w:rsidRPr="00000000" w14:paraId="0000006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0" w:line="240" w:lineRule="auto"/>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Uni-variate graphical EDA</w:t>
      </w:r>
    </w:p>
    <w:p w:rsidR="00000000" w:rsidDel="00000000" w:rsidP="00000000" w:rsidRDefault="00000000" w:rsidRPr="00000000" w14:paraId="00000062">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sorts of univariate graphics are:</w:t>
      </w:r>
    </w:p>
    <w:p w:rsidR="00000000" w:rsidDel="00000000" w:rsidP="00000000" w:rsidRDefault="00000000" w:rsidRPr="00000000" w14:paraId="0000006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numPr>
          <w:ilvl w:val="0"/>
          <w:numId w:val="1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Histogram</w:t>
      </w:r>
      <w:r w:rsidDel="00000000" w:rsidR="00000000" w:rsidRPr="00000000">
        <w:rPr>
          <w:rFonts w:ascii="Times New Roman" w:cs="Times New Roman" w:eastAsia="Times New Roman" w:hAnsi="Times New Roman"/>
          <w:sz w:val="24"/>
          <w:szCs w:val="24"/>
          <w:rtl w:val="0"/>
        </w:rPr>
        <w:t xml:space="preserve">: The foremost basic graph is a histogram, which may be a barplot during which each bar represents the frequency (count) or proportion (count/total count) of cases for a variety of values. Histograms are one of the simplest ways to quickly learn a lot about your data, including central tendency, spread, modality, shape and outliers.</w:t>
      </w:r>
    </w:p>
    <w:p w:rsidR="00000000" w:rsidDel="00000000" w:rsidP="00000000" w:rsidRDefault="00000000" w:rsidRPr="00000000" w14:paraId="00000066">
      <w:pPr>
        <w:numPr>
          <w:ilvl w:val="0"/>
          <w:numId w:val="1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Stem-and-leaf plots</w:t>
      </w:r>
      <w:r w:rsidDel="00000000" w:rsidR="00000000" w:rsidRPr="00000000">
        <w:rPr>
          <w:rFonts w:ascii="Times New Roman" w:cs="Times New Roman" w:eastAsia="Times New Roman" w:hAnsi="Times New Roman"/>
          <w:sz w:val="24"/>
          <w:szCs w:val="24"/>
          <w:rtl w:val="0"/>
        </w:rPr>
        <w:t xml:space="preserve">: An easy substitute for a histogram may be stem-and-leaf plots. It shows all data values and therefore the shape of the distribution.</w:t>
      </w:r>
    </w:p>
    <w:p w:rsidR="00000000" w:rsidDel="00000000" w:rsidP="00000000" w:rsidRDefault="00000000" w:rsidRPr="00000000" w14:paraId="00000067">
      <w:pPr>
        <w:numPr>
          <w:ilvl w:val="0"/>
          <w:numId w:val="1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Box Plots</w:t>
      </w:r>
      <w:r w:rsidDel="00000000" w:rsidR="00000000" w:rsidRPr="00000000">
        <w:rPr>
          <w:rFonts w:ascii="Times New Roman" w:cs="Times New Roman" w:eastAsia="Times New Roman" w:hAnsi="Times New Roman"/>
          <w:sz w:val="24"/>
          <w:szCs w:val="24"/>
          <w:rtl w:val="0"/>
        </w:rPr>
        <w:t xml:space="preserve">: Another very useful univariate graphical technique is the boxplot. Boxplots are excellent at presenting information about central tendency and show robust measures of location and spread also as providing information about symmetry and outliers, although they will be misleading about aspects like multimodality. One among the simplest uses of boxplots is within the sort of side-by-side boxplots.</w:t>
      </w:r>
    </w:p>
    <w:p w:rsidR="00000000" w:rsidDel="00000000" w:rsidP="00000000" w:rsidRDefault="00000000" w:rsidRPr="00000000" w14:paraId="00000068">
      <w:pPr>
        <w:numPr>
          <w:ilvl w:val="0"/>
          <w:numId w:val="1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Quantile-normal plots</w:t>
      </w:r>
      <w:r w:rsidDel="00000000" w:rsidR="00000000" w:rsidRPr="00000000">
        <w:rPr>
          <w:rFonts w:ascii="Times New Roman" w:cs="Times New Roman" w:eastAsia="Times New Roman" w:hAnsi="Times New Roman"/>
          <w:sz w:val="24"/>
          <w:szCs w:val="24"/>
          <w:rtl w:val="0"/>
        </w:rPr>
        <w:t xml:space="preserve">: The ultimate univariate graphical EDA technique is the most intricate. It's called the quantile-normal or QN plot or more generally the quantile-quantile or QQ plot. it’s wont to see how well a specific sample follows a specific theoretical distribution. It allows detection of non-normality and diagnosis of skewness and kurtosis</w:t>
      </w:r>
    </w:p>
    <w:p w:rsidR="00000000" w:rsidDel="00000000" w:rsidP="00000000" w:rsidRDefault="00000000" w:rsidRPr="00000000" w14:paraId="00000069">
      <w:pPr>
        <w:spacing w:after="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2"/>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30"/>
        <w:gridCol w:w="5775"/>
        <w:tblGridChange w:id="0">
          <w:tblGrid>
            <w:gridCol w:w="3630"/>
            <w:gridCol w:w="5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71700" cy="177800"/>
                  <wp:effectExtent b="0" l="0" r="0" t="0"/>
                  <wp:docPr id="71"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2171700" cy="177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33775" cy="2654300"/>
                  <wp:effectExtent b="0" l="0" r="0" t="0"/>
                  <wp:docPr id="72"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3533775" cy="2654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97723" cy="193211"/>
                  <wp:effectExtent b="0" l="0" r="0" t="0"/>
                  <wp:docPr id="73"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2097723" cy="193211"/>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33775" cy="2870200"/>
                  <wp:effectExtent b="0" l="0" r="0" t="0"/>
                  <wp:docPr id="74"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3533775" cy="2870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71700" cy="152400"/>
                  <wp:effectExtent b="0" l="0" r="0" t="0"/>
                  <wp:docPr id="75"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2171700" cy="152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33775" cy="2654300"/>
                  <wp:effectExtent b="0" l="0" r="0" t="0"/>
                  <wp:docPr id="76"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3533775" cy="2654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52748" cy="314185"/>
                  <wp:effectExtent b="0" l="0" r="0" t="0"/>
                  <wp:docPr id="77"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2152748" cy="31418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33825" cy="2946400"/>
                  <wp:effectExtent b="0" l="0" r="0" t="0"/>
                  <wp:docPr id="78"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3933825" cy="2946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after="200" w:before="200" w:line="240" w:lineRule="auto"/>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Multi-variate non-graphical EDA</w:t>
      </w:r>
    </w:p>
    <w:p w:rsidR="00000000" w:rsidDel="00000000" w:rsidP="00000000" w:rsidRDefault="00000000" w:rsidRPr="00000000" w14:paraId="0000007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Multivariate non-graphical EDA techniques generally show the relationship between two or more variables in the form of either cross-tabulation (please refer to experiment 2) or by calculating  the correlation coefficient.</w:t>
      </w:r>
    </w:p>
    <w:p w:rsidR="00000000" w:rsidDel="00000000" w:rsidP="00000000" w:rsidRDefault="00000000" w:rsidRPr="00000000" w14:paraId="0000007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54823" cy="338914"/>
            <wp:effectExtent b="0" l="0" r="0" t="0"/>
            <wp:docPr id="79"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1754823" cy="338914"/>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50067" cy="568941"/>
            <wp:effectExtent b="0" l="0" r="0" t="0"/>
            <wp:docPr id="80" name="image34.png"/>
            <a:graphic>
              <a:graphicData uri="http://schemas.openxmlformats.org/drawingml/2006/picture">
                <pic:pic>
                  <pic:nvPicPr>
                    <pic:cNvPr id="0" name="image34.png"/>
                    <pic:cNvPicPr preferRelativeResize="0"/>
                  </pic:nvPicPr>
                  <pic:blipFill>
                    <a:blip r:embed="rId37"/>
                    <a:srcRect b="0" l="0" r="0" t="0"/>
                    <a:stretch>
                      <a:fillRect/>
                    </a:stretch>
                  </pic:blipFill>
                  <pic:spPr>
                    <a:xfrm>
                      <a:off x="0" y="0"/>
                      <a:ext cx="2950067" cy="568941"/>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4170" cy="1358900"/>
            <wp:effectExtent b="0" l="0" r="0" t="0"/>
            <wp:docPr id="58"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536417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3"/>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224"/>
        <w:gridCol w:w="4224"/>
        <w:tblGridChange w:id="0">
          <w:tblGrid>
            <w:gridCol w:w="4224"/>
            <w:gridCol w:w="42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Pearson’s correlation coefficient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21473" cy="2023490"/>
                  <wp:effectExtent b="0" l="0" r="0" t="0"/>
                  <wp:docPr id="59"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1621473" cy="202349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05139" cy="2465570"/>
            <wp:effectExtent b="0" l="0" r="0" t="0"/>
            <wp:docPr id="60"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3305139" cy="246557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4170" cy="1587500"/>
            <wp:effectExtent b="0" l="0" r="0" t="0"/>
            <wp:docPr id="61"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536417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224"/>
        <w:gridCol w:w="4224"/>
        <w:tblGridChange w:id="0">
          <w:tblGrid>
            <w:gridCol w:w="4224"/>
            <w:gridCol w:w="42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Spearman’s rank correlation coefficient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535748" cy="1936377"/>
                  <wp:effectExtent b="0" l="0" r="0" t="0"/>
                  <wp:docPr id="62" name="image16.png"/>
                  <a:graphic>
                    <a:graphicData uri="http://schemas.openxmlformats.org/drawingml/2006/picture">
                      <pic:pic>
                        <pic:nvPicPr>
                          <pic:cNvPr id="0" name="image16.png"/>
                          <pic:cNvPicPr preferRelativeResize="0"/>
                        </pic:nvPicPr>
                        <pic:blipFill>
                          <a:blip r:embed="rId42"/>
                          <a:srcRect b="0" l="0" r="0" t="0"/>
                          <a:stretch>
                            <a:fillRect/>
                          </a:stretch>
                        </pic:blipFill>
                        <pic:spPr>
                          <a:xfrm>
                            <a:off x="0" y="0"/>
                            <a:ext cx="1535748" cy="193637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also perform </w:t>
      </w:r>
      <w:r w:rsidDel="00000000" w:rsidR="00000000" w:rsidRPr="00000000">
        <w:rPr>
          <w:rFonts w:ascii="Times New Roman" w:cs="Times New Roman" w:eastAsia="Times New Roman" w:hAnsi="Times New Roman"/>
          <w:b w:val="1"/>
          <w:sz w:val="24"/>
          <w:szCs w:val="24"/>
          <w:rtl w:val="0"/>
        </w:rPr>
        <w:t xml:space="preserve">chi-squared tests</w:t>
      </w:r>
      <w:r w:rsidDel="00000000" w:rsidR="00000000" w:rsidRPr="00000000">
        <w:rPr>
          <w:rFonts w:ascii="Times New Roman" w:cs="Times New Roman" w:eastAsia="Times New Roman" w:hAnsi="Times New Roman"/>
          <w:sz w:val="24"/>
          <w:szCs w:val="24"/>
          <w:rtl w:val="0"/>
        </w:rPr>
        <w:t xml:space="preserve"> for multivariate graphical exploratory data analysis (EDA). For further reading on chi-squared tests in R, you may refer to the article </w:t>
      </w:r>
      <w:hyperlink r:id="rId43">
        <w:r w:rsidDel="00000000" w:rsidR="00000000" w:rsidRPr="00000000">
          <w:rPr>
            <w:rFonts w:ascii="Times New Roman" w:cs="Times New Roman" w:eastAsia="Times New Roman" w:hAnsi="Times New Roman"/>
            <w:color w:val="1155cc"/>
            <w:sz w:val="24"/>
            <w:szCs w:val="24"/>
            <w:u w:val="single"/>
            <w:rtl w:val="0"/>
          </w:rPr>
          <w:t xml:space="preserve">Chi-Squared Test | R-bloggers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2">
      <w:pPr>
        <w:spacing w:before="20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u w:val="single"/>
          <w:rtl w:val="0"/>
        </w:rPr>
        <w:t xml:space="preserve">Multi-variate graphical EDA</w:t>
      </w:r>
      <w:r w:rsidDel="00000000" w:rsidR="00000000" w:rsidRPr="00000000">
        <w:rPr>
          <w:rtl w:val="0"/>
        </w:rPr>
      </w:r>
    </w:p>
    <w:p w:rsidR="00000000" w:rsidDel="00000000" w:rsidP="00000000" w:rsidRDefault="00000000" w:rsidRPr="00000000" w14:paraId="0000008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Side-by-side boxplots</w:t>
      </w:r>
      <w:r w:rsidDel="00000000" w:rsidR="00000000" w:rsidRPr="00000000">
        <w:rPr>
          <w:rFonts w:ascii="Times New Roman" w:cs="Times New Roman" w:eastAsia="Times New Roman" w:hAnsi="Times New Roman"/>
          <w:sz w:val="24"/>
          <w:szCs w:val="24"/>
          <w:rtl w:val="0"/>
        </w:rPr>
        <w:t xml:space="preserve"> are the best graphical EDA technique for examining the relationship between a categorical variable and a quantitative variable, as well as the distribution of the quantitative variable at each level of the categorical variable.  </w:t>
      </w:r>
      <w:r w:rsidDel="00000000" w:rsidR="00000000" w:rsidRPr="00000000">
        <w:rPr>
          <w:rFonts w:ascii="Times New Roman" w:cs="Times New Roman" w:eastAsia="Times New Roman" w:hAnsi="Times New Roman"/>
          <w:b w:val="1"/>
          <w:sz w:val="24"/>
          <w:szCs w:val="24"/>
          <w:rtl w:val="0"/>
        </w:rPr>
        <w:t xml:space="preserve">Stripcharts </w:t>
      </w:r>
      <w:r w:rsidDel="00000000" w:rsidR="00000000" w:rsidRPr="00000000">
        <w:rPr>
          <w:rFonts w:ascii="Times New Roman" w:cs="Times New Roman" w:eastAsia="Times New Roman" w:hAnsi="Times New Roman"/>
          <w:sz w:val="24"/>
          <w:szCs w:val="24"/>
          <w:rtl w:val="0"/>
        </w:rPr>
        <w:t xml:space="preserve">can also be used. Please refer to experiment 2 for the code and examples.</w:t>
      </w:r>
    </w:p>
    <w:p w:rsidR="00000000" w:rsidDel="00000000" w:rsidP="00000000" w:rsidRDefault="00000000" w:rsidRPr="00000000" w14:paraId="0000008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two quantitative variables, the basic graphical EDA technique is the </w:t>
      </w:r>
      <w:r w:rsidDel="00000000" w:rsidR="00000000" w:rsidRPr="00000000">
        <w:rPr>
          <w:rFonts w:ascii="Times New Roman" w:cs="Times New Roman" w:eastAsia="Times New Roman" w:hAnsi="Times New Roman"/>
          <w:b w:val="1"/>
          <w:sz w:val="24"/>
          <w:szCs w:val="24"/>
          <w:rtl w:val="0"/>
        </w:rPr>
        <w:t xml:space="preserve">scatterplot</w:t>
      </w:r>
      <w:r w:rsidDel="00000000" w:rsidR="00000000" w:rsidRPr="00000000">
        <w:rPr>
          <w:rFonts w:ascii="Times New Roman" w:cs="Times New Roman" w:eastAsia="Times New Roman" w:hAnsi="Times New Roman"/>
          <w:sz w:val="24"/>
          <w:szCs w:val="24"/>
          <w:rtl w:val="0"/>
        </w:rPr>
        <w:t xml:space="preserve"> which has one variable on the x-axis, one on the y-axis and a point for each case in your dataset. If one variable is explanatory and the other is outcome, it is a convention to put the outcome on the y (vertical) axis.</w:t>
      </w:r>
    </w:p>
    <w:p w:rsidR="00000000" w:rsidDel="00000000" w:rsidP="00000000" w:rsidRDefault="00000000" w:rsidRPr="00000000" w14:paraId="0000008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Scatter plots can be extended to </w:t>
      </w:r>
      <w:r w:rsidDel="00000000" w:rsidR="00000000" w:rsidRPr="00000000">
        <w:rPr>
          <w:rFonts w:ascii="Times New Roman" w:cs="Times New Roman" w:eastAsia="Times New Roman" w:hAnsi="Times New Roman"/>
          <w:i w:val="1"/>
          <w:sz w:val="24"/>
          <w:szCs w:val="24"/>
          <w:rtl w:val="0"/>
        </w:rPr>
        <w:t xml:space="preserve">n </w:t>
      </w:r>
      <w:r w:rsidDel="00000000" w:rsidR="00000000" w:rsidRPr="00000000">
        <w:rPr>
          <w:rFonts w:ascii="Times New Roman" w:cs="Times New Roman" w:eastAsia="Times New Roman" w:hAnsi="Times New Roman"/>
          <w:sz w:val="24"/>
          <w:szCs w:val="24"/>
          <w:rtl w:val="0"/>
        </w:rPr>
        <w:t xml:space="preserve">attributes, resulting in a </w:t>
      </w:r>
      <w:r w:rsidDel="00000000" w:rsidR="00000000" w:rsidRPr="00000000">
        <w:rPr>
          <w:rFonts w:ascii="Times New Roman" w:cs="Times New Roman" w:eastAsia="Times New Roman" w:hAnsi="Times New Roman"/>
          <w:b w:val="1"/>
          <w:i w:val="1"/>
          <w:sz w:val="24"/>
          <w:szCs w:val="24"/>
          <w:rtl w:val="0"/>
        </w:rPr>
        <w:t xml:space="preserve">scatter-plot matrix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4170" cy="139700"/>
            <wp:effectExtent b="0" l="0" r="0" t="0"/>
            <wp:docPr id="63"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536417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45473" cy="2911857"/>
            <wp:effectExtent b="0" l="0" r="0" t="0"/>
            <wp:docPr id="65" name="image30.png"/>
            <a:graphic>
              <a:graphicData uri="http://schemas.openxmlformats.org/drawingml/2006/picture">
                <pic:pic>
                  <pic:nvPicPr>
                    <pic:cNvPr id="0" name="image30.png"/>
                    <pic:cNvPicPr preferRelativeResize="0"/>
                  </pic:nvPicPr>
                  <pic:blipFill>
                    <a:blip r:embed="rId45"/>
                    <a:srcRect b="0" l="0" r="0" t="0"/>
                    <a:stretch>
                      <a:fillRect/>
                    </a:stretch>
                  </pic:blipFill>
                  <pic:spPr>
                    <a:xfrm>
                      <a:off x="0" y="0"/>
                      <a:ext cx="3145473" cy="2911857"/>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4170" cy="177800"/>
            <wp:effectExtent b="0" l="0" r="0" t="0"/>
            <wp:docPr id="66" name="image3.png"/>
            <a:graphic>
              <a:graphicData uri="http://schemas.openxmlformats.org/drawingml/2006/picture">
                <pic:pic>
                  <pic:nvPicPr>
                    <pic:cNvPr id="0" name="image3.png"/>
                    <pic:cNvPicPr preferRelativeResize="0"/>
                  </pic:nvPicPr>
                  <pic:blipFill>
                    <a:blip r:embed="rId46"/>
                    <a:srcRect b="0" l="0" r="0" t="0"/>
                    <a:stretch>
                      <a:fillRect/>
                    </a:stretch>
                  </pic:blipFill>
                  <pic:spPr>
                    <a:xfrm>
                      <a:off x="0" y="0"/>
                      <a:ext cx="536417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02798" cy="4602798"/>
            <wp:effectExtent b="0" l="0" r="0" t="0"/>
            <wp:docPr id="68" name="image6.png"/>
            <a:graphic>
              <a:graphicData uri="http://schemas.openxmlformats.org/drawingml/2006/picture">
                <pic:pic>
                  <pic:nvPicPr>
                    <pic:cNvPr id="0" name="image6.png"/>
                    <pic:cNvPicPr preferRelativeResize="0"/>
                  </pic:nvPicPr>
                  <pic:blipFill>
                    <a:blip r:embed="rId47"/>
                    <a:srcRect b="0" l="0" r="0" t="0"/>
                    <a:stretch>
                      <a:fillRect/>
                    </a:stretch>
                  </pic:blipFill>
                  <pic:spPr>
                    <a:xfrm>
                      <a:off x="0" y="0"/>
                      <a:ext cx="4602798" cy="4602798"/>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Procedure for Implementation in lab : </w:t>
      </w:r>
    </w:p>
    <w:p w:rsidR="00000000" w:rsidDel="00000000" w:rsidP="00000000" w:rsidRDefault="00000000" w:rsidRPr="00000000" w14:paraId="0000008C">
      <w:pPr>
        <w:numPr>
          <w:ilvl w:val="0"/>
          <w:numId w:val="15"/>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Identify a Dataset for Exploratory Data Analysis</w:t>
      </w:r>
      <w:r w:rsidDel="00000000" w:rsidR="00000000" w:rsidRPr="00000000">
        <w:rPr>
          <w:rtl w:val="0"/>
        </w:rPr>
      </w:r>
    </w:p>
    <w:p w:rsidR="00000000" w:rsidDel="00000000" w:rsidP="00000000" w:rsidRDefault="00000000" w:rsidRPr="00000000" w14:paraId="0000008D">
      <w:pPr>
        <w:numPr>
          <w:ilvl w:val="0"/>
          <w:numId w:val="15"/>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Handle the missing values appropriately</w:t>
      </w:r>
      <w:r w:rsidDel="00000000" w:rsidR="00000000" w:rsidRPr="00000000">
        <w:rPr>
          <w:rtl w:val="0"/>
        </w:rPr>
      </w:r>
    </w:p>
    <w:p w:rsidR="00000000" w:rsidDel="00000000" w:rsidP="00000000" w:rsidRDefault="00000000" w:rsidRPr="00000000" w14:paraId="0000008E">
      <w:pPr>
        <w:numPr>
          <w:ilvl w:val="0"/>
          <w:numId w:val="15"/>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Detect and  remove outliers</w:t>
      </w:r>
      <w:r w:rsidDel="00000000" w:rsidR="00000000" w:rsidRPr="00000000">
        <w:rPr>
          <w:rtl w:val="0"/>
        </w:rPr>
      </w:r>
    </w:p>
    <w:p w:rsidR="00000000" w:rsidDel="00000000" w:rsidP="00000000" w:rsidRDefault="00000000" w:rsidRPr="00000000" w14:paraId="0000008F">
      <w:pPr>
        <w:numPr>
          <w:ilvl w:val="0"/>
          <w:numId w:val="15"/>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Perform the following:</w:t>
      </w:r>
      <w:r w:rsidDel="00000000" w:rsidR="00000000" w:rsidRPr="00000000">
        <w:rPr>
          <w:rtl w:val="0"/>
        </w:rPr>
      </w:r>
    </w:p>
    <w:p w:rsidR="00000000" w:rsidDel="00000000" w:rsidP="00000000" w:rsidRDefault="00000000" w:rsidRPr="00000000" w14:paraId="00000090">
      <w:pPr>
        <w:numPr>
          <w:ilvl w:val="1"/>
          <w:numId w:val="15"/>
        </w:numPr>
        <w:spacing w:after="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univariate non-graphical EDA</w:t>
      </w:r>
      <w:r w:rsidDel="00000000" w:rsidR="00000000" w:rsidRPr="00000000">
        <w:rPr>
          <w:rtl w:val="0"/>
        </w:rPr>
      </w:r>
    </w:p>
    <w:p w:rsidR="00000000" w:rsidDel="00000000" w:rsidP="00000000" w:rsidRDefault="00000000" w:rsidRPr="00000000" w14:paraId="00000091">
      <w:pPr>
        <w:numPr>
          <w:ilvl w:val="1"/>
          <w:numId w:val="15"/>
        </w:numPr>
        <w:spacing w:after="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univariate graphical EDA</w:t>
      </w:r>
      <w:r w:rsidDel="00000000" w:rsidR="00000000" w:rsidRPr="00000000">
        <w:rPr>
          <w:rtl w:val="0"/>
        </w:rPr>
      </w:r>
    </w:p>
    <w:p w:rsidR="00000000" w:rsidDel="00000000" w:rsidP="00000000" w:rsidRDefault="00000000" w:rsidRPr="00000000" w14:paraId="00000092">
      <w:pPr>
        <w:numPr>
          <w:ilvl w:val="1"/>
          <w:numId w:val="15"/>
        </w:numPr>
        <w:spacing w:after="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multivariate non-graphical EDA</w:t>
      </w:r>
      <w:r w:rsidDel="00000000" w:rsidR="00000000" w:rsidRPr="00000000">
        <w:rPr>
          <w:rtl w:val="0"/>
        </w:rPr>
      </w:r>
    </w:p>
    <w:p w:rsidR="00000000" w:rsidDel="00000000" w:rsidP="00000000" w:rsidRDefault="00000000" w:rsidRPr="00000000" w14:paraId="00000093">
      <w:pPr>
        <w:numPr>
          <w:ilvl w:val="1"/>
          <w:numId w:val="15"/>
        </w:numPr>
        <w:spacing w:after="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multivariate graphical EDA</w:t>
      </w:r>
      <w:r w:rsidDel="00000000" w:rsidR="00000000" w:rsidRPr="00000000">
        <w:rPr>
          <w:rtl w:val="0"/>
        </w:rPr>
      </w:r>
    </w:p>
    <w:p w:rsidR="00000000" w:rsidDel="00000000" w:rsidP="00000000" w:rsidRDefault="00000000" w:rsidRPr="00000000" w14:paraId="00000094">
      <w:pPr>
        <w:numPr>
          <w:ilvl w:val="0"/>
          <w:numId w:val="1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your understanding of the data after implementing steps of EDA identified above?</w:t>
      </w:r>
    </w:p>
    <w:p w:rsidR="00000000" w:rsidDel="00000000" w:rsidP="00000000" w:rsidRDefault="00000000" w:rsidRPr="00000000" w14:paraId="00000095">
      <w:pPr>
        <w:spacing w:after="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Students should add their R code and screenshots of output. Also students should provide the following details of the dataset:</w:t>
      </w:r>
    </w:p>
    <w:p w:rsidR="00000000" w:rsidDel="00000000" w:rsidP="00000000" w:rsidRDefault="00000000" w:rsidRPr="00000000" w14:paraId="00000096">
      <w:pPr>
        <w:spacing w:after="0" w:line="240" w:lineRule="auto"/>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09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set used: </w:t>
      </w:r>
      <w:r w:rsidDel="00000000" w:rsidR="00000000" w:rsidRPr="00000000">
        <w:rPr>
          <w:rFonts w:ascii="Times New Roman" w:cs="Times New Roman" w:eastAsia="Times New Roman" w:hAnsi="Times New Roman"/>
          <w:sz w:val="24"/>
          <w:szCs w:val="24"/>
          <w:rtl w:val="0"/>
        </w:rPr>
        <w:t xml:space="preserve">Marks of Students</w:t>
      </w:r>
    </w:p>
    <w:p w:rsidR="00000000" w:rsidDel="00000000" w:rsidP="00000000" w:rsidRDefault="00000000" w:rsidRPr="00000000" w14:paraId="0000009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Fonts w:ascii="Times New Roman" w:cs="Times New Roman" w:eastAsia="Times New Roman" w:hAnsi="Times New Roman"/>
          <w:sz w:val="24"/>
          <w:szCs w:val="24"/>
          <w:rtl w:val="0"/>
        </w:rPr>
        <w:t xml:space="preserve">StudentsPerformance</w:t>
      </w:r>
    </w:p>
    <w:p w:rsidR="00000000" w:rsidDel="00000000" w:rsidP="00000000" w:rsidRDefault="00000000" w:rsidRPr="00000000" w14:paraId="0000009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 </w:t>
      </w:r>
      <w:r w:rsidDel="00000000" w:rsidR="00000000" w:rsidRPr="00000000">
        <w:rPr>
          <w:rFonts w:ascii="Times New Roman" w:cs="Times New Roman" w:eastAsia="Times New Roman" w:hAnsi="Times New Roman"/>
          <w:sz w:val="24"/>
          <w:szCs w:val="24"/>
          <w:rtl w:val="0"/>
        </w:rPr>
        <w:t xml:space="preserve">Kaggle</w:t>
      </w:r>
    </w:p>
    <w:p w:rsidR="00000000" w:rsidDel="00000000" w:rsidP="00000000" w:rsidRDefault="00000000" w:rsidRPr="00000000" w14:paraId="0000009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Number of instances: </w:t>
      </w:r>
      <w:r w:rsidDel="00000000" w:rsidR="00000000" w:rsidRPr="00000000">
        <w:rPr>
          <w:rFonts w:ascii="Times New Roman" w:cs="Times New Roman" w:eastAsia="Times New Roman" w:hAnsi="Times New Roman"/>
          <w:sz w:val="24"/>
          <w:szCs w:val="24"/>
          <w:rtl w:val="0"/>
        </w:rPr>
        <w:t xml:space="preserve">1000</w:t>
      </w:r>
    </w:p>
    <w:p w:rsidR="00000000" w:rsidDel="00000000" w:rsidP="00000000" w:rsidRDefault="00000000" w:rsidRPr="00000000" w14:paraId="0000009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Number of attributes:</w:t>
      </w:r>
      <w:r w:rsidDel="00000000" w:rsidR="00000000" w:rsidRPr="00000000">
        <w:rPr>
          <w:rFonts w:ascii="Times New Roman" w:cs="Times New Roman" w:eastAsia="Times New Roman" w:hAnsi="Times New Roman"/>
          <w:sz w:val="24"/>
          <w:szCs w:val="24"/>
          <w:rtl w:val="0"/>
        </w:rPr>
        <w:t xml:space="preserve"> 8</w:t>
      </w:r>
    </w:p>
    <w:p w:rsidR="00000000" w:rsidDel="00000000" w:rsidP="00000000" w:rsidRDefault="00000000" w:rsidRPr="00000000" w14:paraId="0000009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Attribute information: </w:t>
      </w:r>
      <w:r w:rsidDel="00000000" w:rsidR="00000000" w:rsidRPr="00000000">
        <w:rPr>
          <w:rFonts w:ascii="Times New Roman" w:cs="Times New Roman" w:eastAsia="Times New Roman" w:hAnsi="Times New Roman"/>
          <w:sz w:val="24"/>
          <w:szCs w:val="24"/>
          <w:rtl w:val="0"/>
        </w:rPr>
        <w:t xml:space="preserve">There are 8 instances - gender, race/ethnicity, parental level of education, lunch, test preparation course, math score, reading score, math course, writing score</w:t>
      </w:r>
    </w:p>
    <w:p w:rsidR="00000000" w:rsidDel="00000000" w:rsidP="00000000" w:rsidRDefault="00000000" w:rsidRPr="00000000" w14:paraId="000000A1">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2">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64170" cy="2984500"/>
            <wp:effectExtent b="0" l="0" r="0" t="0"/>
            <wp:docPr id="64" name="image17.png"/>
            <a:graphic>
              <a:graphicData uri="http://schemas.openxmlformats.org/drawingml/2006/picture">
                <pic:pic>
                  <pic:nvPicPr>
                    <pic:cNvPr id="0" name="image17.png"/>
                    <pic:cNvPicPr preferRelativeResize="0"/>
                  </pic:nvPicPr>
                  <pic:blipFill>
                    <a:blip r:embed="rId48"/>
                    <a:srcRect b="0" l="0" r="0" t="0"/>
                    <a:stretch>
                      <a:fillRect/>
                    </a:stretch>
                  </pic:blipFill>
                  <pic:spPr>
                    <a:xfrm>
                      <a:off x="0" y="0"/>
                      <a:ext cx="5364170" cy="2984500"/>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5837988" cy="1482828"/>
            <wp:effectExtent b="0" l="0" r="0" t="0"/>
            <wp:docPr id="83" name="image35.png"/>
            <a:graphic>
              <a:graphicData uri="http://schemas.openxmlformats.org/drawingml/2006/picture">
                <pic:pic>
                  <pic:nvPicPr>
                    <pic:cNvPr id="0" name="image35.png"/>
                    <pic:cNvPicPr preferRelativeResize="0"/>
                  </pic:nvPicPr>
                  <pic:blipFill>
                    <a:blip r:embed="rId49"/>
                    <a:srcRect b="10122" l="0" r="47596" t="66200"/>
                    <a:stretch>
                      <a:fillRect/>
                    </a:stretch>
                  </pic:blipFill>
                  <pic:spPr>
                    <a:xfrm>
                      <a:off x="0" y="0"/>
                      <a:ext cx="5837988" cy="1482828"/>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3196517" cy="2426075"/>
            <wp:effectExtent b="0" l="0" r="0" t="0"/>
            <wp:docPr id="100" name="image58.png"/>
            <a:graphic>
              <a:graphicData uri="http://schemas.openxmlformats.org/drawingml/2006/picture">
                <pic:pic>
                  <pic:nvPicPr>
                    <pic:cNvPr id="0" name="image58.png"/>
                    <pic:cNvPicPr preferRelativeResize="0"/>
                  </pic:nvPicPr>
                  <pic:blipFill>
                    <a:blip r:embed="rId50"/>
                    <a:srcRect b="10068" l="0" r="75480" t="56901"/>
                    <a:stretch>
                      <a:fillRect/>
                    </a:stretch>
                  </pic:blipFill>
                  <pic:spPr>
                    <a:xfrm>
                      <a:off x="0" y="0"/>
                      <a:ext cx="3196517" cy="242607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0" w:line="276" w:lineRule="auto"/>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5631498" cy="1030274"/>
            <wp:effectExtent b="0" l="0" r="0" t="0"/>
            <wp:docPr id="55" name="image24.png"/>
            <a:graphic>
              <a:graphicData uri="http://schemas.openxmlformats.org/drawingml/2006/picture">
                <pic:pic>
                  <pic:nvPicPr>
                    <pic:cNvPr id="0" name="image24.png"/>
                    <pic:cNvPicPr preferRelativeResize="0"/>
                  </pic:nvPicPr>
                  <pic:blipFill>
                    <a:blip r:embed="rId51"/>
                    <a:srcRect b="12773" l="0" r="51762" t="71560"/>
                    <a:stretch>
                      <a:fillRect/>
                    </a:stretch>
                  </pic:blipFill>
                  <pic:spPr>
                    <a:xfrm>
                      <a:off x="0" y="0"/>
                      <a:ext cx="5631498" cy="1030274"/>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0" w:line="276" w:lineRule="auto"/>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5364170" cy="2730500"/>
            <wp:effectExtent b="0" l="0" r="0" t="0"/>
            <wp:docPr id="56" name="image13.png"/>
            <a:graphic>
              <a:graphicData uri="http://schemas.openxmlformats.org/drawingml/2006/picture">
                <pic:pic>
                  <pic:nvPicPr>
                    <pic:cNvPr id="0" name="image13.png"/>
                    <pic:cNvPicPr preferRelativeResize="0"/>
                  </pic:nvPicPr>
                  <pic:blipFill>
                    <a:blip r:embed="rId52"/>
                    <a:srcRect b="0" l="0" r="0" t="0"/>
                    <a:stretch>
                      <a:fillRect/>
                    </a:stretch>
                  </pic:blipFill>
                  <pic:spPr>
                    <a:xfrm>
                      <a:off x="0" y="0"/>
                      <a:ext cx="536417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0" w:line="276" w:lineRule="auto"/>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1992948" cy="828647"/>
            <wp:effectExtent b="0" l="0" r="0" t="0"/>
            <wp:docPr id="85" name="image48.png"/>
            <a:graphic>
              <a:graphicData uri="http://schemas.openxmlformats.org/drawingml/2006/picture">
                <pic:pic>
                  <pic:nvPicPr>
                    <pic:cNvPr id="0" name="image48.png"/>
                    <pic:cNvPicPr preferRelativeResize="0"/>
                  </pic:nvPicPr>
                  <pic:blipFill>
                    <a:blip r:embed="rId53"/>
                    <a:srcRect b="15960" l="0" r="83653" t="71978"/>
                    <a:stretch>
                      <a:fillRect/>
                    </a:stretch>
                  </pic:blipFill>
                  <pic:spPr>
                    <a:xfrm>
                      <a:off x="0" y="0"/>
                      <a:ext cx="1992948" cy="828647"/>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0" w:line="276" w:lineRule="auto"/>
        <w:rPr>
          <w:rFonts w:ascii="Arial" w:cs="Arial" w:eastAsia="Arial" w:hAnsi="Arial"/>
          <w:b w:val="1"/>
        </w:rPr>
      </w:pPr>
      <w:r w:rsidDel="00000000" w:rsidR="00000000" w:rsidRPr="00000000">
        <w:rPr>
          <w:rFonts w:ascii="Arial" w:cs="Arial" w:eastAsia="Arial" w:hAnsi="Arial"/>
          <w:b w:val="1"/>
          <w:rtl w:val="0"/>
        </w:rPr>
        <w:t xml:space="preserve">This shows that the dataset chosen has no NA values</w:t>
      </w:r>
    </w:p>
    <w:p w:rsidR="00000000" w:rsidDel="00000000" w:rsidP="00000000" w:rsidRDefault="00000000" w:rsidRPr="00000000" w14:paraId="000000A8">
      <w:pPr>
        <w:spacing w:after="0" w:line="276" w:lineRule="auto"/>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2640648" cy="1217931"/>
            <wp:effectExtent b="0" l="0" r="0" t="0"/>
            <wp:docPr id="67" name="image12.png"/>
            <a:graphic>
              <a:graphicData uri="http://schemas.openxmlformats.org/drawingml/2006/picture">
                <pic:pic>
                  <pic:nvPicPr>
                    <pic:cNvPr id="0" name="image12.png"/>
                    <pic:cNvPicPr preferRelativeResize="0"/>
                  </pic:nvPicPr>
                  <pic:blipFill>
                    <a:blip r:embed="rId54"/>
                    <a:srcRect b="10032" l="0" r="78525" t="72173"/>
                    <a:stretch>
                      <a:fillRect/>
                    </a:stretch>
                  </pic:blipFill>
                  <pic:spPr>
                    <a:xfrm>
                      <a:off x="0" y="0"/>
                      <a:ext cx="2640648" cy="1217931"/>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0" w:line="276" w:lineRule="auto"/>
        <w:rPr>
          <w:rFonts w:ascii="Arial" w:cs="Arial" w:eastAsia="Arial" w:hAnsi="Arial"/>
          <w:b w:val="1"/>
        </w:rPr>
      </w:pPr>
      <w:r w:rsidDel="00000000" w:rsidR="00000000" w:rsidRPr="00000000">
        <w:rPr>
          <w:rtl w:val="0"/>
        </w:rPr>
      </w:r>
    </w:p>
    <w:p w:rsidR="00000000" w:rsidDel="00000000" w:rsidP="00000000" w:rsidRDefault="00000000" w:rsidRPr="00000000" w14:paraId="000000AA">
      <w:pPr>
        <w:spacing w:after="0" w:line="276" w:lineRule="auto"/>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5364170" cy="2730500"/>
            <wp:effectExtent b="0" l="0" r="0" t="0"/>
            <wp:docPr id="84" name="image43.png"/>
            <a:graphic>
              <a:graphicData uri="http://schemas.openxmlformats.org/drawingml/2006/picture">
                <pic:pic>
                  <pic:nvPicPr>
                    <pic:cNvPr id="0" name="image43.png"/>
                    <pic:cNvPicPr preferRelativeResize="0"/>
                  </pic:nvPicPr>
                  <pic:blipFill>
                    <a:blip r:embed="rId55"/>
                    <a:srcRect b="0" l="0" r="0" t="0"/>
                    <a:stretch>
                      <a:fillRect/>
                    </a:stretch>
                  </pic:blipFill>
                  <pic:spPr>
                    <a:xfrm>
                      <a:off x="0" y="0"/>
                      <a:ext cx="5364170" cy="2730500"/>
                    </a:xfrm>
                    <a:prstGeom prst="rect"/>
                    <a:ln/>
                  </pic:spPr>
                </pic:pic>
              </a:graphicData>
            </a:graphic>
          </wp:inline>
        </w:drawing>
      </w:r>
      <w:r w:rsidDel="00000000" w:rsidR="00000000" w:rsidRPr="00000000">
        <w:rPr>
          <w:rFonts w:ascii="Arial" w:cs="Arial" w:eastAsia="Arial" w:hAnsi="Arial"/>
          <w:b w:val="1"/>
        </w:rPr>
        <w:drawing>
          <wp:inline distB="114300" distT="114300" distL="114300" distR="114300">
            <wp:extent cx="5945823" cy="2661363"/>
            <wp:effectExtent b="0" l="0" r="0" t="0"/>
            <wp:docPr id="52" name="image33.png"/>
            <a:graphic>
              <a:graphicData uri="http://schemas.openxmlformats.org/drawingml/2006/picture">
                <pic:pic>
                  <pic:nvPicPr>
                    <pic:cNvPr id="0" name="image33.png"/>
                    <pic:cNvPicPr preferRelativeResize="0"/>
                  </pic:nvPicPr>
                  <pic:blipFill>
                    <a:blip r:embed="rId56"/>
                    <a:srcRect b="12535" l="0" r="42948" t="42165"/>
                    <a:stretch>
                      <a:fillRect/>
                    </a:stretch>
                  </pic:blipFill>
                  <pic:spPr>
                    <a:xfrm>
                      <a:off x="0" y="0"/>
                      <a:ext cx="5945823" cy="2661363"/>
                    </a:xfrm>
                    <a:prstGeom prst="rect"/>
                    <a:ln/>
                  </pic:spPr>
                </pic:pic>
              </a:graphicData>
            </a:graphic>
          </wp:inline>
        </w:drawing>
      </w:r>
      <w:r w:rsidDel="00000000" w:rsidR="00000000" w:rsidRPr="00000000">
        <w:rPr>
          <w:rFonts w:ascii="Arial" w:cs="Arial" w:eastAsia="Arial" w:hAnsi="Arial"/>
          <w:b w:val="1"/>
        </w:rPr>
        <w:drawing>
          <wp:inline distB="114300" distT="114300" distL="114300" distR="114300">
            <wp:extent cx="2920458" cy="750209"/>
            <wp:effectExtent b="0" l="0" r="0" t="0"/>
            <wp:docPr id="70" name="image9.png"/>
            <a:graphic>
              <a:graphicData uri="http://schemas.openxmlformats.org/drawingml/2006/picture">
                <pic:pic>
                  <pic:nvPicPr>
                    <pic:cNvPr id="0" name="image9.png"/>
                    <pic:cNvPicPr preferRelativeResize="0"/>
                  </pic:nvPicPr>
                  <pic:blipFill>
                    <a:blip r:embed="rId57"/>
                    <a:srcRect b="15322" l="0" r="78205" t="74747"/>
                    <a:stretch>
                      <a:fillRect/>
                    </a:stretch>
                  </pic:blipFill>
                  <pic:spPr>
                    <a:xfrm>
                      <a:off x="0" y="0"/>
                      <a:ext cx="2920458" cy="750209"/>
                    </a:xfrm>
                    <a:prstGeom prst="rect"/>
                    <a:ln/>
                  </pic:spPr>
                </pic:pic>
              </a:graphicData>
            </a:graphic>
          </wp:inline>
        </w:drawing>
      </w:r>
      <w:r w:rsidDel="00000000" w:rsidR="00000000" w:rsidRPr="00000000">
        <w:rPr>
          <w:rFonts w:ascii="Arial" w:cs="Arial" w:eastAsia="Arial" w:hAnsi="Arial"/>
          <w:b w:val="1"/>
        </w:rPr>
        <w:drawing>
          <wp:inline distB="114300" distT="114300" distL="114300" distR="114300">
            <wp:extent cx="5364170" cy="4025900"/>
            <wp:effectExtent b="0" l="0" r="0" t="0"/>
            <wp:docPr id="105" name="image54.png"/>
            <a:graphic>
              <a:graphicData uri="http://schemas.openxmlformats.org/drawingml/2006/picture">
                <pic:pic>
                  <pic:nvPicPr>
                    <pic:cNvPr id="0" name="image54.png"/>
                    <pic:cNvPicPr preferRelativeResize="0"/>
                  </pic:nvPicPr>
                  <pic:blipFill>
                    <a:blip r:embed="rId58"/>
                    <a:srcRect b="0" l="0" r="0" t="0"/>
                    <a:stretch>
                      <a:fillRect/>
                    </a:stretch>
                  </pic:blipFill>
                  <pic:spPr>
                    <a:xfrm>
                      <a:off x="0" y="0"/>
                      <a:ext cx="536417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0" w:line="276" w:lineRule="auto"/>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5364170" cy="4025900"/>
            <wp:effectExtent b="0" l="0" r="0" t="0"/>
            <wp:docPr id="86" name="image29.png"/>
            <a:graphic>
              <a:graphicData uri="http://schemas.openxmlformats.org/drawingml/2006/picture">
                <pic:pic>
                  <pic:nvPicPr>
                    <pic:cNvPr id="0" name="image29.png"/>
                    <pic:cNvPicPr preferRelativeResize="0"/>
                  </pic:nvPicPr>
                  <pic:blipFill>
                    <a:blip r:embed="rId59"/>
                    <a:srcRect b="0" l="0" r="0" t="0"/>
                    <a:stretch>
                      <a:fillRect/>
                    </a:stretch>
                  </pic:blipFill>
                  <pic:spPr>
                    <a:xfrm>
                      <a:off x="0" y="0"/>
                      <a:ext cx="5364170" cy="4025900"/>
                    </a:xfrm>
                    <a:prstGeom prst="rect"/>
                    <a:ln/>
                  </pic:spPr>
                </pic:pic>
              </a:graphicData>
            </a:graphic>
          </wp:inline>
        </w:drawing>
      </w:r>
      <w:r w:rsidDel="00000000" w:rsidR="00000000" w:rsidRPr="00000000">
        <w:rPr>
          <w:rFonts w:ascii="Arial" w:cs="Arial" w:eastAsia="Arial" w:hAnsi="Arial"/>
          <w:b w:val="1"/>
        </w:rPr>
        <w:drawing>
          <wp:inline distB="114300" distT="114300" distL="114300" distR="114300">
            <wp:extent cx="5364170" cy="4025900"/>
            <wp:effectExtent b="0" l="0" r="0" t="0"/>
            <wp:docPr id="53" name="image7.png"/>
            <a:graphic>
              <a:graphicData uri="http://schemas.openxmlformats.org/drawingml/2006/picture">
                <pic:pic>
                  <pic:nvPicPr>
                    <pic:cNvPr id="0" name="image7.png"/>
                    <pic:cNvPicPr preferRelativeResize="0"/>
                  </pic:nvPicPr>
                  <pic:blipFill>
                    <a:blip r:embed="rId60"/>
                    <a:srcRect b="0" l="0" r="0" t="0"/>
                    <a:stretch>
                      <a:fillRect/>
                    </a:stretch>
                  </pic:blipFill>
                  <pic:spPr>
                    <a:xfrm>
                      <a:off x="0" y="0"/>
                      <a:ext cx="5364170" cy="4025900"/>
                    </a:xfrm>
                    <a:prstGeom prst="rect"/>
                    <a:ln/>
                  </pic:spPr>
                </pic:pic>
              </a:graphicData>
            </a:graphic>
          </wp:inline>
        </w:drawing>
      </w:r>
      <w:r w:rsidDel="00000000" w:rsidR="00000000" w:rsidRPr="00000000">
        <w:rPr>
          <w:rFonts w:ascii="Arial" w:cs="Arial" w:eastAsia="Arial" w:hAnsi="Arial"/>
          <w:b w:val="1"/>
        </w:rPr>
        <w:drawing>
          <wp:inline distB="114300" distT="114300" distL="114300" distR="114300">
            <wp:extent cx="5888673" cy="1767648"/>
            <wp:effectExtent b="0" l="0" r="0" t="0"/>
            <wp:docPr id="69" name="image20.png"/>
            <a:graphic>
              <a:graphicData uri="http://schemas.openxmlformats.org/drawingml/2006/picture">
                <pic:pic>
                  <pic:nvPicPr>
                    <pic:cNvPr id="0" name="image20.png"/>
                    <pic:cNvPicPr preferRelativeResize="0"/>
                  </pic:nvPicPr>
                  <pic:blipFill>
                    <a:blip r:embed="rId61"/>
                    <a:srcRect b="9840" l="0" r="49839" t="63351"/>
                    <a:stretch>
                      <a:fillRect/>
                    </a:stretch>
                  </pic:blipFill>
                  <pic:spPr>
                    <a:xfrm>
                      <a:off x="0" y="0"/>
                      <a:ext cx="5888673" cy="1767648"/>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0" w:line="276" w:lineRule="auto"/>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5888673" cy="376540"/>
            <wp:effectExtent b="0" l="0" r="0" t="0"/>
            <wp:docPr id="82" name="image53.png"/>
            <a:graphic>
              <a:graphicData uri="http://schemas.openxmlformats.org/drawingml/2006/picture">
                <pic:pic>
                  <pic:nvPicPr>
                    <pic:cNvPr id="0" name="image53.png"/>
                    <pic:cNvPicPr preferRelativeResize="0"/>
                  </pic:nvPicPr>
                  <pic:blipFill>
                    <a:blip r:embed="rId62"/>
                    <a:srcRect b="12417" l="0" r="44551" t="81169"/>
                    <a:stretch>
                      <a:fillRect/>
                    </a:stretch>
                  </pic:blipFill>
                  <pic:spPr>
                    <a:xfrm>
                      <a:off x="0" y="0"/>
                      <a:ext cx="5888673" cy="37654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0" w:line="276" w:lineRule="auto"/>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5364170" cy="3302000"/>
            <wp:effectExtent b="0" l="0" r="0" t="0"/>
            <wp:docPr id="54" name="image21.png"/>
            <a:graphic>
              <a:graphicData uri="http://schemas.openxmlformats.org/drawingml/2006/picture">
                <pic:pic>
                  <pic:nvPicPr>
                    <pic:cNvPr id="0" name="image21.png"/>
                    <pic:cNvPicPr preferRelativeResize="0"/>
                  </pic:nvPicPr>
                  <pic:blipFill>
                    <a:blip r:embed="rId63"/>
                    <a:srcRect b="0" l="0" r="0" t="0"/>
                    <a:stretch>
                      <a:fillRect/>
                    </a:stretch>
                  </pic:blipFill>
                  <pic:spPr>
                    <a:xfrm>
                      <a:off x="0" y="0"/>
                      <a:ext cx="536417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0" w:line="276" w:lineRule="auto"/>
        <w:rPr>
          <w:rFonts w:ascii="Arial" w:cs="Arial" w:eastAsia="Arial" w:hAnsi="Arial"/>
          <w:b w:val="1"/>
        </w:rPr>
      </w:pPr>
      <w:r w:rsidDel="00000000" w:rsidR="00000000" w:rsidRPr="00000000">
        <w:rPr>
          <w:rtl w:val="0"/>
        </w:rPr>
      </w:r>
    </w:p>
    <w:p w:rsidR="00000000" w:rsidDel="00000000" w:rsidP="00000000" w:rsidRDefault="00000000" w:rsidRPr="00000000" w14:paraId="000000AF">
      <w:pPr>
        <w:spacing w:after="0" w:line="276" w:lineRule="auto"/>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5364170" cy="3530600"/>
            <wp:effectExtent b="0" l="0" r="0" t="0"/>
            <wp:docPr id="81" name="image44.png"/>
            <a:graphic>
              <a:graphicData uri="http://schemas.openxmlformats.org/drawingml/2006/picture">
                <pic:pic>
                  <pic:nvPicPr>
                    <pic:cNvPr id="0" name="image44.png"/>
                    <pic:cNvPicPr preferRelativeResize="0"/>
                  </pic:nvPicPr>
                  <pic:blipFill>
                    <a:blip r:embed="rId64"/>
                    <a:srcRect b="0" l="0" r="0" t="0"/>
                    <a:stretch>
                      <a:fillRect/>
                    </a:stretch>
                  </pic:blipFill>
                  <pic:spPr>
                    <a:xfrm>
                      <a:off x="0" y="0"/>
                      <a:ext cx="536417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0" w:line="24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B1">
      <w:pPr>
        <w:spacing w:after="0" w:line="24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Post lab Questions:</w:t>
      </w:r>
    </w:p>
    <w:p w:rsidR="00000000" w:rsidDel="00000000" w:rsidP="00000000" w:rsidRDefault="00000000" w:rsidRPr="00000000" w14:paraId="000000B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an appropriate way to visualize a list of the eye colors of 120 people?</w:t>
      </w:r>
    </w:p>
    <w:p w:rsidR="00000000" w:rsidDel="00000000" w:rsidP="00000000" w:rsidRDefault="00000000" w:rsidRPr="00000000" w14:paraId="000000B4">
      <w:pPr>
        <w:numPr>
          <w:ilvl w:val="0"/>
          <w:numId w:val="14"/>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Boxplot</w:t>
      </w:r>
    </w:p>
    <w:p w:rsidR="00000000" w:rsidDel="00000000" w:rsidP="00000000" w:rsidRDefault="00000000" w:rsidRPr="00000000" w14:paraId="000000B5">
      <w:pPr>
        <w:numPr>
          <w:ilvl w:val="0"/>
          <w:numId w:val="14"/>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Pie-chart</w:t>
      </w:r>
    </w:p>
    <w:p w:rsidR="00000000" w:rsidDel="00000000" w:rsidP="00000000" w:rsidRDefault="00000000" w:rsidRPr="00000000" w14:paraId="000000B6">
      <w:pPr>
        <w:numPr>
          <w:ilvl w:val="0"/>
          <w:numId w:val="14"/>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Histogram</w:t>
      </w:r>
    </w:p>
    <w:p w:rsidR="00000000" w:rsidDel="00000000" w:rsidP="00000000" w:rsidRDefault="00000000" w:rsidRPr="00000000" w14:paraId="000000B7">
      <w:pPr>
        <w:numPr>
          <w:ilvl w:val="0"/>
          <w:numId w:val="14"/>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Scatterplot</w:t>
      </w:r>
    </w:p>
    <w:p w:rsidR="00000000" w:rsidDel="00000000" w:rsidP="00000000" w:rsidRDefault="00000000" w:rsidRPr="00000000" w14:paraId="000000B8">
      <w:pPr>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Answer: I</w:t>
      </w:r>
    </w:p>
    <w:p w:rsidR="00000000" w:rsidDel="00000000" w:rsidP="00000000" w:rsidRDefault="00000000" w:rsidRPr="00000000" w14:paraId="000000B9">
      <w:pPr>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want to investigate whether households in California tend to have a higher income than households in </w:t>
      </w:r>
      <w:r w:rsidDel="00000000" w:rsidR="00000000" w:rsidRPr="00000000">
        <w:rPr>
          <w:rFonts w:ascii="Times New Roman" w:cs="Times New Roman" w:eastAsia="Times New Roman" w:hAnsi="Times New Roman"/>
          <w:sz w:val="24"/>
          <w:szCs w:val="24"/>
          <w:rtl w:val="0"/>
        </w:rPr>
        <w:t xml:space="preserve">Massachusetts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Which summary measure would you use to compare the two states?</w:t>
      </w:r>
    </w:p>
    <w:p w:rsidR="00000000" w:rsidDel="00000000" w:rsidP="00000000" w:rsidRDefault="00000000" w:rsidRPr="00000000" w14:paraId="000000BB">
      <w:pPr>
        <w:numPr>
          <w:ilvl w:val="0"/>
          <w:numId w:val="1"/>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 household income</w:t>
      </w:r>
    </w:p>
    <w:p w:rsidR="00000000" w:rsidDel="00000000" w:rsidP="00000000" w:rsidRDefault="00000000" w:rsidRPr="00000000" w14:paraId="000000BC">
      <w:pPr>
        <w:numPr>
          <w:ilvl w:val="0"/>
          <w:numId w:val="1"/>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household income</w:t>
      </w:r>
    </w:p>
    <w:p w:rsidR="00000000" w:rsidDel="00000000" w:rsidP="00000000" w:rsidRDefault="00000000" w:rsidRPr="00000000" w14:paraId="000000BD">
      <w:pPr>
        <w:numPr>
          <w:ilvl w:val="0"/>
          <w:numId w:val="1"/>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3rd quartile of household income</w:t>
      </w:r>
    </w:p>
    <w:p w:rsidR="00000000" w:rsidDel="00000000" w:rsidP="00000000" w:rsidRDefault="00000000" w:rsidRPr="00000000" w14:paraId="000000BE">
      <w:pPr>
        <w:numPr>
          <w:ilvl w:val="0"/>
          <w:numId w:val="1"/>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IQR</w:t>
      </w:r>
    </w:p>
    <w:p w:rsidR="00000000" w:rsidDel="00000000" w:rsidP="00000000" w:rsidRDefault="00000000" w:rsidRPr="00000000" w14:paraId="000000BF">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Answer: I</w:t>
      </w:r>
    </w:p>
    <w:p w:rsidR="00000000" w:rsidDel="00000000" w:rsidP="00000000" w:rsidRDefault="00000000" w:rsidRPr="00000000" w14:paraId="000000C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Suppose all household incomes in California increase by 5%. How does that change the median household income?</w:t>
      </w:r>
    </w:p>
    <w:p w:rsidR="00000000" w:rsidDel="00000000" w:rsidP="00000000" w:rsidRDefault="00000000" w:rsidRPr="00000000" w14:paraId="000000C2">
      <w:pPr>
        <w:numPr>
          <w:ilvl w:val="0"/>
          <w:numId w:val="2"/>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 household income goes up by 5%</w:t>
      </w:r>
    </w:p>
    <w:p w:rsidR="00000000" w:rsidDel="00000000" w:rsidP="00000000" w:rsidRDefault="00000000" w:rsidRPr="00000000" w14:paraId="000000C3">
      <w:pPr>
        <w:numPr>
          <w:ilvl w:val="0"/>
          <w:numId w:val="2"/>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median household income doesn't change</w:t>
      </w:r>
    </w:p>
    <w:p w:rsidR="00000000" w:rsidDel="00000000" w:rsidP="00000000" w:rsidRDefault="00000000" w:rsidRPr="00000000" w14:paraId="000000C4">
      <w:pPr>
        <w:numPr>
          <w:ilvl w:val="0"/>
          <w:numId w:val="2"/>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cannot be determined from the information given</w:t>
      </w:r>
    </w:p>
    <w:p w:rsidR="00000000" w:rsidDel="00000000" w:rsidP="00000000" w:rsidRDefault="00000000" w:rsidRPr="00000000" w14:paraId="000000C5">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Answer: I</w:t>
      </w:r>
    </w:p>
    <w:p w:rsidR="00000000" w:rsidDel="00000000" w:rsidP="00000000" w:rsidRDefault="00000000" w:rsidRPr="00000000" w14:paraId="000000C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Suppose all household incomes in California increase by $5,000. How does that change the interquartile range of the household incomes?</w:t>
      </w:r>
    </w:p>
    <w:p w:rsidR="00000000" w:rsidDel="00000000" w:rsidP="00000000" w:rsidRDefault="00000000" w:rsidRPr="00000000" w14:paraId="000000C8">
      <w:pPr>
        <w:numPr>
          <w:ilvl w:val="0"/>
          <w:numId w:val="9"/>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cannot be determined from the information given</w:t>
      </w:r>
    </w:p>
    <w:p w:rsidR="00000000" w:rsidDel="00000000" w:rsidP="00000000" w:rsidRDefault="00000000" w:rsidRPr="00000000" w14:paraId="000000C9">
      <w:pPr>
        <w:numPr>
          <w:ilvl w:val="0"/>
          <w:numId w:val="9"/>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interquartile range of the household incomes doesn't change</w:t>
      </w:r>
    </w:p>
    <w:p w:rsidR="00000000" w:rsidDel="00000000" w:rsidP="00000000" w:rsidRDefault="00000000" w:rsidRPr="00000000" w14:paraId="000000CA">
      <w:pPr>
        <w:numPr>
          <w:ilvl w:val="0"/>
          <w:numId w:val="9"/>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interquartile range of the household incomes goes up by $5,000</w:t>
      </w:r>
    </w:p>
    <w:p w:rsidR="00000000" w:rsidDel="00000000" w:rsidP="00000000" w:rsidRDefault="00000000" w:rsidRPr="00000000" w14:paraId="000000CB">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Answer: II</w:t>
      </w:r>
    </w:p>
    <w:p w:rsidR="00000000" w:rsidDel="00000000" w:rsidP="00000000" w:rsidRDefault="00000000" w:rsidRPr="00000000" w14:paraId="000000C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median sales price for houses in a certain county during the last year was $342,000. What can we say about the percentage of sales represented by the houses that sold for more than $342,000?</w:t>
      </w:r>
    </w:p>
    <w:p w:rsidR="00000000" w:rsidDel="00000000" w:rsidP="00000000" w:rsidRDefault="00000000" w:rsidRPr="00000000" w14:paraId="000000CE">
      <w:pPr>
        <w:numPr>
          <w:ilvl w:val="0"/>
          <w:numId w:val="4"/>
        </w:numPr>
        <w:shd w:fill="ffffff" w:val="clear"/>
        <w:spacing w:after="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houses that sold for more than $342,000 represent more than 50% of all sales</w:t>
      </w:r>
    </w:p>
    <w:p w:rsidR="00000000" w:rsidDel="00000000" w:rsidP="00000000" w:rsidRDefault="00000000" w:rsidRPr="00000000" w14:paraId="000000CF">
      <w:pPr>
        <w:numPr>
          <w:ilvl w:val="0"/>
          <w:numId w:val="4"/>
        </w:numPr>
        <w:shd w:fill="ffffff" w:val="clear"/>
        <w:spacing w:after="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houses that sold for more than $342,000 represent exactly 50% of all sales</w:t>
      </w:r>
    </w:p>
    <w:p w:rsidR="00000000" w:rsidDel="00000000" w:rsidP="00000000" w:rsidRDefault="00000000" w:rsidRPr="00000000" w14:paraId="000000D0">
      <w:pPr>
        <w:numPr>
          <w:ilvl w:val="0"/>
          <w:numId w:val="4"/>
        </w:numPr>
        <w:shd w:fill="ffffff" w:val="clear"/>
        <w:spacing w:after="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houses that sold for more than $342,000 represent less than 50% of all sales</w:t>
      </w:r>
    </w:p>
    <w:p w:rsidR="00000000" w:rsidDel="00000000" w:rsidP="00000000" w:rsidRDefault="00000000" w:rsidRPr="00000000" w14:paraId="000000D1">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Answer: II</w:t>
      </w:r>
    </w:p>
    <w:p w:rsidR="00000000" w:rsidDel="00000000" w:rsidP="00000000" w:rsidRDefault="00000000" w:rsidRPr="00000000" w14:paraId="000000D2">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Suppose all household incomes in California increase by $5,000. How does that change the standard deviation of the household incomes?</w:t>
      </w:r>
    </w:p>
    <w:p w:rsidR="00000000" w:rsidDel="00000000" w:rsidP="00000000" w:rsidRDefault="00000000" w:rsidRPr="00000000" w14:paraId="000000D4">
      <w:pPr>
        <w:numPr>
          <w:ilvl w:val="0"/>
          <w:numId w:val="5"/>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standard deviation of the household incomes doesn't change</w:t>
      </w:r>
    </w:p>
    <w:p w:rsidR="00000000" w:rsidDel="00000000" w:rsidP="00000000" w:rsidRDefault="00000000" w:rsidRPr="00000000" w14:paraId="000000D5">
      <w:pPr>
        <w:numPr>
          <w:ilvl w:val="0"/>
          <w:numId w:val="5"/>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cannot be determined from the information given</w:t>
      </w:r>
    </w:p>
    <w:p w:rsidR="00000000" w:rsidDel="00000000" w:rsidP="00000000" w:rsidRDefault="00000000" w:rsidRPr="00000000" w14:paraId="000000D6">
      <w:pPr>
        <w:numPr>
          <w:ilvl w:val="0"/>
          <w:numId w:val="5"/>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standard deviation of the household incomes goes up by $5,000</w:t>
      </w:r>
    </w:p>
    <w:p w:rsidR="00000000" w:rsidDel="00000000" w:rsidP="00000000" w:rsidRDefault="00000000" w:rsidRPr="00000000" w14:paraId="000000D7">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Answer: I</w:t>
      </w:r>
    </w:p>
    <w:p w:rsidR="00000000" w:rsidDel="00000000" w:rsidP="00000000" w:rsidRDefault="00000000" w:rsidRPr="00000000" w14:paraId="000000D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of the following graphical </w:t>
      </w:r>
      <w:r w:rsidDel="00000000" w:rsidR="00000000" w:rsidRPr="00000000">
        <w:rPr>
          <w:rFonts w:ascii="Times New Roman" w:cs="Times New Roman" w:eastAsia="Times New Roman" w:hAnsi="Times New Roman"/>
          <w:sz w:val="24"/>
          <w:szCs w:val="24"/>
          <w:rtl w:val="0"/>
        </w:rPr>
        <w:t xml:space="preserve">displays can be used to understand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distribution of data?</w:t>
      </w:r>
    </w:p>
    <w:p w:rsidR="00000000" w:rsidDel="00000000" w:rsidP="00000000" w:rsidRDefault="00000000" w:rsidRPr="00000000" w14:paraId="000000DA">
      <w:pPr>
        <w:numPr>
          <w:ilvl w:val="0"/>
          <w:numId w:val="7"/>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Box Plot</w:t>
      </w:r>
    </w:p>
    <w:p w:rsidR="00000000" w:rsidDel="00000000" w:rsidP="00000000" w:rsidRDefault="00000000" w:rsidRPr="00000000" w14:paraId="000000DB">
      <w:pPr>
        <w:numPr>
          <w:ilvl w:val="0"/>
          <w:numId w:val="7"/>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Quantile-Normal plot</w:t>
      </w:r>
    </w:p>
    <w:p w:rsidR="00000000" w:rsidDel="00000000" w:rsidP="00000000" w:rsidRDefault="00000000" w:rsidRPr="00000000" w14:paraId="000000DC">
      <w:pPr>
        <w:numPr>
          <w:ilvl w:val="0"/>
          <w:numId w:val="7"/>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Histogram</w:t>
      </w:r>
    </w:p>
    <w:p w:rsidR="00000000" w:rsidDel="00000000" w:rsidP="00000000" w:rsidRDefault="00000000" w:rsidRPr="00000000" w14:paraId="000000DD">
      <w:pPr>
        <w:numPr>
          <w:ilvl w:val="0"/>
          <w:numId w:val="7"/>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Scatter Plot</w:t>
      </w:r>
    </w:p>
    <w:p w:rsidR="00000000" w:rsidDel="00000000" w:rsidP="00000000" w:rsidRDefault="00000000" w:rsidRPr="00000000" w14:paraId="000000DE">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Answer: IV</w:t>
      </w:r>
    </w:p>
    <w:p w:rsidR="00000000" w:rsidDel="00000000" w:rsidP="00000000" w:rsidRDefault="00000000" w:rsidRPr="00000000" w14:paraId="000000DF">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Correlation between two variables X &amp; Y is 0.85. Now, after adding the value 2 to all the values of X, the correlation</w:t>
      </w:r>
      <w:r w:rsidDel="00000000" w:rsidR="00000000" w:rsidRPr="00000000">
        <w:rPr>
          <w:rFonts w:ascii="Times New Roman" w:cs="Times New Roman" w:eastAsia="Times New Roman" w:hAnsi="Times New Roman"/>
          <w:sz w:val="24"/>
          <w:szCs w:val="24"/>
          <w:rtl w:val="0"/>
        </w:rPr>
        <w:t xml:space="preserve"> coefficient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will be</w:t>
      </w:r>
    </w:p>
    <w:p w:rsidR="00000000" w:rsidDel="00000000" w:rsidP="00000000" w:rsidRDefault="00000000" w:rsidRPr="00000000" w14:paraId="000000E1">
      <w:pPr>
        <w:numPr>
          <w:ilvl w:val="0"/>
          <w:numId w:val="10"/>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0.85</w:t>
      </w:r>
    </w:p>
    <w:p w:rsidR="00000000" w:rsidDel="00000000" w:rsidP="00000000" w:rsidRDefault="00000000" w:rsidRPr="00000000" w14:paraId="000000E2">
      <w:pPr>
        <w:numPr>
          <w:ilvl w:val="0"/>
          <w:numId w:val="10"/>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0.87</w:t>
      </w:r>
    </w:p>
    <w:p w:rsidR="00000000" w:rsidDel="00000000" w:rsidP="00000000" w:rsidRDefault="00000000" w:rsidRPr="00000000" w14:paraId="000000E3">
      <w:pPr>
        <w:numPr>
          <w:ilvl w:val="0"/>
          <w:numId w:val="10"/>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0.65</w:t>
      </w:r>
    </w:p>
    <w:p w:rsidR="00000000" w:rsidDel="00000000" w:rsidP="00000000" w:rsidRDefault="00000000" w:rsidRPr="00000000" w14:paraId="000000E4">
      <w:pPr>
        <w:numPr>
          <w:ilvl w:val="0"/>
          <w:numId w:val="10"/>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0.82</w:t>
      </w:r>
    </w:p>
    <w:p w:rsidR="00000000" w:rsidDel="00000000" w:rsidP="00000000" w:rsidRDefault="00000000" w:rsidRPr="00000000" w14:paraId="000000E5">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Answer: I</w:t>
      </w:r>
    </w:p>
    <w:sectPr>
      <w:headerReference r:id="rId65" w:type="default"/>
      <w:footerReference r:id="rId66" w:type="default"/>
      <w:pgSz w:h="16838" w:w="11906" w:orient="portrait"/>
      <w:pgMar w:bottom="1871" w:top="1440" w:left="1729" w:right="1729" w:header="709" w:footer="90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Arial"/>
  <w:font w:name="Georgia"/>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A">
    <w:pPr>
      <w:spacing w:after="0" w:lineRule="auto"/>
      <w:rPr>
        <w:b w:val="1"/>
      </w:rPr>
    </w:pPr>
    <w:r w:rsidDel="00000000" w:rsidR="00000000" w:rsidRPr="00000000">
      <w:rPr>
        <w:rFonts w:ascii="Times New Roman" w:cs="Times New Roman" w:eastAsia="Times New Roman" w:hAnsi="Times New Roman"/>
        <w:b w:val="1"/>
        <w:sz w:val="18"/>
        <w:szCs w:val="18"/>
        <w:rtl w:val="0"/>
      </w:rPr>
      <w:t xml:space="preserve">Department of Computer Engineering</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sz w:val="18"/>
        <w:szCs w:val="18"/>
        <w:rtl w:val="0"/>
      </w:rPr>
      <w:t xml:space="preserve">Honors-Applied Data Science- Sem-IV - Jan - May 2024</w:t>
    </w:r>
    <w:r w:rsidDel="00000000" w:rsidR="00000000" w:rsidRPr="00000000">
      <w:rPr>
        <w:rtl w:val="0"/>
      </w:rPr>
    </w:r>
  </w:p>
  <w:p w:rsidR="00000000" w:rsidDel="00000000" w:rsidP="00000000" w:rsidRDefault="00000000" w:rsidRPr="00000000" w14:paraId="000000EB">
    <w:pPr>
      <w:spacing w:after="0" w:lineRule="auto"/>
      <w:ind w:left="7200" w:firstLine="720"/>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K. J. Somaiya College of Engineering, </w:t>
    </w:r>
    <w:r w:rsidDel="00000000" w:rsidR="00000000" w:rsidRPr="00000000">
      <w:drawing>
        <wp:anchor allowOverlap="1" behindDoc="0" distB="0" distT="0" distL="0" distR="0" hidden="0" layoutInCell="1" locked="0" relativeHeight="0" simplePos="0">
          <wp:simplePos x="0" y="0"/>
          <wp:positionH relativeFrom="column">
            <wp:posOffset>-47623</wp:posOffset>
          </wp:positionH>
          <wp:positionV relativeFrom="paragraph">
            <wp:posOffset>0</wp:posOffset>
          </wp:positionV>
          <wp:extent cx="496570" cy="421005"/>
          <wp:effectExtent b="0" l="0" r="0" t="0"/>
          <wp:wrapNone/>
          <wp:docPr id="57"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96570" cy="421005"/>
                  </a:xfrm>
                  <a:prstGeom prst="rect"/>
                  <a:ln/>
                </pic:spPr>
              </pic:pic>
            </a:graphicData>
          </a:graphic>
        </wp:anchor>
      </w:drawing>
    </w:r>
  </w:p>
  <w:p w:rsidR="00000000" w:rsidDel="00000000" w:rsidP="00000000" w:rsidRDefault="00000000" w:rsidRPr="00000000" w14:paraId="000000E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rFonts w:ascii="Times New Roman" w:cs="Times New Roman" w:eastAsia="Times New Roman" w:hAnsi="Times New Roman"/>
        <w:b w:val="1"/>
        <w:sz w:val="24"/>
        <w:szCs w:val="24"/>
        <w:rtl w:val="0"/>
      </w:rPr>
      <w:t xml:space="preserve">Mumbai-77</w:t>
    </w: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Constituent College of Somaiya Vidyavihar University)</w:t>
    </w:r>
  </w:p>
  <w:p w:rsidR="00000000" w:rsidDel="00000000" w:rsidP="00000000" w:rsidRDefault="00000000" w:rsidRPr="00000000" w14:paraId="000000E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Times New Roman" w:cs="Times New Roman" w:eastAsia="Times New Roman" w:hAnsi="Times New Roman"/>
        <w:b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Roman"/>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
    <w:lvl w:ilvl="0">
      <w:start w:val="1"/>
      <w:numFmt w:val="upperRoman"/>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Roman"/>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upperRoman"/>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upperRoman"/>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upperRoman"/>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0">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upperRoman"/>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spacing w:after="60" w:before="240" w:line="240" w:lineRule="auto"/>
      <w:ind w:left="660" w:hanging="360"/>
    </w:pPr>
    <w:rPr>
      <w:rFonts w:ascii="Arial" w:cs="Arial" w:eastAsia="Arial" w:hAnsi="Arial"/>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spacing w:after="60" w:before="240" w:line="240" w:lineRule="auto"/>
      <w:ind w:left="660" w:hanging="360"/>
    </w:pPr>
    <w:rPr>
      <w:rFonts w:ascii="Arial" w:cs="Arial" w:eastAsia="Arial" w:hAnsi="Arial"/>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suppressAutoHyphens w:val="1"/>
      <w:spacing w:after="200" w:line="276" w:lineRule="auto"/>
    </w:pPr>
    <w:rPr>
      <w:rFonts w:ascii="Calibri" w:cs="Calibri" w:eastAsia="Calibri" w:hAnsi="Calibri"/>
      <w:kern w:val="1"/>
      <w:sz w:val="22"/>
      <w:szCs w:val="22"/>
      <w:lang w:eastAsia="zh-CN"/>
    </w:rPr>
  </w:style>
  <w:style w:type="paragraph" w:styleId="Heading2">
    <w:name w:val="heading 2"/>
    <w:basedOn w:val="Normal"/>
    <w:next w:val="Normal"/>
    <w:link w:val="Heading2Char"/>
    <w:uiPriority w:val="9"/>
    <w:semiHidden w:val="1"/>
    <w:unhideWhenUsed w:val="1"/>
    <w:qFormat w:val="1"/>
    <w:rsid w:val="00F32A3A"/>
    <w:pPr>
      <w:keepNext w:val="1"/>
      <w:spacing w:after="60" w:before="240"/>
      <w:outlineLvl w:val="1"/>
    </w:pPr>
    <w:rPr>
      <w:rFonts w:ascii="Cambria" w:cs="Times New Roman" w:eastAsia="Times New Roman" w:hAnsi="Cambria"/>
      <w:b w:val="1"/>
      <w:bCs w:val="1"/>
      <w:i w:val="1"/>
      <w:iCs w:val="1"/>
      <w:sz w:val="28"/>
      <w:szCs w:val="28"/>
    </w:rPr>
  </w:style>
  <w:style w:type="paragraph" w:styleId="Heading3">
    <w:name w:val="heading 3"/>
    <w:basedOn w:val="Normal"/>
    <w:next w:val="Normal"/>
    <w:link w:val="Heading3Char"/>
    <w:qFormat w:val="1"/>
    <w:rsid w:val="00F32A3A"/>
    <w:pPr>
      <w:keepNext w:val="1"/>
      <w:spacing w:after="60" w:before="240" w:line="240" w:lineRule="auto"/>
      <w:ind w:left="660" w:hanging="360"/>
      <w:outlineLvl w:val="2"/>
    </w:pPr>
    <w:rPr>
      <w:rFonts w:ascii="Arial" w:cs="Arial" w:eastAsia="Times New Roman" w:hAnsi="Arial"/>
      <w:b w:val="1"/>
      <w:bCs w:val="1"/>
      <w:kern w:val="0"/>
      <w:sz w:val="26"/>
      <w:szCs w:val="26"/>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WW8Num1z0" w:customStyle="1">
    <w:name w:val="WW8Num1z0"/>
    <w:rPr>
      <w:b w:val="1"/>
      <w:bCs w:val="1"/>
      <w:sz w:val="28"/>
      <w:szCs w:val="28"/>
    </w:rPr>
  </w:style>
  <w:style w:type="character" w:styleId="WW8Num2z0" w:customStyle="1">
    <w:name w:val="WW8Num2z0"/>
    <w:rPr>
      <w:b w:val="1"/>
    </w:rPr>
  </w:style>
  <w:style w:type="character" w:styleId="WW8Num3zfalse" w:customStyle="1">
    <w:name w:val="WW8Num3zfalse"/>
    <w:rPr>
      <w:rFonts w:ascii="Times New Roman" w:cs="Times New Roman" w:hAnsi="Times New Roman"/>
    </w:rPr>
  </w:style>
  <w:style w:type="character" w:styleId="WW8Num3ztrue" w:customStyle="1">
    <w:name w:val="WW8Num3ztrue"/>
  </w:style>
  <w:style w:type="character" w:styleId="WW8Num3ztrue0" w:customStyle="1">
    <w:name w:val="WW8Num3ztrue"/>
  </w:style>
  <w:style w:type="character" w:styleId="WW8Num3ztrue1" w:customStyle="1">
    <w:name w:val="WW8Num3ztrue"/>
  </w:style>
  <w:style w:type="character" w:styleId="WW8Num3ztrue2" w:customStyle="1">
    <w:name w:val="WW8Num3ztrue"/>
  </w:style>
  <w:style w:type="character" w:styleId="WW8Num3ztrue3" w:customStyle="1">
    <w:name w:val="WW8Num3ztrue"/>
  </w:style>
  <w:style w:type="character" w:styleId="WW8Num3ztrue4" w:customStyle="1">
    <w:name w:val="WW8Num3ztrue"/>
  </w:style>
  <w:style w:type="character" w:styleId="WW8Num3ztrue5" w:customStyle="1">
    <w:name w:val="WW8Num3ztrue"/>
  </w:style>
  <w:style w:type="character" w:styleId="WW8Num3ztrue6" w:customStyle="1">
    <w:name w:val="WW8Num3ztrue"/>
  </w:style>
  <w:style w:type="character" w:styleId="WW-WW8Num3ztrue" w:customStyle="1">
    <w:name w:val="WW-WW8Num3ztrue"/>
  </w:style>
  <w:style w:type="character" w:styleId="WW-WW8Num3ztrue1" w:customStyle="1">
    <w:name w:val="WW-WW8Num3ztrue1"/>
  </w:style>
  <w:style w:type="character" w:styleId="WW-WW8Num3ztrue2" w:customStyle="1">
    <w:name w:val="WW-WW8Num3ztrue2"/>
  </w:style>
  <w:style w:type="character" w:styleId="WW-WW8Num3ztrue3" w:customStyle="1">
    <w:name w:val="WW-WW8Num3ztrue3"/>
  </w:style>
  <w:style w:type="character" w:styleId="WW-WW8Num3ztrue4" w:customStyle="1">
    <w:name w:val="WW-WW8Num3ztrue4"/>
  </w:style>
  <w:style w:type="character" w:styleId="WW-WW8Num3ztrue5" w:customStyle="1">
    <w:name w:val="WW-WW8Num3ztrue5"/>
  </w:style>
  <w:style w:type="character" w:styleId="WW-WW8Num3ztrue6" w:customStyle="1">
    <w:name w:val="WW-WW8Num3ztrue6"/>
  </w:style>
  <w:style w:type="character" w:styleId="WW-WW8Num3ztrue7" w:customStyle="1">
    <w:name w:val="WW-WW8Num3ztrue7"/>
  </w:style>
  <w:style w:type="character" w:styleId="WW-WW8Num3ztrue11" w:customStyle="1">
    <w:name w:val="WW-WW8Num3ztrue11"/>
  </w:style>
  <w:style w:type="character" w:styleId="WW-WW8Num3ztrue21" w:customStyle="1">
    <w:name w:val="WW-WW8Num3ztrue21"/>
  </w:style>
  <w:style w:type="character" w:styleId="WW-WW8Num3ztrue31" w:customStyle="1">
    <w:name w:val="WW-WW8Num3ztrue31"/>
  </w:style>
  <w:style w:type="character" w:styleId="WW-WW8Num3ztrue41" w:customStyle="1">
    <w:name w:val="WW-WW8Num3ztrue41"/>
  </w:style>
  <w:style w:type="character" w:styleId="WW-WW8Num3ztrue51" w:customStyle="1">
    <w:name w:val="WW-WW8Num3ztrue51"/>
  </w:style>
  <w:style w:type="character" w:styleId="WW-WW8Num3ztrue61" w:customStyle="1">
    <w:name w:val="WW-WW8Num3ztrue61"/>
  </w:style>
  <w:style w:type="character" w:styleId="WW8Num2zfalse" w:customStyle="1">
    <w:name w:val="WW8Num2zfalse"/>
  </w:style>
  <w:style w:type="character" w:styleId="WW8Num3z0" w:customStyle="1">
    <w:name w:val="WW8Num3z0"/>
    <w:rPr>
      <w:rFonts w:ascii="Times New Roman" w:cs="Times New Roman" w:hAnsi="Times New Roman"/>
    </w:rPr>
  </w:style>
  <w:style w:type="character" w:styleId="WW8Num4zfalse" w:customStyle="1">
    <w:name w:val="WW8Num4zfalse"/>
  </w:style>
  <w:style w:type="character" w:styleId="WW8Num4ztrue" w:customStyle="1">
    <w:name w:val="WW8Num4ztrue"/>
  </w:style>
  <w:style w:type="character" w:styleId="WW-WW8Num4ztrue" w:customStyle="1">
    <w:name w:val="WW-WW8Num4ztrue"/>
  </w:style>
  <w:style w:type="character" w:styleId="WW-WW8Num4ztrue1" w:customStyle="1">
    <w:name w:val="WW-WW8Num4ztrue1"/>
  </w:style>
  <w:style w:type="character" w:styleId="WW-WW8Num4ztrue2" w:customStyle="1">
    <w:name w:val="WW-WW8Num4ztrue2"/>
  </w:style>
  <w:style w:type="character" w:styleId="WW-WW8Num4ztrue3" w:customStyle="1">
    <w:name w:val="WW-WW8Num4ztrue3"/>
  </w:style>
  <w:style w:type="character" w:styleId="WW-WW8Num4ztrue4" w:customStyle="1">
    <w:name w:val="WW-WW8Num4ztrue4"/>
  </w:style>
  <w:style w:type="character" w:styleId="WW-WW8Num4ztrue5" w:customStyle="1">
    <w:name w:val="WW-WW8Num4ztrue5"/>
  </w:style>
  <w:style w:type="character" w:styleId="WW-WW8Num4ztrue6" w:customStyle="1">
    <w:name w:val="WW-WW8Num4ztrue6"/>
  </w:style>
  <w:style w:type="character" w:styleId="WW8Num5zfalse" w:customStyle="1">
    <w:name w:val="WW8Num5zfalse"/>
    <w:rPr>
      <w:b w:val="1"/>
    </w:rPr>
  </w:style>
  <w:style w:type="character" w:styleId="WW8Num1zfalse" w:customStyle="1">
    <w:name w:val="WW8Num1zfalse"/>
    <w:rPr>
      <w:b w:val="1"/>
      <w:bCs w:val="1"/>
      <w:sz w:val="28"/>
      <w:szCs w:val="28"/>
    </w:rPr>
  </w:style>
  <w:style w:type="character" w:styleId="WW-WW8Num4ztrue7" w:customStyle="1">
    <w:name w:val="WW-WW8Num4ztrue7"/>
  </w:style>
  <w:style w:type="character" w:styleId="WW-WW8Num4ztrue11" w:customStyle="1">
    <w:name w:val="WW-WW8Num4ztrue11"/>
  </w:style>
  <w:style w:type="character" w:styleId="WW-WW8Num4ztrue21" w:customStyle="1">
    <w:name w:val="WW-WW8Num4ztrue21"/>
  </w:style>
  <w:style w:type="character" w:styleId="WW-WW8Num4ztrue31" w:customStyle="1">
    <w:name w:val="WW-WW8Num4ztrue31"/>
  </w:style>
  <w:style w:type="character" w:styleId="WW-WW8Num4ztrue41" w:customStyle="1">
    <w:name w:val="WW-WW8Num4ztrue41"/>
  </w:style>
  <w:style w:type="character" w:styleId="WW-WW8Num4ztrue51" w:customStyle="1">
    <w:name w:val="WW-WW8Num4ztrue51"/>
  </w:style>
  <w:style w:type="character" w:styleId="WW-WW8Num4ztrue61" w:customStyle="1">
    <w:name w:val="WW-WW8Num4ztrue61"/>
  </w:style>
  <w:style w:type="character" w:styleId="WW-DefaultParagraphFont" w:customStyle="1">
    <w:name w:val="WW-Default Paragraph Font"/>
  </w:style>
  <w:style w:type="character" w:styleId="WW-WW8Num4ztrue71" w:customStyle="1">
    <w:name w:val="WW-WW8Num4ztrue71"/>
  </w:style>
  <w:style w:type="character" w:styleId="WW-WW8Num4ztrue111" w:customStyle="1">
    <w:name w:val="WW-WW8Num4ztrue111"/>
  </w:style>
  <w:style w:type="character" w:styleId="WW-WW8Num4ztrue211" w:customStyle="1">
    <w:name w:val="WW-WW8Num4ztrue211"/>
  </w:style>
  <w:style w:type="character" w:styleId="WW-WW8Num4ztrue311" w:customStyle="1">
    <w:name w:val="WW-WW8Num4ztrue311"/>
  </w:style>
  <w:style w:type="character" w:styleId="WW-WW8Num4ztrue411" w:customStyle="1">
    <w:name w:val="WW-WW8Num4ztrue411"/>
  </w:style>
  <w:style w:type="character" w:styleId="WW-WW8Num4ztrue511" w:customStyle="1">
    <w:name w:val="WW-WW8Num4ztrue511"/>
  </w:style>
  <w:style w:type="character" w:styleId="WW-WW8Num4ztrue611" w:customStyle="1">
    <w:name w:val="WW-WW8Num4ztrue611"/>
  </w:style>
  <w:style w:type="character" w:styleId="WW8Num1ztrue" w:customStyle="1">
    <w:name w:val="WW8Num1ztrue"/>
  </w:style>
  <w:style w:type="character" w:styleId="WW-WW8Num1ztrue" w:customStyle="1">
    <w:name w:val="WW-WW8Num1ztrue"/>
  </w:style>
  <w:style w:type="character" w:styleId="WW-WW8Num1ztrue1" w:customStyle="1">
    <w:name w:val="WW-WW8Num1ztrue1"/>
  </w:style>
  <w:style w:type="character" w:styleId="WW-WW8Num1ztrue2" w:customStyle="1">
    <w:name w:val="WW-WW8Num1ztrue2"/>
  </w:style>
  <w:style w:type="character" w:styleId="WW-WW8Num1ztrue3" w:customStyle="1">
    <w:name w:val="WW-WW8Num1ztrue3"/>
  </w:style>
  <w:style w:type="character" w:styleId="WW-WW8Num1ztrue4" w:customStyle="1">
    <w:name w:val="WW-WW8Num1ztrue4"/>
  </w:style>
  <w:style w:type="character" w:styleId="WW-WW8Num1ztrue5" w:customStyle="1">
    <w:name w:val="WW-WW8Num1ztrue5"/>
  </w:style>
  <w:style w:type="character" w:styleId="WW-WW8Num1ztrue6" w:customStyle="1">
    <w:name w:val="WW-WW8Num1ztrue6"/>
  </w:style>
  <w:style w:type="character" w:styleId="WW-WW8Num3ztrue71" w:customStyle="1">
    <w:name w:val="WW-WW8Num3ztrue71"/>
  </w:style>
  <w:style w:type="character" w:styleId="WW-WW8Num3ztrue111" w:customStyle="1">
    <w:name w:val="WW-WW8Num3ztrue111"/>
  </w:style>
  <w:style w:type="character" w:styleId="WW-WW8Num3ztrue211" w:customStyle="1">
    <w:name w:val="WW-WW8Num3ztrue211"/>
  </w:style>
  <w:style w:type="character" w:styleId="WW-WW8Num3ztrue311" w:customStyle="1">
    <w:name w:val="WW-WW8Num3ztrue311"/>
  </w:style>
  <w:style w:type="character" w:styleId="WW-WW8Num3ztrue411" w:customStyle="1">
    <w:name w:val="WW-WW8Num3ztrue411"/>
  </w:style>
  <w:style w:type="character" w:styleId="WW-WW8Num3ztrue511" w:customStyle="1">
    <w:name w:val="WW-WW8Num3ztrue511"/>
  </w:style>
  <w:style w:type="character" w:styleId="WW-WW8Num3ztrue611" w:customStyle="1">
    <w:name w:val="WW-WW8Num3ztrue611"/>
  </w:style>
  <w:style w:type="character" w:styleId="WW-DefaultParagraphFont1" w:customStyle="1">
    <w:name w:val="WW-Default Paragraph Font1"/>
  </w:style>
  <w:style w:type="character" w:styleId="BalloonTextChar" w:customStyle="1">
    <w:name w:val="Balloon Text Char"/>
    <w:rPr>
      <w:rFonts w:ascii="Tahoma" w:cs="Tahoma" w:hAnsi="Tahoma"/>
      <w:sz w:val="16"/>
      <w:szCs w:val="16"/>
    </w:rPr>
  </w:style>
  <w:style w:type="character" w:styleId="HeaderChar" w:customStyle="1">
    <w:name w:val="Header Char"/>
    <w:rPr>
      <w:sz w:val="22"/>
      <w:szCs w:val="22"/>
      <w:lang w:val="en-IN"/>
    </w:rPr>
  </w:style>
  <w:style w:type="character" w:styleId="FooterChar" w:customStyle="1">
    <w:name w:val="Footer Char"/>
    <w:rPr>
      <w:sz w:val="22"/>
      <w:szCs w:val="22"/>
      <w:lang w:val="en-IN"/>
    </w:rPr>
  </w:style>
  <w:style w:type="character" w:styleId="ListLabel1" w:customStyle="1">
    <w:name w:val="ListLabel 1"/>
    <w:rPr>
      <w:b w:val="1"/>
    </w:rPr>
  </w:style>
  <w:style w:type="character" w:styleId="ListLabel2" w:customStyle="1">
    <w:name w:val="ListLabel 2"/>
    <w:rPr>
      <w:rFonts w:cs="Times New Roman" w:eastAsia="Times New Roman"/>
    </w:rPr>
  </w:style>
  <w:style w:type="character" w:styleId="ListLabel3" w:customStyle="1">
    <w:name w:val="ListLabel 3"/>
    <w:rPr>
      <w:rFonts w:cs="Courier New"/>
    </w:rPr>
  </w:style>
  <w:style w:type="character" w:styleId="ListLabel4" w:customStyle="1">
    <w:name w:val="ListLabel 4"/>
    <w:rPr>
      <w:sz w:val="16"/>
      <w:szCs w:val="16"/>
    </w:rPr>
  </w:style>
  <w:style w:type="character" w:styleId="ListLabel5" w:customStyle="1">
    <w:name w:val="ListLabel 5"/>
    <w:rPr>
      <w:sz w:val="20"/>
    </w:rPr>
  </w:style>
  <w:style w:type="character" w:styleId="Hyperlink">
    <w:name w:val="Hyperlink"/>
    <w:rPr>
      <w:color w:val="000080"/>
      <w:u w:val="single"/>
    </w:rPr>
  </w:style>
  <w:style w:type="character" w:styleId="WW8Num20zfalse" w:customStyle="1">
    <w:name w:val="WW8Num20zfalse"/>
  </w:style>
  <w:style w:type="character" w:styleId="WW8Num20ztrue" w:customStyle="1">
    <w:name w:val="WW8Num20ztrue"/>
  </w:style>
  <w:style w:type="character" w:styleId="NumberingSymbols" w:customStyle="1">
    <w:name w:val="Numbering Symbols"/>
  </w:style>
  <w:style w:type="character" w:styleId="WW8Num2ztrue" w:customStyle="1">
    <w:name w:val="WW8Num2ztrue"/>
  </w:style>
  <w:style w:type="character" w:styleId="WW8Num10zfalse" w:customStyle="1">
    <w:name w:val="WW8Num10zfalse"/>
  </w:style>
  <w:style w:type="character" w:styleId="WW8Num10ztrue" w:customStyle="1">
    <w:name w:val="WW8Num10ztrue"/>
  </w:style>
  <w:style w:type="character" w:styleId="WW8Num25zfalse" w:customStyle="1">
    <w:name w:val="WW8Num25zfalse"/>
  </w:style>
  <w:style w:type="character" w:styleId="WW8Num25ztrue" w:customStyle="1">
    <w:name w:val="WW8Num25ztrue"/>
  </w:style>
  <w:style w:type="character" w:styleId="WW8Num9zfalse" w:customStyle="1">
    <w:name w:val="WW8Num9zfalse"/>
  </w:style>
  <w:style w:type="character" w:styleId="WW8Num9ztrue" w:customStyle="1">
    <w:name w:val="WW8Num9ztrue"/>
  </w:style>
  <w:style w:type="paragraph" w:styleId="Heading" w:customStyle="1">
    <w:name w:val="Heading"/>
    <w:basedOn w:val="Normal"/>
    <w:next w:val="BodyText"/>
    <w:pPr>
      <w:keepNext w:val="1"/>
      <w:spacing w:after="120" w:before="240"/>
    </w:pPr>
    <w:rPr>
      <w:rFonts w:ascii="Arial" w:cs="Mangal" w:eastAsia="Microsoft YaHei" w:hAnsi="Ari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val="1"/>
    <w:pPr>
      <w:suppressLineNumbers w:val="1"/>
      <w:spacing w:after="120" w:before="120"/>
    </w:pPr>
    <w:rPr>
      <w:rFonts w:cs="Mangal"/>
      <w:i w:val="1"/>
      <w:iCs w:val="1"/>
      <w:sz w:val="24"/>
      <w:szCs w:val="24"/>
    </w:rPr>
  </w:style>
  <w:style w:type="paragraph" w:styleId="Index" w:customStyle="1">
    <w:name w:val="Index"/>
    <w:basedOn w:val="Normal"/>
    <w:pPr>
      <w:suppressLineNumbers w:val="1"/>
    </w:pPr>
    <w:rPr>
      <w:rFonts w:cs="Mangal"/>
    </w:rPr>
  </w:style>
  <w:style w:type="paragraph" w:styleId="BalloonText">
    <w:name w:val="Balloon Text"/>
    <w:basedOn w:val="Normal"/>
    <w:pPr>
      <w:spacing w:after="0" w:line="100" w:lineRule="atLeast"/>
    </w:pPr>
    <w:rPr>
      <w:rFonts w:ascii="Tahoma" w:cs="Tahoma" w:hAnsi="Tahoma"/>
      <w:sz w:val="16"/>
      <w:szCs w:val="16"/>
    </w:rPr>
  </w:style>
  <w:style w:type="paragraph" w:styleId="ListParagraph">
    <w:name w:val="List Paragraph"/>
    <w:basedOn w:val="Normal"/>
    <w:uiPriority w:val="34"/>
    <w:qFormat w:val="1"/>
    <w:pPr>
      <w:spacing w:after="0" w:line="100" w:lineRule="atLeast"/>
      <w:ind w:left="720"/>
      <w:contextualSpacing w:val="1"/>
    </w:pPr>
    <w:rPr>
      <w:rFonts w:ascii="Times New Roman" w:cs="Times New Roman" w:eastAsia="Times New Roman" w:hAnsi="Times New Roman"/>
      <w:sz w:val="24"/>
      <w:szCs w:val="24"/>
      <w:lang w:val="en-US"/>
    </w:r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styleId="FrameContents" w:customStyle="1">
    <w:name w:val="Frame Contents"/>
    <w:basedOn w:val="BodyText"/>
  </w:style>
  <w:style w:type="paragraph" w:styleId="TableContents" w:customStyle="1">
    <w:name w:val="Table Contents"/>
    <w:basedOn w:val="Normal"/>
    <w:pPr>
      <w:suppressLineNumbers w:val="1"/>
    </w:pPr>
  </w:style>
  <w:style w:type="paragraph" w:styleId="TableHeading" w:customStyle="1">
    <w:name w:val="Table Heading"/>
    <w:basedOn w:val="TableContents"/>
    <w:pPr>
      <w:jc w:val="center"/>
    </w:pPr>
    <w:rPr>
      <w:b w:val="1"/>
      <w:bCs w:val="1"/>
    </w:rPr>
  </w:style>
  <w:style w:type="paragraph" w:styleId="NormalWeb">
    <w:name w:val="Normal (Web)"/>
    <w:basedOn w:val="Normal"/>
    <w:uiPriority w:val="99"/>
    <w:rsid w:val="00A07013"/>
    <w:pPr>
      <w:spacing w:after="280" w:before="280" w:line="240" w:lineRule="auto"/>
    </w:pPr>
    <w:rPr>
      <w:rFonts w:ascii="Times New Roman" w:cs="Times New Roman" w:eastAsia="Times New Roman" w:hAnsi="Times New Roman"/>
      <w:kern w:val="0"/>
      <w:sz w:val="24"/>
      <w:szCs w:val="24"/>
      <w:lang w:val="en-US"/>
    </w:rPr>
  </w:style>
  <w:style w:type="paragraph" w:styleId="HTMLPreformatted">
    <w:name w:val="HTML Preformatted"/>
    <w:basedOn w:val="Normal"/>
    <w:link w:val="HTMLPreformattedChar"/>
    <w:uiPriority w:val="99"/>
    <w:rsid w:val="00A070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kern w:val="0"/>
      <w:sz w:val="20"/>
      <w:szCs w:val="20"/>
      <w:lang w:val="en-US"/>
    </w:rPr>
  </w:style>
  <w:style w:type="character" w:styleId="HTMLPreformattedChar" w:customStyle="1">
    <w:name w:val="HTML Preformatted Char"/>
    <w:link w:val="HTMLPreformatted"/>
    <w:uiPriority w:val="99"/>
    <w:rsid w:val="00A07013"/>
    <w:rPr>
      <w:rFonts w:ascii="Courier New" w:cs="Courier New" w:hAnsi="Courier New"/>
      <w:lang w:eastAsia="zh-CN"/>
    </w:rPr>
  </w:style>
  <w:style w:type="character" w:styleId="Heading3Char" w:customStyle="1">
    <w:name w:val="Heading 3 Char"/>
    <w:link w:val="Heading3"/>
    <w:rsid w:val="00F32A3A"/>
    <w:rPr>
      <w:rFonts w:ascii="Arial" w:cs="Arial" w:hAnsi="Arial"/>
      <w:b w:val="1"/>
      <w:bCs w:val="1"/>
      <w:sz w:val="26"/>
      <w:szCs w:val="26"/>
      <w:lang w:eastAsia="zh-CN" w:val="en-US"/>
    </w:rPr>
  </w:style>
  <w:style w:type="character" w:styleId="Heading2Char" w:customStyle="1">
    <w:name w:val="Heading 2 Char"/>
    <w:link w:val="Heading2"/>
    <w:uiPriority w:val="9"/>
    <w:semiHidden w:val="1"/>
    <w:rsid w:val="00F32A3A"/>
    <w:rPr>
      <w:rFonts w:ascii="Cambria" w:cs="Times New Roman" w:eastAsia="Times New Roman" w:hAnsi="Cambria"/>
      <w:b w:val="1"/>
      <w:bCs w:val="1"/>
      <w:i w:val="1"/>
      <w:iCs w:val="1"/>
      <w:kern w:val="1"/>
      <w:sz w:val="28"/>
      <w:szCs w:val="28"/>
      <w:lang w:eastAsia="zh-CN" w:val="en-IN"/>
    </w:rPr>
  </w:style>
  <w:style w:type="character" w:styleId="mw-headline" w:customStyle="1">
    <w:name w:val="mw-headline"/>
    <w:basedOn w:val="DefaultParagraphFont"/>
    <w:rsid w:val="00951F93"/>
  </w:style>
  <w:style w:type="character" w:styleId="apple-converted-space" w:customStyle="1">
    <w:name w:val="apple-converted-space"/>
    <w:rsid w:val="0063646E"/>
  </w:style>
  <w:style w:type="character" w:styleId="HTMLCode">
    <w:name w:val="HTML Code"/>
    <w:uiPriority w:val="99"/>
    <w:semiHidden w:val="1"/>
    <w:unhideWhenUsed w:val="1"/>
    <w:rsid w:val="002F51CE"/>
    <w:rPr>
      <w:rFonts w:ascii="Courier New" w:cs="Courier New" w:eastAsia="Times New Roman" w:hAnsi="Courier New"/>
      <w:sz w:val="20"/>
      <w:szCs w:val="20"/>
    </w:rPr>
  </w:style>
  <w:style w:type="character" w:styleId="Strong">
    <w:name w:val="Strong"/>
    <w:uiPriority w:val="22"/>
    <w:qFormat w:val="1"/>
    <w:rsid w:val="002F51CE"/>
    <w:rPr>
      <w:b w:val="1"/>
      <w:bCs w:val="1"/>
    </w:rPr>
  </w:style>
  <w:style w:type="character" w:styleId="HTMLCite">
    <w:name w:val="HTML Cite"/>
    <w:uiPriority w:val="99"/>
    <w:semiHidden w:val="1"/>
    <w:unhideWhenUsed w:val="1"/>
    <w:rsid w:val="00D13CFC"/>
    <w:rPr>
      <w:i w:val="1"/>
      <w:iCs w:val="1"/>
    </w:rPr>
  </w:style>
  <w:style w:type="paragraph" w:styleId="Default" w:customStyle="1">
    <w:name w:val="Default"/>
    <w:rsid w:val="00662246"/>
    <w:pPr>
      <w:autoSpaceDE w:val="0"/>
      <w:autoSpaceDN w:val="0"/>
      <w:adjustRightInd w:val="0"/>
    </w:pPr>
    <w:rPr>
      <w:color w:val="000000"/>
      <w:sz w:val="24"/>
      <w:szCs w:val="24"/>
    </w:rPr>
  </w:style>
  <w:style w:type="character" w:styleId="mi" w:customStyle="1">
    <w:name w:val="mi"/>
    <w:rsid w:val="003E1C6B"/>
  </w:style>
  <w:style w:type="character" w:styleId="mtext" w:customStyle="1">
    <w:name w:val="mtext"/>
    <w:rsid w:val="003E1C6B"/>
  </w:style>
  <w:style w:type="character" w:styleId="mn" w:customStyle="1">
    <w:name w:val="mn"/>
    <w:rsid w:val="003E1C6B"/>
  </w:style>
  <w:style w:type="table" w:styleId="TableGrid">
    <w:name w:val="Table Grid"/>
    <w:basedOn w:val="TableNormal"/>
    <w:rsid w:val="00002DAA"/>
    <w:pPr>
      <w:suppressAutoHyphens w:val="1"/>
      <w:spacing w:after="200" w:line="1" w:lineRule="atLeast"/>
      <w:ind w:left="-1" w:leftChars="-1" w:hanging="1" w:hangingChars="1"/>
      <w:textDirection w:val="btLr"/>
      <w:textAlignment w:val="top"/>
      <w:outlineLvl w:val="0"/>
    </w:pPr>
    <w:rPr>
      <w:rFonts w:ascii="Calibri" w:cs="Calibri" w:eastAsia="Calibri" w:hAnsi="Calibri"/>
      <w:position w:val="-1"/>
      <w:sz w:val="22"/>
      <w:szCs w:val="22"/>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character" w:styleId="ontdeqt" w:customStyle="1">
    <w:name w:val="_ontdeqt"/>
    <w:rsid w:val="005513BD"/>
  </w:style>
  <w:style w:type="character" w:styleId="bc4egv" w:customStyle="1">
    <w:name w:val="_bc4egv"/>
    <w:rsid w:val="005513BD"/>
  </w:style>
  <w:style w:type="paragraph" w:styleId="z-TopofForm">
    <w:name w:val="HTML Top of Form"/>
    <w:basedOn w:val="Normal"/>
    <w:next w:val="Normal"/>
    <w:link w:val="z-TopofFormChar"/>
    <w:hidden w:val="1"/>
    <w:uiPriority w:val="99"/>
    <w:semiHidden w:val="1"/>
    <w:unhideWhenUsed w:val="1"/>
    <w:rsid w:val="005513BD"/>
    <w:pPr>
      <w:pBdr>
        <w:bottom w:color="auto" w:space="1" w:sz="6" w:val="single"/>
      </w:pBdr>
      <w:spacing w:after="0"/>
      <w:jc w:val="center"/>
    </w:pPr>
    <w:rPr>
      <w:rFonts w:ascii="Arial" w:cs="Arial" w:hAnsi="Arial"/>
      <w:vanish w:val="1"/>
      <w:sz w:val="16"/>
      <w:szCs w:val="16"/>
    </w:rPr>
  </w:style>
  <w:style w:type="character" w:styleId="z-TopofFormChar" w:customStyle="1">
    <w:name w:val="z-Top of Form Char"/>
    <w:link w:val="z-TopofForm"/>
    <w:uiPriority w:val="99"/>
    <w:semiHidden w:val="1"/>
    <w:rsid w:val="005513BD"/>
    <w:rPr>
      <w:rFonts w:ascii="Arial" w:cs="Arial" w:eastAsia="Calibri" w:hAnsi="Arial"/>
      <w:vanish w:val="1"/>
      <w:kern w:val="1"/>
      <w:sz w:val="16"/>
      <w:szCs w:val="16"/>
      <w:lang w:eastAsia="zh-CN" w:val="en-IN"/>
    </w:rPr>
  </w:style>
  <w:style w:type="paragraph" w:styleId="z-BottomofForm">
    <w:name w:val="HTML Bottom of Form"/>
    <w:basedOn w:val="Normal"/>
    <w:next w:val="Normal"/>
    <w:link w:val="z-BottomofFormChar"/>
    <w:hidden w:val="1"/>
    <w:uiPriority w:val="99"/>
    <w:semiHidden w:val="1"/>
    <w:unhideWhenUsed w:val="1"/>
    <w:rsid w:val="005513BD"/>
    <w:pPr>
      <w:pBdr>
        <w:top w:color="auto" w:space="1" w:sz="6" w:val="single"/>
      </w:pBdr>
      <w:spacing w:after="0"/>
      <w:jc w:val="center"/>
    </w:pPr>
    <w:rPr>
      <w:rFonts w:ascii="Arial" w:cs="Arial" w:hAnsi="Arial"/>
      <w:vanish w:val="1"/>
      <w:sz w:val="16"/>
      <w:szCs w:val="16"/>
    </w:rPr>
  </w:style>
  <w:style w:type="character" w:styleId="z-BottomofFormChar" w:customStyle="1">
    <w:name w:val="z-Bottom of Form Char"/>
    <w:link w:val="z-BottomofForm"/>
    <w:uiPriority w:val="99"/>
    <w:semiHidden w:val="1"/>
    <w:rsid w:val="005513BD"/>
    <w:rPr>
      <w:rFonts w:ascii="Arial" w:cs="Arial" w:eastAsia="Calibri" w:hAnsi="Arial"/>
      <w:vanish w:val="1"/>
      <w:kern w:val="1"/>
      <w:sz w:val="16"/>
      <w:szCs w:val="16"/>
      <w:lang w:eastAsia="zh-CN" w:val="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200" w:lineRule="auto"/>
      <w:ind w:left="0" w:hanging="1"/>
    </w:pPr>
    <w:rPr>
      <w:rFonts w:ascii="Calibri" w:cs="Calibri" w:eastAsia="Calibri" w:hAnsi="Calibri"/>
      <w:sz w:val="22"/>
      <w:szCs w:val="22"/>
      <w:vertAlign w:val="baseline"/>
    </w:rPr>
    <w:tblPr>
      <w:tblStyleRowBandSize w:val="1"/>
      <w:tblStyleColBandSize w:val="1"/>
      <w:tblCellMar>
        <w:top w:w="100.0" w:type="dxa"/>
        <w:left w:w="100.0" w:type="dxa"/>
        <w:bottom w:w="100.0" w:type="dxa"/>
        <w:right w:w="100.0" w:type="dxa"/>
      </w:tblCellMar>
    </w:tblPr>
  </w:style>
  <w:style w:type="table" w:styleId="Table2">
    <w:basedOn w:val="TableNormal"/>
    <w:pPr>
      <w:spacing w:after="200" w:lineRule="auto"/>
      <w:ind w:left="0" w:hanging="1"/>
    </w:pPr>
    <w:rPr>
      <w:rFonts w:ascii="Calibri" w:cs="Calibri" w:eastAsia="Calibri" w:hAnsi="Calibri"/>
      <w:sz w:val="22"/>
      <w:szCs w:val="22"/>
      <w:vertAlign w:val="baseline"/>
    </w:rPr>
    <w:tblPr>
      <w:tblStyleRowBandSize w:val="1"/>
      <w:tblStyleColBandSize w:val="1"/>
      <w:tblCellMar>
        <w:top w:w="100.0" w:type="dxa"/>
        <w:left w:w="100.0" w:type="dxa"/>
        <w:bottom w:w="100.0" w:type="dxa"/>
        <w:right w:w="100.0" w:type="dxa"/>
      </w:tblCellMar>
    </w:tblPr>
  </w:style>
  <w:style w:type="table" w:styleId="Table3">
    <w:basedOn w:val="TableNormal"/>
    <w:pPr>
      <w:spacing w:after="200" w:lineRule="auto"/>
      <w:ind w:left="0" w:hanging="1"/>
    </w:pPr>
    <w:rPr>
      <w:rFonts w:ascii="Calibri" w:cs="Calibri" w:eastAsia="Calibri" w:hAnsi="Calibri"/>
      <w:sz w:val="22"/>
      <w:szCs w:val="22"/>
      <w:vertAlign w:val="baseline"/>
    </w:rPr>
    <w:tblPr>
      <w:tblStyleRowBandSize w:val="1"/>
      <w:tblStyleColBandSize w:val="1"/>
      <w:tblCellMar>
        <w:top w:w="100.0" w:type="dxa"/>
        <w:left w:w="100.0" w:type="dxa"/>
        <w:bottom w:w="100.0" w:type="dxa"/>
        <w:right w:w="100.0" w:type="dxa"/>
      </w:tblCellMar>
    </w:tblPr>
  </w:style>
  <w:style w:type="table" w:styleId="Table4">
    <w:basedOn w:val="TableNormal"/>
    <w:pPr>
      <w:spacing w:after="200" w:lineRule="auto"/>
      <w:ind w:left="0" w:hanging="1"/>
    </w:pPr>
    <w:rPr>
      <w:rFonts w:ascii="Calibri" w:cs="Calibri" w:eastAsia="Calibri" w:hAnsi="Calibri"/>
      <w:sz w:val="22"/>
      <w:szCs w:val="22"/>
      <w:vertAlign w:val="baseline"/>
    </w:r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42" Type="http://schemas.openxmlformats.org/officeDocument/2006/relationships/image" Target="media/image16.png"/><Relationship Id="rId41" Type="http://schemas.openxmlformats.org/officeDocument/2006/relationships/image" Target="media/image4.png"/><Relationship Id="rId44" Type="http://schemas.openxmlformats.org/officeDocument/2006/relationships/image" Target="media/image5.png"/><Relationship Id="rId43" Type="http://schemas.openxmlformats.org/officeDocument/2006/relationships/hyperlink" Target="https://www.r-bloggers.com/2016/08/chi-squared-test/" TargetMode="External"/><Relationship Id="rId46" Type="http://schemas.openxmlformats.org/officeDocument/2006/relationships/image" Target="media/image3.png"/><Relationship Id="rId45" Type="http://schemas.openxmlformats.org/officeDocument/2006/relationships/image" Target="media/image3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1.png"/><Relationship Id="rId48" Type="http://schemas.openxmlformats.org/officeDocument/2006/relationships/image" Target="media/image17.png"/><Relationship Id="rId47" Type="http://schemas.openxmlformats.org/officeDocument/2006/relationships/image" Target="media/image6.png"/><Relationship Id="rId49" Type="http://schemas.openxmlformats.org/officeDocument/2006/relationships/image" Target="media/image3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5.png"/><Relationship Id="rId8" Type="http://schemas.openxmlformats.org/officeDocument/2006/relationships/image" Target="media/image32.png"/><Relationship Id="rId31" Type="http://schemas.openxmlformats.org/officeDocument/2006/relationships/image" Target="media/image18.png"/><Relationship Id="rId30" Type="http://schemas.openxmlformats.org/officeDocument/2006/relationships/image" Target="media/image14.png"/><Relationship Id="rId33" Type="http://schemas.openxmlformats.org/officeDocument/2006/relationships/image" Target="media/image27.png"/><Relationship Id="rId32" Type="http://schemas.openxmlformats.org/officeDocument/2006/relationships/image" Target="media/image10.png"/><Relationship Id="rId35" Type="http://schemas.openxmlformats.org/officeDocument/2006/relationships/image" Target="media/image25.png"/><Relationship Id="rId34" Type="http://schemas.openxmlformats.org/officeDocument/2006/relationships/image" Target="media/image23.png"/><Relationship Id="rId37" Type="http://schemas.openxmlformats.org/officeDocument/2006/relationships/image" Target="media/image34.png"/><Relationship Id="rId36" Type="http://schemas.openxmlformats.org/officeDocument/2006/relationships/image" Target="media/image26.png"/><Relationship Id="rId39" Type="http://schemas.openxmlformats.org/officeDocument/2006/relationships/image" Target="media/image8.png"/><Relationship Id="rId38" Type="http://schemas.openxmlformats.org/officeDocument/2006/relationships/image" Target="media/image11.png"/><Relationship Id="rId62" Type="http://schemas.openxmlformats.org/officeDocument/2006/relationships/image" Target="media/image53.png"/><Relationship Id="rId61" Type="http://schemas.openxmlformats.org/officeDocument/2006/relationships/image" Target="media/image20.png"/><Relationship Id="rId20" Type="http://schemas.openxmlformats.org/officeDocument/2006/relationships/image" Target="media/image47.png"/><Relationship Id="rId64" Type="http://schemas.openxmlformats.org/officeDocument/2006/relationships/image" Target="media/image44.png"/><Relationship Id="rId63" Type="http://schemas.openxmlformats.org/officeDocument/2006/relationships/image" Target="media/image21.png"/><Relationship Id="rId22" Type="http://schemas.openxmlformats.org/officeDocument/2006/relationships/image" Target="media/image52.png"/><Relationship Id="rId66" Type="http://schemas.openxmlformats.org/officeDocument/2006/relationships/footer" Target="footer1.xml"/><Relationship Id="rId21" Type="http://schemas.openxmlformats.org/officeDocument/2006/relationships/image" Target="media/image46.png"/><Relationship Id="rId65" Type="http://schemas.openxmlformats.org/officeDocument/2006/relationships/header" Target="header1.xml"/><Relationship Id="rId24" Type="http://schemas.openxmlformats.org/officeDocument/2006/relationships/image" Target="media/image56.png"/><Relationship Id="rId23" Type="http://schemas.openxmlformats.org/officeDocument/2006/relationships/image" Target="media/image51.png"/><Relationship Id="rId60" Type="http://schemas.openxmlformats.org/officeDocument/2006/relationships/image" Target="media/image7.png"/><Relationship Id="rId26" Type="http://schemas.openxmlformats.org/officeDocument/2006/relationships/image" Target="media/image55.png"/><Relationship Id="rId25" Type="http://schemas.openxmlformats.org/officeDocument/2006/relationships/image" Target="media/image49.png"/><Relationship Id="rId28" Type="http://schemas.openxmlformats.org/officeDocument/2006/relationships/image" Target="media/image19.png"/><Relationship Id="rId27" Type="http://schemas.openxmlformats.org/officeDocument/2006/relationships/image" Target="media/image57.png"/><Relationship Id="rId29" Type="http://schemas.openxmlformats.org/officeDocument/2006/relationships/image" Target="media/image22.png"/><Relationship Id="rId51" Type="http://schemas.openxmlformats.org/officeDocument/2006/relationships/image" Target="media/image24.png"/><Relationship Id="rId50" Type="http://schemas.openxmlformats.org/officeDocument/2006/relationships/image" Target="media/image58.png"/><Relationship Id="rId53" Type="http://schemas.openxmlformats.org/officeDocument/2006/relationships/image" Target="media/image48.png"/><Relationship Id="rId52" Type="http://schemas.openxmlformats.org/officeDocument/2006/relationships/image" Target="media/image13.png"/><Relationship Id="rId11" Type="http://schemas.openxmlformats.org/officeDocument/2006/relationships/image" Target="media/image42.png"/><Relationship Id="rId55" Type="http://schemas.openxmlformats.org/officeDocument/2006/relationships/image" Target="media/image43.png"/><Relationship Id="rId10" Type="http://schemas.openxmlformats.org/officeDocument/2006/relationships/image" Target="media/image38.png"/><Relationship Id="rId54" Type="http://schemas.openxmlformats.org/officeDocument/2006/relationships/image" Target="media/image12.png"/><Relationship Id="rId13" Type="http://schemas.openxmlformats.org/officeDocument/2006/relationships/image" Target="media/image28.png"/><Relationship Id="rId57" Type="http://schemas.openxmlformats.org/officeDocument/2006/relationships/image" Target="media/image9.png"/><Relationship Id="rId12" Type="http://schemas.openxmlformats.org/officeDocument/2006/relationships/image" Target="media/image39.png"/><Relationship Id="rId56" Type="http://schemas.openxmlformats.org/officeDocument/2006/relationships/image" Target="media/image33.png"/><Relationship Id="rId15" Type="http://schemas.openxmlformats.org/officeDocument/2006/relationships/image" Target="media/image41.png"/><Relationship Id="rId59" Type="http://schemas.openxmlformats.org/officeDocument/2006/relationships/image" Target="media/image29.png"/><Relationship Id="rId14" Type="http://schemas.openxmlformats.org/officeDocument/2006/relationships/image" Target="media/image45.png"/><Relationship Id="rId58" Type="http://schemas.openxmlformats.org/officeDocument/2006/relationships/image" Target="media/image54.png"/><Relationship Id="rId17" Type="http://schemas.openxmlformats.org/officeDocument/2006/relationships/image" Target="media/image40.png"/><Relationship Id="rId16" Type="http://schemas.openxmlformats.org/officeDocument/2006/relationships/image" Target="media/image36.png"/><Relationship Id="rId19" Type="http://schemas.openxmlformats.org/officeDocument/2006/relationships/image" Target="media/image37.png"/><Relationship Id="rId18" Type="http://schemas.openxmlformats.org/officeDocument/2006/relationships/image" Target="media/image50.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GqnrMj4wH5XrLZtT2Y/7GSwtQ==">CgMxLjAaJQoBMBIgCh4IB0IaCg9UaW1lcyBOZXcgUm9tYW4SB0d1bmdzdWgaJQoBMRIgCh4IB0IaCg9UaW1lcyBOZXcgUm9tYW4SB0d1bmdzdWgaJQoBMhIgCh4IB0IaCg9UaW1lcyBOZXcgUm9tYW4SB0d1bmdzdWgaJQoBMxIgCh4IB0IaCg9UaW1lcyBOZXcgUm9tYW4SB0d1bmdzdWgyCGguZ2pkZ3hzOAByITF4dHdnWTZ2NmpsSTNqR3ltN2Z1WDA3V0U3bkNaei1Z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2023-02-02T06:08:00Z</dcterms:created>
  <dc:creator>Vaibhav Vasani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_DocHome">
    <vt:i4>1561001065</vt:i4>
  </property>
  <property fmtid="{D5CDD505-2E9C-101B-9397-08002B2CF9AE}" pid="9" name="AppVersion">
    <vt:lpwstr>14.0000</vt:lpwstr>
  </property>
  <property fmtid="{D5CDD505-2E9C-101B-9397-08002B2CF9AE}" pid="10" name="ScaleCrop">
    <vt:lpwstr>false</vt:lpwstr>
  </property>
  <property fmtid="{D5CDD505-2E9C-101B-9397-08002B2CF9AE}" pid="11" name="DocSecurity">
    <vt:lpwstr>0</vt:lpwstr>
  </property>
  <property fmtid="{D5CDD505-2E9C-101B-9397-08002B2CF9AE}" pid="12" name="HyperlinksChanged">
    <vt:lpwstr>false</vt:lpwstr>
  </property>
  <property fmtid="{D5CDD505-2E9C-101B-9397-08002B2CF9AE}" pid="13" name="LinksUpToDate">
    <vt:lpwstr>false</vt:lpwstr>
  </property>
  <property fmtid="{D5CDD505-2E9C-101B-9397-08002B2CF9AE}" pid="14" name="ShareDoc">
    <vt:lpwstr>false</vt:lpwstr>
  </property>
  <property fmtid="{D5CDD505-2E9C-101B-9397-08002B2CF9AE}" pid="15" name="_DocHome">
    <vt:lpwstr>1561001065</vt:lpwstr>
  </property>
  <property fmtid="{D5CDD505-2E9C-101B-9397-08002B2CF9AE}" pid="16" name="AppVersion">
    <vt:lpwstr>14.0000</vt:lpwstr>
  </property>
  <property fmtid="{D5CDD505-2E9C-101B-9397-08002B2CF9AE}" pid="17" name="ScaleCrop">
    <vt:lpwstr>false</vt:lpwstr>
  </property>
  <property fmtid="{D5CDD505-2E9C-101B-9397-08002B2CF9AE}" pid="18" name="DocSecurity">
    <vt:lpwstr>0</vt:lpwstr>
  </property>
  <property fmtid="{D5CDD505-2E9C-101B-9397-08002B2CF9AE}" pid="19" name="HyperlinksChanged">
    <vt:lpwstr>false</vt:lpwstr>
  </property>
  <property fmtid="{D5CDD505-2E9C-101B-9397-08002B2CF9AE}" pid="20" name="LinksUpToDate">
    <vt:lpwstr>false</vt:lpwstr>
  </property>
  <property fmtid="{D5CDD505-2E9C-101B-9397-08002B2CF9AE}" pid="21" name="ShareDoc">
    <vt:lpwstr>false</vt:lpwstr>
  </property>
  <property fmtid="{D5CDD505-2E9C-101B-9397-08002B2CF9AE}" pid="22" name="_DocHome">
    <vt:lpwstr>1561001065</vt:lpwstr>
  </property>
</Properties>
</file>