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2951797</wp:posOffset>
                </wp:positionH>
                <wp:positionV relativeFrom="paragraph">
                  <wp:posOffset>167640</wp:posOffset>
                </wp:positionV>
                <wp:extent cx="2854643" cy="1562100"/>
                <wp:effectExtent b="0" l="0" r="0" t="0"/>
                <wp:wrapNone/>
                <wp:docPr id="22" name=""/>
                <a:graphic>
                  <a:graphicData uri="http://schemas.microsoft.com/office/word/2010/wordprocessingShape">
                    <wps:wsp>
                      <wps:cNvSpPr/>
                      <wps:cNvPr id="3" name="Shape 3"/>
                      <wps:spPr>
                        <a:xfrm>
                          <a:off x="3760350" y="3003450"/>
                          <a:ext cx="3393000" cy="15531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w:t>
                            </w:r>
                            <w:r w:rsidDel="00000000" w:rsidR="00000000" w:rsidRPr="00000000">
                              <w:rPr>
                                <w:rFonts w:ascii="Calibri" w:cs="Calibri" w:eastAsia="Calibri" w:hAnsi="Calibri"/>
                                <w:b w:val="1"/>
                                <w:i w:val="0"/>
                                <w:smallCaps w:val="0"/>
                                <w:strike w:val="0"/>
                                <w:color w:val="000000"/>
                                <w:sz w:val="28"/>
                                <w:vertAlign w:val="baseline"/>
                              </w:rPr>
                              <w:t xml:space="preserve"> B3 </w:t>
                            </w:r>
                            <w:r w:rsidDel="00000000" w:rsidR="00000000" w:rsidRPr="00000000">
                              <w:rPr>
                                <w:rFonts w:ascii="Calibri" w:cs="Calibri" w:eastAsia="Calibri" w:hAnsi="Calibri"/>
                                <w:b w:val="1"/>
                                <w:i w:val="0"/>
                                <w:smallCaps w:val="0"/>
                                <w:strike w:val="0"/>
                                <w:color w:val="000000"/>
                                <w:sz w:val="28"/>
                                <w:vertAlign w:val="baseline"/>
                              </w:rPr>
                              <w:t xml:space="preserve"> Roll No.: </w:t>
                            </w:r>
                            <w:r w:rsidDel="00000000" w:rsidR="00000000" w:rsidRPr="00000000">
                              <w:rPr>
                                <w:rFonts w:ascii="Calibri" w:cs="Calibri" w:eastAsia="Calibri" w:hAnsi="Calibri"/>
                                <w:b w:val="1"/>
                                <w:i w:val="0"/>
                                <w:smallCaps w:val="0"/>
                                <w:strike w:val="0"/>
                                <w:color w:val="000000"/>
                                <w:sz w:val="28"/>
                                <w:vertAlign w:val="baseline"/>
                              </w:rPr>
                              <w:t xml:space="preserve">16010122158 </w:t>
                            </w:r>
                            <w:r w:rsidDel="00000000" w:rsidR="00000000" w:rsidRPr="00000000">
                              <w:rPr>
                                <w:rFonts w:ascii="Calibri" w:cs="Calibri" w:eastAsia="Calibri" w:hAnsi="Calibri"/>
                                <w:b w:val="1"/>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 </w:t>
                            </w:r>
                            <w:r w:rsidDel="00000000" w:rsidR="00000000" w:rsidRPr="00000000">
                              <w:rPr>
                                <w:rFonts w:ascii="Calibri" w:cs="Calibri" w:eastAsia="Calibri" w:hAnsi="Calibri"/>
                                <w:b w:val="1"/>
                                <w:i w:val="0"/>
                                <w:smallCaps w:val="0"/>
                                <w:strike w:val="0"/>
                                <w:color w:val="000000"/>
                                <w:sz w:val="28"/>
                                <w:vertAlign w:val="baseline"/>
                              </w:rPr>
                              <w:t xml:space="preserve">A</w:t>
                            </w:r>
                            <w:r w:rsidDel="00000000" w:rsidR="00000000" w:rsidRPr="00000000">
                              <w:rPr>
                                <w:rFonts w:ascii="Calibri" w:cs="Calibri" w:eastAsia="Calibri" w:hAnsi="Calibri"/>
                                <w:b w:val="1"/>
                                <w:i w:val="0"/>
                                <w:smallCaps w:val="0"/>
                                <w:strike w:val="0"/>
                                <w:color w:val="000000"/>
                                <w:sz w:val="28"/>
                                <w:vertAlign w:val="baseline"/>
                              </w:rPr>
                              <w:t xml:space="preserve">ssignment / </w:t>
                            </w:r>
                            <w:r w:rsidDel="00000000" w:rsidR="00000000" w:rsidRPr="00000000">
                              <w:rPr>
                                <w:rFonts w:ascii="Calibri" w:cs="Calibri" w:eastAsia="Calibri" w:hAnsi="Calibri"/>
                                <w:b w:val="1"/>
                                <w:i w:val="0"/>
                                <w:smallCaps w:val="0"/>
                                <w:strike w:val="0"/>
                                <w:color w:val="000000"/>
                                <w:sz w:val="28"/>
                                <w:vertAlign w:val="baseline"/>
                              </w:rPr>
                              <w:t xml:space="preserve">T</w:t>
                            </w:r>
                            <w:r w:rsidDel="00000000" w:rsidR="00000000" w:rsidRPr="00000000">
                              <w:rPr>
                                <w:rFonts w:ascii="Calibri" w:cs="Calibri" w:eastAsia="Calibri" w:hAnsi="Calibri"/>
                                <w:b w:val="1"/>
                                <w:i w:val="0"/>
                                <w:smallCaps w:val="0"/>
                                <w:strike w:val="0"/>
                                <w:color w:val="000000"/>
                                <w:sz w:val="28"/>
                                <w:vertAlign w:val="baseline"/>
                              </w:rPr>
                              <w:t xml:space="preserve">utorial No. 7</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date	</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2951797</wp:posOffset>
                </wp:positionH>
                <wp:positionV relativeFrom="paragraph">
                  <wp:posOffset>167640</wp:posOffset>
                </wp:positionV>
                <wp:extent cx="2854643" cy="1562100"/>
                <wp:effectExtent b="0" l="0" r="0" t="0"/>
                <wp:wrapNone/>
                <wp:docPr id="22"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854643" cy="1562100"/>
                        </a:xfrm>
                        <a:prstGeom prst="rect"/>
                        <a:ln/>
                      </pic:spPr>
                    </pic:pic>
                  </a:graphicData>
                </a:graphic>
              </wp:anchor>
            </w:drawing>
          </mc:Fallback>
        </mc:AlternateContent>
      </w:r>
    </w:p>
    <w:p w:rsidR="00000000" w:rsidDel="00000000" w:rsidP="00000000" w:rsidRDefault="00000000" w:rsidRPr="00000000" w14:paraId="0000000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leader="none" w:pos="9356"/>
        </w:tabs>
        <w:spacing w:after="0" w:lineRule="auto"/>
        <w:jc w:val="both"/>
        <w:rPr>
          <w:rFonts w:ascii="Times New Roman" w:cs="Times New Roman" w:eastAsia="Times New Roman" w:hAnsi="Times New Roman"/>
          <w:sz w:val="24"/>
          <w:szCs w:val="24"/>
        </w:rPr>
      </w:pPr>
      <w:bookmarkStart w:colFirst="0" w:colLast="0" w:name="_heading=h.30j0zll" w:id="0"/>
      <w:bookmarkEnd w:id="0"/>
      <w:r w:rsidDel="00000000" w:rsidR="00000000" w:rsidRPr="00000000">
        <w:rPr>
          <w:rtl w:val="0"/>
        </w:rPr>
      </w:r>
    </w:p>
    <w:tbl>
      <w:tblPr>
        <w:tblStyle w:val="Table1"/>
        <w:tblpPr w:leftFromText="180" w:rightFromText="180" w:topFromText="0" w:bottomFromText="0" w:vertAnchor="text" w:horzAnchor="text" w:tblpX="0" w:tblpY="75"/>
        <w:tblW w:w="8781.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C">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Implementing procedures and cursors</w:t>
            </w:r>
          </w:p>
        </w:tc>
      </w:tr>
    </w:tbl>
    <w:p w:rsidR="00000000" w:rsidDel="00000000" w:rsidP="00000000" w:rsidRDefault="00000000" w:rsidRPr="00000000" w14:paraId="0000000D">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457200</wp:posOffset>
                </wp:positionV>
                <wp:extent cx="5591175" cy="31750"/>
                <wp:effectExtent b="0" l="0" r="0" t="0"/>
                <wp:wrapNone/>
                <wp:docPr id="23"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457200</wp:posOffset>
                </wp:positionV>
                <wp:extent cx="5591175" cy="31750"/>
                <wp:effectExtent b="0" l="0" r="0" t="0"/>
                <wp:wrapNone/>
                <wp:docPr id="23"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591175" cy="31750"/>
                        </a:xfrm>
                        <a:prstGeom prst="rect"/>
                        <a:ln/>
                      </pic:spPr>
                    </pic:pic>
                  </a:graphicData>
                </a:graphic>
              </wp:anchor>
            </w:drawing>
          </mc:Fallback>
        </mc:AlternateContent>
      </w:r>
    </w:p>
    <w:p w:rsidR="00000000" w:rsidDel="00000000" w:rsidP="00000000" w:rsidRDefault="00000000" w:rsidRPr="00000000" w14:paraId="0000000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be able to implement procedures. </w:t>
      </w:r>
    </w:p>
    <w:p w:rsidR="00000000" w:rsidDel="00000000" w:rsidP="00000000" w:rsidRDefault="00000000" w:rsidRPr="00000000" w14:paraId="0000000F">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w:t>
      </w:r>
    </w:p>
    <w:p w:rsidR="00000000" w:rsidDel="00000000" w:rsidP="00000000" w:rsidRDefault="00000000" w:rsidRPr="00000000" w14:paraId="0000001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3:  Use SQL for Relational database creation, maintenance and query processing</w:t>
      </w:r>
    </w:p>
    <w:p w:rsidR="00000000" w:rsidDel="00000000" w:rsidP="00000000" w:rsidRDefault="00000000" w:rsidRPr="00000000" w14:paraId="00000012">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-126999</wp:posOffset>
                </wp:positionH>
                <wp:positionV relativeFrom="paragraph">
                  <wp:posOffset>0</wp:posOffset>
                </wp:positionV>
                <wp:extent cx="5591175" cy="31750"/>
                <wp:effectExtent b="0" l="0" r="0" t="0"/>
                <wp:wrapNone/>
                <wp:docPr id="25"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0</wp:posOffset>
                </wp:positionV>
                <wp:extent cx="5591175" cy="31750"/>
                <wp:effectExtent b="0" l="0" r="0" t="0"/>
                <wp:wrapNone/>
                <wp:docPr id="25"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5591175" cy="31750"/>
                        </a:xfrm>
                        <a:prstGeom prst="rect"/>
                        <a:ln/>
                      </pic:spPr>
                    </pic:pic>
                  </a:graphicData>
                </a:graphic>
              </wp:anchor>
            </w:drawing>
          </mc:Fallback>
        </mc:AlternateContent>
      </w:r>
    </w:p>
    <w:p w:rsidR="00000000" w:rsidDel="00000000" w:rsidP="00000000" w:rsidRDefault="00000000" w:rsidRPr="00000000" w14:paraId="00000013">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w:t>
      </w:r>
    </w:p>
    <w:p w:rsidR="00000000" w:rsidDel="00000000" w:rsidP="00000000" w:rsidRDefault="00000000" w:rsidRPr="00000000" w14:paraId="00000014">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Dr. P.S. Deshpande, SQL and PL/SQL for Oracle 10g.Black book, Dreamtech Press</w:t>
      </w:r>
    </w:p>
    <w:p w:rsidR="00000000" w:rsidDel="00000000" w:rsidP="00000000" w:rsidRDefault="00000000" w:rsidRPr="00000000" w14:paraId="0000001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www.db-book.com</w:t>
      </w:r>
    </w:p>
    <w:p w:rsidR="00000000" w:rsidDel="00000000" w:rsidP="00000000" w:rsidRDefault="00000000" w:rsidRPr="00000000" w14:paraId="0000001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Korth, Slberchatz, Sudarshan : “Database Systems Concept”, 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 McGraw   </w:t>
      </w:r>
    </w:p>
    <w:p w:rsidR="00000000" w:rsidDel="00000000" w:rsidP="00000000" w:rsidRDefault="00000000" w:rsidRPr="00000000" w14:paraId="0000001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Hill</w:t>
      </w:r>
    </w:p>
    <w:p w:rsidR="00000000" w:rsidDel="00000000" w:rsidP="00000000" w:rsidRDefault="00000000" w:rsidRPr="00000000" w14:paraId="0000001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Elmasri and Navathe,”Fundamentals of database Systems”,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Edition,PEARSON </w:t>
      </w:r>
    </w:p>
    <w:p w:rsidR="00000000" w:rsidDel="00000000" w:rsidP="00000000" w:rsidRDefault="00000000" w:rsidRPr="00000000" w14:paraId="0000001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Education.</w:t>
      </w:r>
    </w:p>
    <w:p w:rsidR="00000000" w:rsidDel="00000000" w:rsidP="00000000" w:rsidRDefault="00000000" w:rsidRPr="00000000" w14:paraId="0000001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hyperlink r:id="rId10">
        <w:r w:rsidDel="00000000" w:rsidR="00000000" w:rsidRPr="00000000">
          <w:rPr>
            <w:rFonts w:ascii="Times New Roman" w:cs="Times New Roman" w:eastAsia="Times New Roman" w:hAnsi="Times New Roman"/>
            <w:color w:val="1155cc"/>
            <w:sz w:val="24"/>
            <w:szCs w:val="24"/>
            <w:u w:val="single"/>
            <w:rtl w:val="0"/>
          </w:rPr>
          <w:t xml:space="preserve">https://www.postgresql.org/docs/7.3/sql-declare.html</w:t>
        </w:r>
      </w:hyperlink>
      <w:r w:rsidDel="00000000" w:rsidR="00000000" w:rsidRPr="00000000">
        <w:rPr>
          <w:rtl w:val="0"/>
        </w:rPr>
      </w:r>
    </w:p>
    <w:p w:rsidR="00000000" w:rsidDel="00000000" w:rsidP="00000000" w:rsidRDefault="00000000" w:rsidRPr="00000000" w14:paraId="0000001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hyperlink r:id="rId11">
        <w:r w:rsidDel="00000000" w:rsidR="00000000" w:rsidRPr="00000000">
          <w:rPr>
            <w:rFonts w:ascii="Times New Roman" w:cs="Times New Roman" w:eastAsia="Times New Roman" w:hAnsi="Times New Roman"/>
            <w:color w:val="1155cc"/>
            <w:sz w:val="24"/>
            <w:szCs w:val="24"/>
            <w:u w:val="single"/>
            <w:rtl w:val="0"/>
          </w:rPr>
          <w:t xml:space="preserve">https://www.postgresql.org/docs/current/plpgsql-cursors.html</w:t>
        </w:r>
      </w:hyperlink>
      <w:r w:rsidDel="00000000" w:rsidR="00000000" w:rsidRPr="00000000">
        <w:rPr>
          <w:rtl w:val="0"/>
        </w:rPr>
      </w:r>
    </w:p>
    <w:p w:rsidR="00000000" w:rsidDel="00000000" w:rsidP="00000000" w:rsidRDefault="00000000" w:rsidRPr="00000000" w14:paraId="0000001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hyperlink r:id="rId12">
        <w:r w:rsidDel="00000000" w:rsidR="00000000" w:rsidRPr="00000000">
          <w:rPr>
            <w:rFonts w:ascii="Times New Roman" w:cs="Times New Roman" w:eastAsia="Times New Roman" w:hAnsi="Times New Roman"/>
            <w:color w:val="1155cc"/>
            <w:sz w:val="24"/>
            <w:szCs w:val="24"/>
            <w:u w:val="single"/>
            <w:rtl w:val="0"/>
          </w:rPr>
          <w:t xml:space="preserve">https://www.postgresql.org/docs/current/tutorial-transactions.html</w:t>
        </w:r>
      </w:hyperlink>
      <w:r w:rsidDel="00000000" w:rsidR="00000000" w:rsidRPr="00000000">
        <w:rPr>
          <w:rtl w:val="0"/>
        </w:rPr>
      </w:r>
    </w:p>
    <w:p w:rsidR="00000000" w:rsidDel="00000000" w:rsidP="00000000" w:rsidRDefault="00000000" w:rsidRPr="00000000" w14:paraId="0000001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r>
      <w:hyperlink r:id="rId13">
        <w:r w:rsidDel="00000000" w:rsidR="00000000" w:rsidRPr="00000000">
          <w:rPr>
            <w:rFonts w:ascii="Times New Roman" w:cs="Times New Roman" w:eastAsia="Times New Roman" w:hAnsi="Times New Roman"/>
            <w:color w:val="1155cc"/>
            <w:sz w:val="24"/>
            <w:szCs w:val="24"/>
            <w:u w:val="single"/>
            <w:rtl w:val="0"/>
          </w:rPr>
          <w:t xml:space="preserve">https://www.postgresqltutorial.com/postgresql-plpgsql/plpgsql-cursor/</w:t>
        </w:r>
      </w:hyperlink>
      <w:r w:rsidDel="00000000" w:rsidR="00000000" w:rsidRPr="00000000">
        <w:rPr>
          <w:rtl w:val="0"/>
        </w:rPr>
      </w:r>
    </w:p>
    <w:p w:rsidR="00000000" w:rsidDel="00000000" w:rsidP="00000000" w:rsidRDefault="00000000" w:rsidRPr="00000000" w14:paraId="0000001F">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Resources used:</w:t>
      </w:r>
      <w:r w:rsidDel="00000000" w:rsidR="00000000" w:rsidRPr="00000000">
        <w:rPr>
          <w:rFonts w:ascii="Times New Roman" w:cs="Times New Roman" w:eastAsia="Times New Roman" w:hAnsi="Times New Roman"/>
          <w:sz w:val="24"/>
          <w:szCs w:val="24"/>
          <w:rtl w:val="0"/>
        </w:rPr>
        <w:t xml:space="preserve"> Postgresql</w:t>
      </w:r>
    </w:p>
    <w:p w:rsidR="00000000" w:rsidDel="00000000" w:rsidP="00000000" w:rsidRDefault="00000000" w:rsidRPr="00000000" w14:paraId="00000021">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Theory</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stored procedure is a set of Structured Query Language (SQL) statements with an assigned name, which are stored in a relational database management system as a group, so it can be reused and shared by multiple programs.</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Stored procedures can access or modify data in a database, but it is not tied to a specific database or object, which offers a number of advantages.</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Benefits of using stored procedures</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stored procedure provides an important layer of security between the user interface and the database. It supports security through data access controls because end users may enter or change data, but do not write procedures. A stored procedure preserves data integrity because information is entered in a consistent manner. It improves productivity because statements in a stored procedure only must be written once.</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of stored procedures can reduce network traffic between clients and servers, because the commands are executed as a single batch of code. This means only the call to execute the procedure is sent over a network, instead of every single line of code being sent individually.</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Syntax:</w:t>
      </w:r>
    </w:p>
    <w:p w:rsidR="00000000" w:rsidDel="00000000" w:rsidP="00000000" w:rsidRDefault="00000000" w:rsidRPr="00000000" w14:paraId="0000002C">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d0a0b"/>
          <w:sz w:val="24"/>
          <w:szCs w:val="24"/>
        </w:rPr>
      </w:pPr>
      <w:r w:rsidDel="00000000" w:rsidR="00000000" w:rsidRPr="00000000">
        <w:rPr>
          <w:rFonts w:ascii="Times New Roman" w:cs="Times New Roman" w:eastAsia="Times New Roman" w:hAnsi="Times New Roman"/>
          <w:color w:val="0d0a0b"/>
          <w:sz w:val="24"/>
          <w:szCs w:val="24"/>
          <w:rtl w:val="0"/>
        </w:rPr>
        <w:t xml:space="preserve">CREATE [ OR REPLACE ] PROCEDURE</w:t>
      </w:r>
    </w:p>
    <w:p w:rsidR="00000000" w:rsidDel="00000000" w:rsidP="00000000" w:rsidRDefault="00000000" w:rsidRPr="00000000" w14:paraId="0000002D">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d0a0b"/>
          <w:sz w:val="24"/>
          <w:szCs w:val="24"/>
        </w:rPr>
      </w:pPr>
      <w:r w:rsidDel="00000000" w:rsidR="00000000" w:rsidRPr="00000000">
        <w:rPr>
          <w:rFonts w:ascii="Times New Roman" w:cs="Times New Roman" w:eastAsia="Times New Roman" w:hAnsi="Times New Roman"/>
          <w:color w:val="0d0a0b"/>
          <w:sz w:val="24"/>
          <w:szCs w:val="24"/>
          <w:rtl w:val="0"/>
        </w:rPr>
        <w:t xml:space="preserve">    </w:t>
      </w:r>
      <w:r w:rsidDel="00000000" w:rsidR="00000000" w:rsidRPr="00000000">
        <w:rPr>
          <w:rFonts w:ascii="Times New Roman" w:cs="Times New Roman" w:eastAsia="Times New Roman" w:hAnsi="Times New Roman"/>
          <w:b w:val="1"/>
          <w:i w:val="1"/>
          <w:color w:val="0d0a0b"/>
          <w:sz w:val="24"/>
          <w:szCs w:val="24"/>
          <w:rtl w:val="0"/>
        </w:rPr>
        <w:t xml:space="preserve">name</w:t>
      </w:r>
      <w:r w:rsidDel="00000000" w:rsidR="00000000" w:rsidRPr="00000000">
        <w:rPr>
          <w:rFonts w:ascii="Times New Roman" w:cs="Times New Roman" w:eastAsia="Times New Roman" w:hAnsi="Times New Roman"/>
          <w:color w:val="0d0a0b"/>
          <w:sz w:val="24"/>
          <w:szCs w:val="24"/>
          <w:rtl w:val="0"/>
        </w:rPr>
        <w:t xml:space="preserve"> ( [ [ </w:t>
      </w:r>
      <w:r w:rsidDel="00000000" w:rsidR="00000000" w:rsidRPr="00000000">
        <w:rPr>
          <w:rFonts w:ascii="Times New Roman" w:cs="Times New Roman" w:eastAsia="Times New Roman" w:hAnsi="Times New Roman"/>
          <w:b w:val="1"/>
          <w:i w:val="1"/>
          <w:color w:val="0d0a0b"/>
          <w:sz w:val="24"/>
          <w:szCs w:val="24"/>
          <w:rtl w:val="0"/>
        </w:rPr>
        <w:t xml:space="preserve">argmode</w:t>
      </w:r>
      <w:r w:rsidDel="00000000" w:rsidR="00000000" w:rsidRPr="00000000">
        <w:rPr>
          <w:rFonts w:ascii="Times New Roman" w:cs="Times New Roman" w:eastAsia="Times New Roman" w:hAnsi="Times New Roman"/>
          <w:color w:val="0d0a0b"/>
          <w:sz w:val="24"/>
          <w:szCs w:val="24"/>
          <w:rtl w:val="0"/>
        </w:rPr>
        <w:t xml:space="preserve"> ] [ </w:t>
      </w:r>
      <w:r w:rsidDel="00000000" w:rsidR="00000000" w:rsidRPr="00000000">
        <w:rPr>
          <w:rFonts w:ascii="Times New Roman" w:cs="Times New Roman" w:eastAsia="Times New Roman" w:hAnsi="Times New Roman"/>
          <w:b w:val="1"/>
          <w:i w:val="1"/>
          <w:color w:val="0d0a0b"/>
          <w:sz w:val="24"/>
          <w:szCs w:val="24"/>
          <w:rtl w:val="0"/>
        </w:rPr>
        <w:t xml:space="preserve">argname</w:t>
      </w:r>
      <w:r w:rsidDel="00000000" w:rsidR="00000000" w:rsidRPr="00000000">
        <w:rPr>
          <w:rFonts w:ascii="Times New Roman" w:cs="Times New Roman" w:eastAsia="Times New Roman" w:hAnsi="Times New Roman"/>
          <w:color w:val="0d0a0b"/>
          <w:sz w:val="24"/>
          <w:szCs w:val="24"/>
          <w:rtl w:val="0"/>
        </w:rPr>
        <w:t xml:space="preserve"> ] </w:t>
      </w:r>
      <w:r w:rsidDel="00000000" w:rsidR="00000000" w:rsidRPr="00000000">
        <w:rPr>
          <w:rFonts w:ascii="Times New Roman" w:cs="Times New Roman" w:eastAsia="Times New Roman" w:hAnsi="Times New Roman"/>
          <w:b w:val="1"/>
          <w:i w:val="1"/>
          <w:color w:val="0d0a0b"/>
          <w:sz w:val="24"/>
          <w:szCs w:val="24"/>
          <w:rtl w:val="0"/>
        </w:rPr>
        <w:t xml:space="preserve">argtype</w:t>
      </w:r>
      <w:r w:rsidDel="00000000" w:rsidR="00000000" w:rsidRPr="00000000">
        <w:rPr>
          <w:rFonts w:ascii="Times New Roman" w:cs="Times New Roman" w:eastAsia="Times New Roman" w:hAnsi="Times New Roman"/>
          <w:color w:val="0d0a0b"/>
          <w:sz w:val="24"/>
          <w:szCs w:val="24"/>
          <w:rtl w:val="0"/>
        </w:rPr>
        <w:t xml:space="preserve"> [ { DEFAULT | = } </w:t>
      </w:r>
      <w:r w:rsidDel="00000000" w:rsidR="00000000" w:rsidRPr="00000000">
        <w:rPr>
          <w:rFonts w:ascii="Times New Roman" w:cs="Times New Roman" w:eastAsia="Times New Roman" w:hAnsi="Times New Roman"/>
          <w:b w:val="1"/>
          <w:i w:val="1"/>
          <w:color w:val="0d0a0b"/>
          <w:sz w:val="24"/>
          <w:szCs w:val="24"/>
          <w:rtl w:val="0"/>
        </w:rPr>
        <w:t xml:space="preserve">default_expr</w:t>
      </w:r>
      <w:r w:rsidDel="00000000" w:rsidR="00000000" w:rsidRPr="00000000">
        <w:rPr>
          <w:rFonts w:ascii="Times New Roman" w:cs="Times New Roman" w:eastAsia="Times New Roman" w:hAnsi="Times New Roman"/>
          <w:color w:val="0d0a0b"/>
          <w:sz w:val="24"/>
          <w:szCs w:val="24"/>
          <w:rtl w:val="0"/>
        </w:rPr>
        <w:t xml:space="preserve"> ] [, ...] ] )</w:t>
      </w:r>
    </w:p>
    <w:p w:rsidR="00000000" w:rsidDel="00000000" w:rsidP="00000000" w:rsidRDefault="00000000" w:rsidRPr="00000000" w14:paraId="0000002E">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d0a0b"/>
          <w:sz w:val="24"/>
          <w:szCs w:val="24"/>
        </w:rPr>
      </w:pPr>
      <w:r w:rsidDel="00000000" w:rsidR="00000000" w:rsidRPr="00000000">
        <w:rPr>
          <w:rFonts w:ascii="Times New Roman" w:cs="Times New Roman" w:eastAsia="Times New Roman" w:hAnsi="Times New Roman"/>
          <w:color w:val="0d0a0b"/>
          <w:sz w:val="24"/>
          <w:szCs w:val="24"/>
          <w:rtl w:val="0"/>
        </w:rPr>
        <w:t xml:space="preserve">  { LANGUAGE </w:t>
      </w:r>
      <w:r w:rsidDel="00000000" w:rsidR="00000000" w:rsidRPr="00000000">
        <w:rPr>
          <w:rFonts w:ascii="Times New Roman" w:cs="Times New Roman" w:eastAsia="Times New Roman" w:hAnsi="Times New Roman"/>
          <w:b w:val="1"/>
          <w:i w:val="1"/>
          <w:color w:val="0d0a0b"/>
          <w:sz w:val="24"/>
          <w:szCs w:val="24"/>
          <w:rtl w:val="0"/>
        </w:rPr>
        <w:t xml:space="preserve">lang_name</w:t>
      </w:r>
      <w:r w:rsidDel="00000000" w:rsidR="00000000" w:rsidRPr="00000000">
        <w:rPr>
          <w:rtl w:val="0"/>
        </w:rPr>
      </w:r>
    </w:p>
    <w:p w:rsidR="00000000" w:rsidDel="00000000" w:rsidP="00000000" w:rsidRDefault="00000000" w:rsidRPr="00000000" w14:paraId="0000002F">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d0a0b"/>
          <w:sz w:val="24"/>
          <w:szCs w:val="24"/>
        </w:rPr>
      </w:pPr>
      <w:r w:rsidDel="00000000" w:rsidR="00000000" w:rsidRPr="00000000">
        <w:rPr>
          <w:rFonts w:ascii="Times New Roman" w:cs="Times New Roman" w:eastAsia="Times New Roman" w:hAnsi="Times New Roman"/>
          <w:color w:val="0d0a0b"/>
          <w:sz w:val="24"/>
          <w:szCs w:val="24"/>
          <w:rtl w:val="0"/>
        </w:rPr>
        <w:t xml:space="preserve">    | TRANSFORM { FOR TYPE </w:t>
      </w:r>
      <w:r w:rsidDel="00000000" w:rsidR="00000000" w:rsidRPr="00000000">
        <w:rPr>
          <w:rFonts w:ascii="Times New Roman" w:cs="Times New Roman" w:eastAsia="Times New Roman" w:hAnsi="Times New Roman"/>
          <w:b w:val="1"/>
          <w:i w:val="1"/>
          <w:color w:val="0d0a0b"/>
          <w:sz w:val="24"/>
          <w:szCs w:val="24"/>
          <w:rtl w:val="0"/>
        </w:rPr>
        <w:t xml:space="preserve">type_name</w:t>
      </w:r>
      <w:r w:rsidDel="00000000" w:rsidR="00000000" w:rsidRPr="00000000">
        <w:rPr>
          <w:rFonts w:ascii="Times New Roman" w:cs="Times New Roman" w:eastAsia="Times New Roman" w:hAnsi="Times New Roman"/>
          <w:color w:val="0d0a0b"/>
          <w:sz w:val="24"/>
          <w:szCs w:val="24"/>
          <w:rtl w:val="0"/>
        </w:rPr>
        <w:t xml:space="preserve"> } [, ... ]</w:t>
      </w:r>
    </w:p>
    <w:p w:rsidR="00000000" w:rsidDel="00000000" w:rsidP="00000000" w:rsidRDefault="00000000" w:rsidRPr="00000000" w14:paraId="00000030">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d0a0b"/>
          <w:sz w:val="24"/>
          <w:szCs w:val="24"/>
        </w:rPr>
      </w:pPr>
      <w:r w:rsidDel="00000000" w:rsidR="00000000" w:rsidRPr="00000000">
        <w:rPr>
          <w:rFonts w:ascii="Times New Roman" w:cs="Times New Roman" w:eastAsia="Times New Roman" w:hAnsi="Times New Roman"/>
          <w:color w:val="0d0a0b"/>
          <w:sz w:val="24"/>
          <w:szCs w:val="24"/>
          <w:rtl w:val="0"/>
        </w:rPr>
        <w:t xml:space="preserve">    | [ EXTERNAL ] SECURITY INVOKER | [ EXTERNAL ] SECURITY DEFINER</w:t>
      </w:r>
    </w:p>
    <w:p w:rsidR="00000000" w:rsidDel="00000000" w:rsidP="00000000" w:rsidRDefault="00000000" w:rsidRPr="00000000" w14:paraId="00000031">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d0a0b"/>
          <w:sz w:val="24"/>
          <w:szCs w:val="24"/>
        </w:rPr>
      </w:pPr>
      <w:r w:rsidDel="00000000" w:rsidR="00000000" w:rsidRPr="00000000">
        <w:rPr>
          <w:rFonts w:ascii="Times New Roman" w:cs="Times New Roman" w:eastAsia="Times New Roman" w:hAnsi="Times New Roman"/>
          <w:color w:val="0d0a0b"/>
          <w:sz w:val="24"/>
          <w:szCs w:val="24"/>
          <w:rtl w:val="0"/>
        </w:rPr>
        <w:t xml:space="preserve">    | SET </w:t>
      </w:r>
      <w:r w:rsidDel="00000000" w:rsidR="00000000" w:rsidRPr="00000000">
        <w:rPr>
          <w:rFonts w:ascii="Times New Roman" w:cs="Times New Roman" w:eastAsia="Times New Roman" w:hAnsi="Times New Roman"/>
          <w:b w:val="1"/>
          <w:i w:val="1"/>
          <w:color w:val="0d0a0b"/>
          <w:sz w:val="24"/>
          <w:szCs w:val="24"/>
          <w:rtl w:val="0"/>
        </w:rPr>
        <w:t xml:space="preserve">configuration_parameter</w:t>
      </w:r>
      <w:r w:rsidDel="00000000" w:rsidR="00000000" w:rsidRPr="00000000">
        <w:rPr>
          <w:rFonts w:ascii="Times New Roman" w:cs="Times New Roman" w:eastAsia="Times New Roman" w:hAnsi="Times New Roman"/>
          <w:color w:val="0d0a0b"/>
          <w:sz w:val="24"/>
          <w:szCs w:val="24"/>
          <w:rtl w:val="0"/>
        </w:rPr>
        <w:t xml:space="preserve"> { TO </w:t>
      </w:r>
      <w:r w:rsidDel="00000000" w:rsidR="00000000" w:rsidRPr="00000000">
        <w:rPr>
          <w:rFonts w:ascii="Times New Roman" w:cs="Times New Roman" w:eastAsia="Times New Roman" w:hAnsi="Times New Roman"/>
          <w:b w:val="1"/>
          <w:i w:val="1"/>
          <w:color w:val="0d0a0b"/>
          <w:sz w:val="24"/>
          <w:szCs w:val="24"/>
          <w:rtl w:val="0"/>
        </w:rPr>
        <w:t xml:space="preserve">value</w:t>
      </w:r>
      <w:r w:rsidDel="00000000" w:rsidR="00000000" w:rsidRPr="00000000">
        <w:rPr>
          <w:rFonts w:ascii="Times New Roman" w:cs="Times New Roman" w:eastAsia="Times New Roman" w:hAnsi="Times New Roman"/>
          <w:color w:val="0d0a0b"/>
          <w:sz w:val="24"/>
          <w:szCs w:val="24"/>
          <w:rtl w:val="0"/>
        </w:rPr>
        <w:t xml:space="preserve"> | = </w:t>
      </w:r>
      <w:r w:rsidDel="00000000" w:rsidR="00000000" w:rsidRPr="00000000">
        <w:rPr>
          <w:rFonts w:ascii="Times New Roman" w:cs="Times New Roman" w:eastAsia="Times New Roman" w:hAnsi="Times New Roman"/>
          <w:b w:val="1"/>
          <w:i w:val="1"/>
          <w:color w:val="0d0a0b"/>
          <w:sz w:val="24"/>
          <w:szCs w:val="24"/>
          <w:rtl w:val="0"/>
        </w:rPr>
        <w:t xml:space="preserve">value</w:t>
      </w:r>
      <w:r w:rsidDel="00000000" w:rsidR="00000000" w:rsidRPr="00000000">
        <w:rPr>
          <w:rFonts w:ascii="Times New Roman" w:cs="Times New Roman" w:eastAsia="Times New Roman" w:hAnsi="Times New Roman"/>
          <w:color w:val="0d0a0b"/>
          <w:sz w:val="24"/>
          <w:szCs w:val="24"/>
          <w:rtl w:val="0"/>
        </w:rPr>
        <w:t xml:space="preserve"> | FROM CURRENT }</w:t>
      </w:r>
    </w:p>
    <w:p w:rsidR="00000000" w:rsidDel="00000000" w:rsidP="00000000" w:rsidRDefault="00000000" w:rsidRPr="00000000" w14:paraId="00000032">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d0a0b"/>
          <w:sz w:val="24"/>
          <w:szCs w:val="24"/>
        </w:rPr>
      </w:pPr>
      <w:r w:rsidDel="00000000" w:rsidR="00000000" w:rsidRPr="00000000">
        <w:rPr>
          <w:rFonts w:ascii="Times New Roman" w:cs="Times New Roman" w:eastAsia="Times New Roman" w:hAnsi="Times New Roman"/>
          <w:color w:val="0d0a0b"/>
          <w:sz w:val="24"/>
          <w:szCs w:val="24"/>
          <w:rtl w:val="0"/>
        </w:rPr>
        <w:t xml:space="preserve">    | AS '</w:t>
      </w:r>
      <w:r w:rsidDel="00000000" w:rsidR="00000000" w:rsidRPr="00000000">
        <w:rPr>
          <w:rFonts w:ascii="Times New Roman" w:cs="Times New Roman" w:eastAsia="Times New Roman" w:hAnsi="Times New Roman"/>
          <w:b w:val="1"/>
          <w:i w:val="1"/>
          <w:color w:val="0d0a0b"/>
          <w:sz w:val="24"/>
          <w:szCs w:val="24"/>
          <w:rtl w:val="0"/>
        </w:rPr>
        <w:t xml:space="preserve">definition</w:t>
      </w:r>
      <w:r w:rsidDel="00000000" w:rsidR="00000000" w:rsidRPr="00000000">
        <w:rPr>
          <w:rFonts w:ascii="Times New Roman" w:cs="Times New Roman" w:eastAsia="Times New Roman" w:hAnsi="Times New Roman"/>
          <w:color w:val="0d0a0b"/>
          <w:sz w:val="24"/>
          <w:szCs w:val="24"/>
          <w:rtl w:val="0"/>
        </w:rPr>
        <w:t xml:space="preserve">'</w:t>
      </w:r>
    </w:p>
    <w:p w:rsidR="00000000" w:rsidDel="00000000" w:rsidP="00000000" w:rsidRDefault="00000000" w:rsidRPr="00000000" w14:paraId="00000033">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d0a0b"/>
          <w:sz w:val="24"/>
          <w:szCs w:val="24"/>
        </w:rPr>
      </w:pPr>
      <w:r w:rsidDel="00000000" w:rsidR="00000000" w:rsidRPr="00000000">
        <w:rPr>
          <w:rFonts w:ascii="Times New Roman" w:cs="Times New Roman" w:eastAsia="Times New Roman" w:hAnsi="Times New Roman"/>
          <w:color w:val="0d0a0b"/>
          <w:sz w:val="24"/>
          <w:szCs w:val="24"/>
          <w:rtl w:val="0"/>
        </w:rPr>
        <w:t xml:space="preserve">    | AS '</w:t>
      </w:r>
      <w:r w:rsidDel="00000000" w:rsidR="00000000" w:rsidRPr="00000000">
        <w:rPr>
          <w:rFonts w:ascii="Times New Roman" w:cs="Times New Roman" w:eastAsia="Times New Roman" w:hAnsi="Times New Roman"/>
          <w:b w:val="1"/>
          <w:i w:val="1"/>
          <w:color w:val="0d0a0b"/>
          <w:sz w:val="24"/>
          <w:szCs w:val="24"/>
          <w:rtl w:val="0"/>
        </w:rPr>
        <w:t xml:space="preserve">obj_file</w:t>
      </w:r>
      <w:r w:rsidDel="00000000" w:rsidR="00000000" w:rsidRPr="00000000">
        <w:rPr>
          <w:rFonts w:ascii="Times New Roman" w:cs="Times New Roman" w:eastAsia="Times New Roman" w:hAnsi="Times New Roman"/>
          <w:color w:val="0d0a0b"/>
          <w:sz w:val="24"/>
          <w:szCs w:val="24"/>
          <w:rtl w:val="0"/>
        </w:rPr>
        <w:t xml:space="preserve">', '</w:t>
      </w:r>
      <w:r w:rsidDel="00000000" w:rsidR="00000000" w:rsidRPr="00000000">
        <w:rPr>
          <w:rFonts w:ascii="Times New Roman" w:cs="Times New Roman" w:eastAsia="Times New Roman" w:hAnsi="Times New Roman"/>
          <w:b w:val="1"/>
          <w:i w:val="1"/>
          <w:color w:val="0d0a0b"/>
          <w:sz w:val="24"/>
          <w:szCs w:val="24"/>
          <w:rtl w:val="0"/>
        </w:rPr>
        <w:t xml:space="preserve">link_symbol</w:t>
      </w:r>
      <w:r w:rsidDel="00000000" w:rsidR="00000000" w:rsidRPr="00000000">
        <w:rPr>
          <w:rFonts w:ascii="Times New Roman" w:cs="Times New Roman" w:eastAsia="Times New Roman" w:hAnsi="Times New Roman"/>
          <w:color w:val="0d0a0b"/>
          <w:sz w:val="24"/>
          <w:szCs w:val="24"/>
          <w:rtl w:val="0"/>
        </w:rPr>
        <w:t xml:space="preserve">'</w:t>
      </w:r>
    </w:p>
    <w:p w:rsidR="00000000" w:rsidDel="00000000" w:rsidP="00000000" w:rsidRDefault="00000000" w:rsidRPr="00000000" w14:paraId="00000034">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d0a0b"/>
          <w:sz w:val="24"/>
          <w:szCs w:val="24"/>
        </w:rPr>
      </w:pPr>
      <w:r w:rsidDel="00000000" w:rsidR="00000000" w:rsidRPr="00000000">
        <w:rPr>
          <w:rFonts w:ascii="Times New Roman" w:cs="Times New Roman" w:eastAsia="Times New Roman" w:hAnsi="Times New Roman"/>
          <w:color w:val="0d0a0b"/>
          <w:sz w:val="24"/>
          <w:szCs w:val="24"/>
          <w:rtl w:val="0"/>
        </w:rPr>
        <w:t xml:space="preserve">  } ...</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Parameters</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 </w:t>
      </w:r>
      <w:r w:rsidDel="00000000" w:rsidR="00000000" w:rsidRPr="00000000">
        <w:rPr>
          <w:rFonts w:ascii="Times New Roman" w:cs="Times New Roman" w:eastAsia="Times New Roman" w:hAnsi="Times New Roman"/>
          <w:color w:val="000000"/>
          <w:sz w:val="24"/>
          <w:szCs w:val="24"/>
          <w:rtl w:val="0"/>
        </w:rPr>
        <w:t xml:space="preserve">The name (optionally schema-qualified) of the procedure to create.</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Argmode: </w:t>
      </w:r>
      <w:r w:rsidDel="00000000" w:rsidR="00000000" w:rsidRPr="00000000">
        <w:rPr>
          <w:rFonts w:ascii="Times New Roman" w:cs="Times New Roman" w:eastAsia="Times New Roman" w:hAnsi="Times New Roman"/>
          <w:color w:val="000000"/>
          <w:sz w:val="24"/>
          <w:szCs w:val="24"/>
          <w:rtl w:val="0"/>
        </w:rPr>
        <w:t xml:space="preserve">The mode of an argument: IN, INOUT, or VARIADIC. If omitted, the default is IN. (OUT arguments are currently not supported for procedures. Use INOUT instead.)</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Argname: </w:t>
      </w:r>
      <w:r w:rsidDel="00000000" w:rsidR="00000000" w:rsidRPr="00000000">
        <w:rPr>
          <w:rFonts w:ascii="Times New Roman" w:cs="Times New Roman" w:eastAsia="Times New Roman" w:hAnsi="Times New Roman"/>
          <w:color w:val="000000"/>
          <w:sz w:val="24"/>
          <w:szCs w:val="24"/>
          <w:rtl w:val="0"/>
        </w:rPr>
        <w:t xml:space="preserve">The name of an argument.</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Argtype: </w:t>
      </w:r>
      <w:r w:rsidDel="00000000" w:rsidR="00000000" w:rsidRPr="00000000">
        <w:rPr>
          <w:rFonts w:ascii="Times New Roman" w:cs="Times New Roman" w:eastAsia="Times New Roman" w:hAnsi="Times New Roman"/>
          <w:color w:val="000000"/>
          <w:sz w:val="24"/>
          <w:szCs w:val="24"/>
          <w:rtl w:val="0"/>
        </w:rPr>
        <w:t xml:space="preserve">The data type(s) of the procedure's arguments (optionally schema-qualified), if any. The argument types can be base, composite, or domain types, or can reference the type of a table column.</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Depending on the implementation language it might also be allowed to specify “pseudo-types” such as cstring. Pseudo-types indicate that the actual argument type is either incompletely specified, or outside the set of ordinary SQL data types.</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type of a column is referenced by writing table_name.column_name%TYPE. Using this feature can sometimes help make a procedure independent of changes to the definition of a table.</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default_expr: </w:t>
      </w:r>
      <w:r w:rsidDel="00000000" w:rsidR="00000000" w:rsidRPr="00000000">
        <w:rPr>
          <w:rFonts w:ascii="Times New Roman" w:cs="Times New Roman" w:eastAsia="Times New Roman" w:hAnsi="Times New Roman"/>
          <w:color w:val="000000"/>
          <w:sz w:val="24"/>
          <w:szCs w:val="24"/>
          <w:rtl w:val="0"/>
        </w:rPr>
        <w:t xml:space="preserve">An expression to be used as default value if the parameter is not specified. The expression has to be coercible to the argument type of the parameter. All input parameters following a parameter with a default value must have default values as well.</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lang_name </w:t>
      </w:r>
      <w:r w:rsidDel="00000000" w:rsidR="00000000" w:rsidRPr="00000000">
        <w:rPr>
          <w:rFonts w:ascii="Times New Roman" w:cs="Times New Roman" w:eastAsia="Times New Roman" w:hAnsi="Times New Roman"/>
          <w:color w:val="000000"/>
          <w:sz w:val="24"/>
          <w:szCs w:val="24"/>
          <w:rtl w:val="0"/>
        </w:rPr>
        <w:t xml:space="preserve">:The name of the language that the procedure is implemented in. It can be sql, c, internal, or the name of a user-defined procedural language, e.g. plpgsql. Enclosing the name in single quotes is deprecated and requires matching case.</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TRANSFORM { FOR TYPE type_name } [, ... ] }</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Lists which transforms a call to the procedure should apply. Transforms convert between SQL types and language-specific data types; see CREATE TRANSFORM. Procedural language implementations usually have hardcoded knowledge of the built-in types, so those don't need to be listed here. If a procedural language implementation does not know how to handle a type and no transform is supplied, it will fall back to a default behavior for converting data types, but this depends on the implementation.</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[EXTERNAL] SECURITY INVOKER</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[EXTERNAL] SECURITY DEFINER</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SECURITY INVOKER</w:t>
      </w:r>
      <w:r w:rsidDel="00000000" w:rsidR="00000000" w:rsidRPr="00000000">
        <w:rPr>
          <w:rFonts w:ascii="Times New Roman" w:cs="Times New Roman" w:eastAsia="Times New Roman" w:hAnsi="Times New Roman"/>
          <w:color w:val="000000"/>
          <w:sz w:val="24"/>
          <w:szCs w:val="24"/>
          <w:rtl w:val="0"/>
        </w:rPr>
        <w:t xml:space="preserve"> indicates that the procedure is to be executed with the privileges of the user that calls it. That is the default. SECURITY DEFINER specifies that the procedure is to be executed with the privileges of the user that owns it.</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key word EXTERNAL is allowed for SQL conformance, but it is optional since, unlike in SQL, this feature applies to all procedures not only external ones.</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SECURITY DEFINER procedure cannot execute transaction control statements (for example, COMMIT and ROLLBACK, depending on the language).</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configuration_parameter</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value: </w:t>
      </w:r>
      <w:r w:rsidDel="00000000" w:rsidR="00000000" w:rsidRPr="00000000">
        <w:rPr>
          <w:rFonts w:ascii="Times New Roman" w:cs="Times New Roman" w:eastAsia="Times New Roman" w:hAnsi="Times New Roman"/>
          <w:color w:val="000000"/>
          <w:sz w:val="24"/>
          <w:szCs w:val="24"/>
          <w:rtl w:val="0"/>
        </w:rPr>
        <w:t xml:space="preserve">The SET clause causes the specified configuration parameter to be set to the specified value when the procedure is entered, and then restored to its prior value when the procedure exits. SET FROM CURRENT saves the value of the parameter that is current when CREATE PROCEDURE is executed as the value to be applied when the procedure is entered.</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a SET clause is attached to a procedure, then the effects of a SET LOCAL command executed inside the procedure for the same variable are restricted to the procedure: the configuration parameter's prior value is still restored at procedure exit. However, an ordinary SET command (without LOCAL) overrides the SET clause, much as it would do for a previous SET LOCAL command: the effects of such a command will persist after procedure exit, unless the current transaction is rolled back.</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a SET clause is attached to a procedure, then that procedure cannot execute transaction control statements (for example, COMMIT and ROLLBACK, depending on the language).</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Definition</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string constant defining the procedure; the meaning depends on the language. It can be an internal procedure name, the path to an object file, an SQL command, or text in a procedural language.</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is often helpful to use dollar quoting  to write the procedure definition string, rather than the normal single quote syntax. Without dollar quoting, any single quotes or backslashes in the procedure definition must be escaped by doubling them.</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obj_file, link_symbol</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form of the AS clause is used for dynamically loadable C language procedures when the procedure name in the C language source code is not the same as the name of the SQL procedure. The string obj_file is the name of the shared library file containing the compiled C procedure, and is interpreted as for the LOAD command. The string link_symbol is the procedure's link symbol, that is, the name of the procedure in the C language source code. If the link symbol is omitted, it is assumed to be the same as the name of the SQL procedure being defined.</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When repeated CREATE PROCEDURE calls refer to the same object file, the file is only loaded once per session. To unload and reload the file (perhaps during development), start a new session.</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Example:</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use the following accounts table for the demonstration:</w:t>
      </w:r>
    </w:p>
    <w:p w:rsidR="00000000" w:rsidDel="00000000" w:rsidP="00000000" w:rsidRDefault="00000000" w:rsidRPr="00000000" w14:paraId="00000056">
      <w:pPr>
        <w:spacing w:after="0" w:line="240" w:lineRule="auto"/>
        <w:rPr>
          <w:rFonts w:ascii="Times New Roman" w:cs="Times New Roman" w:eastAsia="Times New Roman" w:hAnsi="Times New Roman"/>
          <w:color w:val="445870"/>
          <w:sz w:val="24"/>
          <w:szCs w:val="24"/>
        </w:rPr>
      </w:pPr>
      <w:r w:rsidDel="00000000" w:rsidR="00000000" w:rsidRPr="00000000">
        <w:rPr>
          <w:rFonts w:ascii="Times New Roman" w:cs="Times New Roman" w:eastAsia="Times New Roman" w:hAnsi="Times New Roman"/>
          <w:color w:val="445870"/>
          <w:sz w:val="24"/>
          <w:szCs w:val="24"/>
          <w:rtl w:val="0"/>
        </w:rPr>
        <w:t xml:space="preserve">CREATE TABLE accounts (</w:t>
      </w:r>
    </w:p>
    <w:p w:rsidR="00000000" w:rsidDel="00000000" w:rsidP="00000000" w:rsidRDefault="00000000" w:rsidRPr="00000000" w14:paraId="00000057">
      <w:pPr>
        <w:spacing w:after="0" w:line="240" w:lineRule="auto"/>
        <w:rPr>
          <w:rFonts w:ascii="Times New Roman" w:cs="Times New Roman" w:eastAsia="Times New Roman" w:hAnsi="Times New Roman"/>
          <w:color w:val="445870"/>
          <w:sz w:val="24"/>
          <w:szCs w:val="24"/>
        </w:rPr>
      </w:pPr>
      <w:r w:rsidDel="00000000" w:rsidR="00000000" w:rsidRPr="00000000">
        <w:rPr>
          <w:rFonts w:ascii="Times New Roman" w:cs="Times New Roman" w:eastAsia="Times New Roman" w:hAnsi="Times New Roman"/>
          <w:color w:val="445870"/>
          <w:sz w:val="24"/>
          <w:szCs w:val="24"/>
          <w:rtl w:val="0"/>
        </w:rPr>
        <w:t xml:space="preserve">    id INT GENERATED BY DEFAULT AS IDENTITY,</w:t>
      </w:r>
    </w:p>
    <w:p w:rsidR="00000000" w:rsidDel="00000000" w:rsidP="00000000" w:rsidRDefault="00000000" w:rsidRPr="00000000" w14:paraId="00000058">
      <w:pPr>
        <w:spacing w:after="0" w:line="240" w:lineRule="auto"/>
        <w:rPr>
          <w:rFonts w:ascii="Times New Roman" w:cs="Times New Roman" w:eastAsia="Times New Roman" w:hAnsi="Times New Roman"/>
          <w:color w:val="445870"/>
          <w:sz w:val="24"/>
          <w:szCs w:val="24"/>
        </w:rPr>
      </w:pPr>
      <w:r w:rsidDel="00000000" w:rsidR="00000000" w:rsidRPr="00000000">
        <w:rPr>
          <w:rFonts w:ascii="Times New Roman" w:cs="Times New Roman" w:eastAsia="Times New Roman" w:hAnsi="Times New Roman"/>
          <w:color w:val="445870"/>
          <w:sz w:val="24"/>
          <w:szCs w:val="24"/>
          <w:rtl w:val="0"/>
        </w:rPr>
        <w:t xml:space="preserve">    name VARCHAR(100) NOT NULL,</w:t>
      </w:r>
    </w:p>
    <w:p w:rsidR="00000000" w:rsidDel="00000000" w:rsidP="00000000" w:rsidRDefault="00000000" w:rsidRPr="00000000" w14:paraId="00000059">
      <w:pPr>
        <w:spacing w:after="0" w:line="240" w:lineRule="auto"/>
        <w:rPr>
          <w:rFonts w:ascii="Times New Roman" w:cs="Times New Roman" w:eastAsia="Times New Roman" w:hAnsi="Times New Roman"/>
          <w:color w:val="445870"/>
          <w:sz w:val="24"/>
          <w:szCs w:val="24"/>
        </w:rPr>
      </w:pPr>
      <w:r w:rsidDel="00000000" w:rsidR="00000000" w:rsidRPr="00000000">
        <w:rPr>
          <w:rFonts w:ascii="Times New Roman" w:cs="Times New Roman" w:eastAsia="Times New Roman" w:hAnsi="Times New Roman"/>
          <w:color w:val="445870"/>
          <w:sz w:val="24"/>
          <w:szCs w:val="24"/>
          <w:rtl w:val="0"/>
        </w:rPr>
        <w:t xml:space="preserve">    balance DEC(15,2) NOT NULL,</w:t>
      </w:r>
    </w:p>
    <w:p w:rsidR="00000000" w:rsidDel="00000000" w:rsidP="00000000" w:rsidRDefault="00000000" w:rsidRPr="00000000" w14:paraId="0000005A">
      <w:pPr>
        <w:spacing w:after="0" w:line="240" w:lineRule="auto"/>
        <w:rPr>
          <w:rFonts w:ascii="Times New Roman" w:cs="Times New Roman" w:eastAsia="Times New Roman" w:hAnsi="Times New Roman"/>
          <w:color w:val="445870"/>
          <w:sz w:val="24"/>
          <w:szCs w:val="24"/>
        </w:rPr>
      </w:pPr>
      <w:r w:rsidDel="00000000" w:rsidR="00000000" w:rsidRPr="00000000">
        <w:rPr>
          <w:rFonts w:ascii="Times New Roman" w:cs="Times New Roman" w:eastAsia="Times New Roman" w:hAnsi="Times New Roman"/>
          <w:color w:val="445870"/>
          <w:sz w:val="24"/>
          <w:szCs w:val="24"/>
          <w:rtl w:val="0"/>
        </w:rPr>
        <w:t xml:space="preserve">    PRIMARY KEY(id)</w:t>
      </w:r>
    </w:p>
    <w:p w:rsidR="00000000" w:rsidDel="00000000" w:rsidP="00000000" w:rsidRDefault="00000000" w:rsidRPr="00000000" w14:paraId="0000005B">
      <w:pPr>
        <w:spacing w:after="0" w:line="240" w:lineRule="auto"/>
        <w:rPr>
          <w:rFonts w:ascii="Times New Roman" w:cs="Times New Roman" w:eastAsia="Times New Roman" w:hAnsi="Times New Roman"/>
          <w:color w:val="445870"/>
          <w:sz w:val="24"/>
          <w:szCs w:val="24"/>
        </w:rPr>
      </w:pPr>
      <w:r w:rsidDel="00000000" w:rsidR="00000000" w:rsidRPr="00000000">
        <w:rPr>
          <w:rFonts w:ascii="Times New Roman" w:cs="Times New Roman" w:eastAsia="Times New Roman" w:hAnsi="Times New Roman"/>
          <w:color w:val="445870"/>
          <w:sz w:val="24"/>
          <w:szCs w:val="24"/>
          <w:rtl w:val="0"/>
        </w:rPr>
        <w:t xml:space="preserve">);</w:t>
      </w:r>
    </w:p>
    <w:p w:rsidR="00000000" w:rsidDel="00000000" w:rsidP="00000000" w:rsidRDefault="00000000" w:rsidRPr="00000000" w14:paraId="0000005C">
      <w:pPr>
        <w:spacing w:after="0" w:line="240" w:lineRule="auto"/>
        <w:rPr>
          <w:rFonts w:ascii="Times New Roman" w:cs="Times New Roman" w:eastAsia="Times New Roman" w:hAnsi="Times New Roman"/>
          <w:color w:val="445870"/>
          <w:sz w:val="24"/>
          <w:szCs w:val="24"/>
        </w:rPr>
      </w:pPr>
      <w:r w:rsidDel="00000000" w:rsidR="00000000" w:rsidRPr="00000000">
        <w:rPr>
          <w:rFonts w:ascii="Times New Roman" w:cs="Times New Roman" w:eastAsia="Times New Roman" w:hAnsi="Times New Roman"/>
          <w:color w:val="445870"/>
          <w:sz w:val="24"/>
          <w:szCs w:val="24"/>
          <w:rtl w:val="0"/>
        </w:rPr>
        <w:t xml:space="preserve"> </w:t>
      </w:r>
    </w:p>
    <w:p w:rsidR="00000000" w:rsidDel="00000000" w:rsidP="00000000" w:rsidRDefault="00000000" w:rsidRPr="00000000" w14:paraId="0000005D">
      <w:pPr>
        <w:spacing w:after="0" w:line="240" w:lineRule="auto"/>
        <w:rPr>
          <w:rFonts w:ascii="Times New Roman" w:cs="Times New Roman" w:eastAsia="Times New Roman" w:hAnsi="Times New Roman"/>
          <w:color w:val="445870"/>
          <w:sz w:val="24"/>
          <w:szCs w:val="24"/>
        </w:rPr>
      </w:pPr>
      <w:r w:rsidDel="00000000" w:rsidR="00000000" w:rsidRPr="00000000">
        <w:rPr>
          <w:rFonts w:ascii="Times New Roman" w:cs="Times New Roman" w:eastAsia="Times New Roman" w:hAnsi="Times New Roman"/>
          <w:color w:val="445870"/>
          <w:sz w:val="24"/>
          <w:szCs w:val="24"/>
          <w:rtl w:val="0"/>
        </w:rPr>
        <w:t xml:space="preserve">INSERT INTO accounts(name,balance)</w:t>
      </w:r>
    </w:p>
    <w:p w:rsidR="00000000" w:rsidDel="00000000" w:rsidP="00000000" w:rsidRDefault="00000000" w:rsidRPr="00000000" w14:paraId="0000005E">
      <w:pPr>
        <w:spacing w:after="0" w:line="240" w:lineRule="auto"/>
        <w:rPr>
          <w:rFonts w:ascii="Times New Roman" w:cs="Times New Roman" w:eastAsia="Times New Roman" w:hAnsi="Times New Roman"/>
          <w:color w:val="445870"/>
          <w:sz w:val="24"/>
          <w:szCs w:val="24"/>
        </w:rPr>
      </w:pPr>
      <w:r w:rsidDel="00000000" w:rsidR="00000000" w:rsidRPr="00000000">
        <w:rPr>
          <w:rFonts w:ascii="Times New Roman" w:cs="Times New Roman" w:eastAsia="Times New Roman" w:hAnsi="Times New Roman"/>
          <w:color w:val="445870"/>
          <w:sz w:val="24"/>
          <w:szCs w:val="24"/>
          <w:rtl w:val="0"/>
        </w:rPr>
        <w:t xml:space="preserve">VALUES('Bob',10000);</w:t>
      </w:r>
    </w:p>
    <w:p w:rsidR="00000000" w:rsidDel="00000000" w:rsidP="00000000" w:rsidRDefault="00000000" w:rsidRPr="00000000" w14:paraId="0000005F">
      <w:pPr>
        <w:spacing w:after="0" w:line="240" w:lineRule="auto"/>
        <w:rPr>
          <w:rFonts w:ascii="Times New Roman" w:cs="Times New Roman" w:eastAsia="Times New Roman" w:hAnsi="Times New Roman"/>
          <w:color w:val="445870"/>
          <w:sz w:val="24"/>
          <w:szCs w:val="24"/>
        </w:rPr>
      </w:pPr>
      <w:r w:rsidDel="00000000" w:rsidR="00000000" w:rsidRPr="00000000">
        <w:rPr>
          <w:rFonts w:ascii="Times New Roman" w:cs="Times New Roman" w:eastAsia="Times New Roman" w:hAnsi="Times New Roman"/>
          <w:color w:val="445870"/>
          <w:sz w:val="24"/>
          <w:szCs w:val="24"/>
          <w:rtl w:val="0"/>
        </w:rPr>
        <w:t xml:space="preserve"> </w:t>
      </w:r>
    </w:p>
    <w:p w:rsidR="00000000" w:rsidDel="00000000" w:rsidP="00000000" w:rsidRDefault="00000000" w:rsidRPr="00000000" w14:paraId="00000060">
      <w:pPr>
        <w:spacing w:after="0" w:line="240" w:lineRule="auto"/>
        <w:rPr>
          <w:rFonts w:ascii="Times New Roman" w:cs="Times New Roman" w:eastAsia="Times New Roman" w:hAnsi="Times New Roman"/>
          <w:color w:val="445870"/>
          <w:sz w:val="24"/>
          <w:szCs w:val="24"/>
        </w:rPr>
      </w:pPr>
      <w:r w:rsidDel="00000000" w:rsidR="00000000" w:rsidRPr="00000000">
        <w:rPr>
          <w:rFonts w:ascii="Times New Roman" w:cs="Times New Roman" w:eastAsia="Times New Roman" w:hAnsi="Times New Roman"/>
          <w:color w:val="445870"/>
          <w:sz w:val="24"/>
          <w:szCs w:val="24"/>
          <w:rtl w:val="0"/>
        </w:rPr>
        <w:t xml:space="preserve">INSERT INTO accounts(name,balance)</w:t>
      </w:r>
    </w:p>
    <w:p w:rsidR="00000000" w:rsidDel="00000000" w:rsidP="00000000" w:rsidRDefault="00000000" w:rsidRPr="00000000" w14:paraId="00000061">
      <w:pPr>
        <w:spacing w:after="0" w:line="240" w:lineRule="auto"/>
        <w:rPr>
          <w:rFonts w:ascii="Times New Roman" w:cs="Times New Roman" w:eastAsia="Times New Roman" w:hAnsi="Times New Roman"/>
          <w:color w:val="445870"/>
          <w:sz w:val="24"/>
          <w:szCs w:val="24"/>
        </w:rPr>
      </w:pPr>
      <w:r w:rsidDel="00000000" w:rsidR="00000000" w:rsidRPr="00000000">
        <w:rPr>
          <w:rFonts w:ascii="Times New Roman" w:cs="Times New Roman" w:eastAsia="Times New Roman" w:hAnsi="Times New Roman"/>
          <w:color w:val="445870"/>
          <w:sz w:val="24"/>
          <w:szCs w:val="24"/>
          <w:rtl w:val="0"/>
        </w:rPr>
        <w:t xml:space="preserve">VALUES('Alice',10000);</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following example creates stored procedure named transfer that transfer specific amount of money from one account to another.</w:t>
      </w:r>
    </w:p>
    <w:p w:rsidR="00000000" w:rsidDel="00000000" w:rsidP="00000000" w:rsidRDefault="00000000" w:rsidRPr="00000000" w14:paraId="00000064">
      <w:pPr>
        <w:spacing w:after="0" w:line="240" w:lineRule="auto"/>
        <w:rPr>
          <w:rFonts w:ascii="Times New Roman" w:cs="Times New Roman" w:eastAsia="Times New Roman" w:hAnsi="Times New Roman"/>
          <w:color w:val="445870"/>
          <w:sz w:val="24"/>
          <w:szCs w:val="24"/>
        </w:rPr>
      </w:pPr>
      <w:r w:rsidDel="00000000" w:rsidR="00000000" w:rsidRPr="00000000">
        <w:rPr>
          <w:rFonts w:ascii="Times New Roman" w:cs="Times New Roman" w:eastAsia="Times New Roman" w:hAnsi="Times New Roman"/>
          <w:color w:val="445870"/>
          <w:sz w:val="24"/>
          <w:szCs w:val="24"/>
          <w:rtl w:val="0"/>
        </w:rPr>
        <w:t xml:space="preserve">CREATE OR REPLACE PROCEDURE transfer(INT, INT, DEC)</w:t>
      </w:r>
    </w:p>
    <w:p w:rsidR="00000000" w:rsidDel="00000000" w:rsidP="00000000" w:rsidRDefault="00000000" w:rsidRPr="00000000" w14:paraId="00000065">
      <w:pPr>
        <w:spacing w:after="0" w:line="240" w:lineRule="auto"/>
        <w:rPr>
          <w:rFonts w:ascii="Times New Roman" w:cs="Times New Roman" w:eastAsia="Times New Roman" w:hAnsi="Times New Roman"/>
          <w:color w:val="445870"/>
          <w:sz w:val="24"/>
          <w:szCs w:val="24"/>
        </w:rPr>
      </w:pPr>
      <w:r w:rsidDel="00000000" w:rsidR="00000000" w:rsidRPr="00000000">
        <w:rPr>
          <w:rFonts w:ascii="Times New Roman" w:cs="Times New Roman" w:eastAsia="Times New Roman" w:hAnsi="Times New Roman"/>
          <w:color w:val="445870"/>
          <w:sz w:val="24"/>
          <w:szCs w:val="24"/>
          <w:rtl w:val="0"/>
        </w:rPr>
        <w:t xml:space="preserve">LANGUAGE plpgsql    </w:t>
      </w:r>
    </w:p>
    <w:p w:rsidR="00000000" w:rsidDel="00000000" w:rsidP="00000000" w:rsidRDefault="00000000" w:rsidRPr="00000000" w14:paraId="00000066">
      <w:pPr>
        <w:spacing w:after="0" w:line="240" w:lineRule="auto"/>
        <w:rPr>
          <w:rFonts w:ascii="Times New Roman" w:cs="Times New Roman" w:eastAsia="Times New Roman" w:hAnsi="Times New Roman"/>
          <w:color w:val="445870"/>
          <w:sz w:val="24"/>
          <w:szCs w:val="24"/>
        </w:rPr>
      </w:pPr>
      <w:r w:rsidDel="00000000" w:rsidR="00000000" w:rsidRPr="00000000">
        <w:rPr>
          <w:rFonts w:ascii="Times New Roman" w:cs="Times New Roman" w:eastAsia="Times New Roman" w:hAnsi="Times New Roman"/>
          <w:color w:val="445870"/>
          <w:sz w:val="24"/>
          <w:szCs w:val="24"/>
          <w:rtl w:val="0"/>
        </w:rPr>
        <w:t xml:space="preserve">AS $$</w:t>
      </w:r>
    </w:p>
    <w:p w:rsidR="00000000" w:rsidDel="00000000" w:rsidP="00000000" w:rsidRDefault="00000000" w:rsidRPr="00000000" w14:paraId="00000067">
      <w:pPr>
        <w:spacing w:after="0" w:line="240" w:lineRule="auto"/>
        <w:rPr>
          <w:rFonts w:ascii="Times New Roman" w:cs="Times New Roman" w:eastAsia="Times New Roman" w:hAnsi="Times New Roman"/>
          <w:color w:val="445870"/>
          <w:sz w:val="24"/>
          <w:szCs w:val="24"/>
        </w:rPr>
      </w:pPr>
      <w:r w:rsidDel="00000000" w:rsidR="00000000" w:rsidRPr="00000000">
        <w:rPr>
          <w:rFonts w:ascii="Times New Roman" w:cs="Times New Roman" w:eastAsia="Times New Roman" w:hAnsi="Times New Roman"/>
          <w:color w:val="445870"/>
          <w:sz w:val="24"/>
          <w:szCs w:val="24"/>
          <w:rtl w:val="0"/>
        </w:rPr>
        <w:t xml:space="preserve">BEGIN</w:t>
      </w:r>
    </w:p>
    <w:p w:rsidR="00000000" w:rsidDel="00000000" w:rsidP="00000000" w:rsidRDefault="00000000" w:rsidRPr="00000000" w14:paraId="00000068">
      <w:pPr>
        <w:spacing w:after="0" w:line="240" w:lineRule="auto"/>
        <w:rPr>
          <w:rFonts w:ascii="Times New Roman" w:cs="Times New Roman" w:eastAsia="Times New Roman" w:hAnsi="Times New Roman"/>
          <w:color w:val="445870"/>
          <w:sz w:val="24"/>
          <w:szCs w:val="24"/>
        </w:rPr>
      </w:pPr>
      <w:r w:rsidDel="00000000" w:rsidR="00000000" w:rsidRPr="00000000">
        <w:rPr>
          <w:rFonts w:ascii="Times New Roman" w:cs="Times New Roman" w:eastAsia="Times New Roman" w:hAnsi="Times New Roman"/>
          <w:color w:val="445870"/>
          <w:sz w:val="24"/>
          <w:szCs w:val="24"/>
          <w:rtl w:val="0"/>
        </w:rPr>
        <w:t xml:space="preserve">    -- subtracting the amount from the sender's account </w:t>
      </w:r>
    </w:p>
    <w:p w:rsidR="00000000" w:rsidDel="00000000" w:rsidP="00000000" w:rsidRDefault="00000000" w:rsidRPr="00000000" w14:paraId="00000069">
      <w:pPr>
        <w:spacing w:after="0" w:line="240" w:lineRule="auto"/>
        <w:rPr>
          <w:rFonts w:ascii="Times New Roman" w:cs="Times New Roman" w:eastAsia="Times New Roman" w:hAnsi="Times New Roman"/>
          <w:color w:val="445870"/>
          <w:sz w:val="24"/>
          <w:szCs w:val="24"/>
        </w:rPr>
      </w:pPr>
      <w:r w:rsidDel="00000000" w:rsidR="00000000" w:rsidRPr="00000000">
        <w:rPr>
          <w:rFonts w:ascii="Times New Roman" w:cs="Times New Roman" w:eastAsia="Times New Roman" w:hAnsi="Times New Roman"/>
          <w:color w:val="445870"/>
          <w:sz w:val="24"/>
          <w:szCs w:val="24"/>
          <w:rtl w:val="0"/>
        </w:rPr>
        <w:t xml:space="preserve">    UPDATE accounts </w:t>
      </w:r>
    </w:p>
    <w:p w:rsidR="00000000" w:rsidDel="00000000" w:rsidP="00000000" w:rsidRDefault="00000000" w:rsidRPr="00000000" w14:paraId="0000006A">
      <w:pPr>
        <w:spacing w:after="0" w:line="240" w:lineRule="auto"/>
        <w:rPr>
          <w:rFonts w:ascii="Times New Roman" w:cs="Times New Roman" w:eastAsia="Times New Roman" w:hAnsi="Times New Roman"/>
          <w:color w:val="445870"/>
          <w:sz w:val="24"/>
          <w:szCs w:val="24"/>
        </w:rPr>
      </w:pPr>
      <w:r w:rsidDel="00000000" w:rsidR="00000000" w:rsidRPr="00000000">
        <w:rPr>
          <w:rFonts w:ascii="Times New Roman" w:cs="Times New Roman" w:eastAsia="Times New Roman" w:hAnsi="Times New Roman"/>
          <w:color w:val="445870"/>
          <w:sz w:val="24"/>
          <w:szCs w:val="24"/>
          <w:rtl w:val="0"/>
        </w:rPr>
        <w:t xml:space="preserve">    SET balance = balance - $3</w:t>
      </w:r>
    </w:p>
    <w:p w:rsidR="00000000" w:rsidDel="00000000" w:rsidP="00000000" w:rsidRDefault="00000000" w:rsidRPr="00000000" w14:paraId="0000006B">
      <w:pPr>
        <w:spacing w:after="0" w:line="240" w:lineRule="auto"/>
        <w:rPr>
          <w:rFonts w:ascii="Times New Roman" w:cs="Times New Roman" w:eastAsia="Times New Roman" w:hAnsi="Times New Roman"/>
          <w:color w:val="445870"/>
          <w:sz w:val="24"/>
          <w:szCs w:val="24"/>
        </w:rPr>
      </w:pPr>
      <w:r w:rsidDel="00000000" w:rsidR="00000000" w:rsidRPr="00000000">
        <w:rPr>
          <w:rFonts w:ascii="Times New Roman" w:cs="Times New Roman" w:eastAsia="Times New Roman" w:hAnsi="Times New Roman"/>
          <w:color w:val="445870"/>
          <w:sz w:val="24"/>
          <w:szCs w:val="24"/>
          <w:rtl w:val="0"/>
        </w:rPr>
        <w:t xml:space="preserve">    WHERE id = $1;</w:t>
      </w:r>
    </w:p>
    <w:p w:rsidR="00000000" w:rsidDel="00000000" w:rsidP="00000000" w:rsidRDefault="00000000" w:rsidRPr="00000000" w14:paraId="0000006C">
      <w:pPr>
        <w:spacing w:after="0" w:line="240" w:lineRule="auto"/>
        <w:rPr>
          <w:rFonts w:ascii="Times New Roman" w:cs="Times New Roman" w:eastAsia="Times New Roman" w:hAnsi="Times New Roman"/>
          <w:color w:val="445870"/>
          <w:sz w:val="24"/>
          <w:szCs w:val="24"/>
        </w:rPr>
      </w:pPr>
      <w:r w:rsidDel="00000000" w:rsidR="00000000" w:rsidRPr="00000000">
        <w:rPr>
          <w:rFonts w:ascii="Times New Roman" w:cs="Times New Roman" w:eastAsia="Times New Roman" w:hAnsi="Times New Roman"/>
          <w:color w:val="445870"/>
          <w:sz w:val="24"/>
          <w:szCs w:val="24"/>
          <w:rtl w:val="0"/>
        </w:rPr>
        <w:t xml:space="preserve"> </w:t>
      </w:r>
    </w:p>
    <w:p w:rsidR="00000000" w:rsidDel="00000000" w:rsidP="00000000" w:rsidRDefault="00000000" w:rsidRPr="00000000" w14:paraId="0000006D">
      <w:pPr>
        <w:spacing w:after="0" w:line="240" w:lineRule="auto"/>
        <w:rPr>
          <w:rFonts w:ascii="Times New Roman" w:cs="Times New Roman" w:eastAsia="Times New Roman" w:hAnsi="Times New Roman"/>
          <w:color w:val="445870"/>
          <w:sz w:val="24"/>
          <w:szCs w:val="24"/>
        </w:rPr>
      </w:pPr>
      <w:r w:rsidDel="00000000" w:rsidR="00000000" w:rsidRPr="00000000">
        <w:rPr>
          <w:rFonts w:ascii="Times New Roman" w:cs="Times New Roman" w:eastAsia="Times New Roman" w:hAnsi="Times New Roman"/>
          <w:color w:val="445870"/>
          <w:sz w:val="24"/>
          <w:szCs w:val="24"/>
          <w:rtl w:val="0"/>
        </w:rPr>
        <w:t xml:space="preserve">    -- adding the amount to the receiver's account</w:t>
      </w:r>
    </w:p>
    <w:p w:rsidR="00000000" w:rsidDel="00000000" w:rsidP="00000000" w:rsidRDefault="00000000" w:rsidRPr="00000000" w14:paraId="0000006E">
      <w:pPr>
        <w:spacing w:after="0" w:line="240" w:lineRule="auto"/>
        <w:rPr>
          <w:rFonts w:ascii="Times New Roman" w:cs="Times New Roman" w:eastAsia="Times New Roman" w:hAnsi="Times New Roman"/>
          <w:color w:val="445870"/>
          <w:sz w:val="24"/>
          <w:szCs w:val="24"/>
        </w:rPr>
      </w:pPr>
      <w:r w:rsidDel="00000000" w:rsidR="00000000" w:rsidRPr="00000000">
        <w:rPr>
          <w:rFonts w:ascii="Times New Roman" w:cs="Times New Roman" w:eastAsia="Times New Roman" w:hAnsi="Times New Roman"/>
          <w:color w:val="445870"/>
          <w:sz w:val="24"/>
          <w:szCs w:val="24"/>
          <w:rtl w:val="0"/>
        </w:rPr>
        <w:t xml:space="preserve">    UPDATE accounts </w:t>
      </w:r>
    </w:p>
    <w:p w:rsidR="00000000" w:rsidDel="00000000" w:rsidP="00000000" w:rsidRDefault="00000000" w:rsidRPr="00000000" w14:paraId="0000006F">
      <w:pPr>
        <w:spacing w:after="0" w:line="240" w:lineRule="auto"/>
        <w:rPr>
          <w:rFonts w:ascii="Times New Roman" w:cs="Times New Roman" w:eastAsia="Times New Roman" w:hAnsi="Times New Roman"/>
          <w:color w:val="445870"/>
          <w:sz w:val="24"/>
          <w:szCs w:val="24"/>
        </w:rPr>
      </w:pPr>
      <w:r w:rsidDel="00000000" w:rsidR="00000000" w:rsidRPr="00000000">
        <w:rPr>
          <w:rFonts w:ascii="Times New Roman" w:cs="Times New Roman" w:eastAsia="Times New Roman" w:hAnsi="Times New Roman"/>
          <w:color w:val="445870"/>
          <w:sz w:val="24"/>
          <w:szCs w:val="24"/>
          <w:rtl w:val="0"/>
        </w:rPr>
        <w:t xml:space="preserve">    SET balance = balance + $3</w:t>
      </w:r>
    </w:p>
    <w:p w:rsidR="00000000" w:rsidDel="00000000" w:rsidP="00000000" w:rsidRDefault="00000000" w:rsidRPr="00000000" w14:paraId="00000070">
      <w:pPr>
        <w:spacing w:after="0" w:line="240" w:lineRule="auto"/>
        <w:rPr>
          <w:rFonts w:ascii="Times New Roman" w:cs="Times New Roman" w:eastAsia="Times New Roman" w:hAnsi="Times New Roman"/>
          <w:color w:val="445870"/>
          <w:sz w:val="24"/>
          <w:szCs w:val="24"/>
        </w:rPr>
      </w:pPr>
      <w:r w:rsidDel="00000000" w:rsidR="00000000" w:rsidRPr="00000000">
        <w:rPr>
          <w:rFonts w:ascii="Times New Roman" w:cs="Times New Roman" w:eastAsia="Times New Roman" w:hAnsi="Times New Roman"/>
          <w:color w:val="445870"/>
          <w:sz w:val="24"/>
          <w:szCs w:val="24"/>
          <w:rtl w:val="0"/>
        </w:rPr>
        <w:t xml:space="preserve">    WHERE id = $2;</w:t>
      </w:r>
    </w:p>
    <w:p w:rsidR="00000000" w:rsidDel="00000000" w:rsidP="00000000" w:rsidRDefault="00000000" w:rsidRPr="00000000" w14:paraId="00000071">
      <w:pPr>
        <w:spacing w:after="0" w:line="240" w:lineRule="auto"/>
        <w:rPr>
          <w:rFonts w:ascii="Times New Roman" w:cs="Times New Roman" w:eastAsia="Times New Roman" w:hAnsi="Times New Roman"/>
          <w:color w:val="445870"/>
          <w:sz w:val="24"/>
          <w:szCs w:val="24"/>
        </w:rPr>
      </w:pPr>
      <w:r w:rsidDel="00000000" w:rsidR="00000000" w:rsidRPr="00000000">
        <w:rPr>
          <w:rFonts w:ascii="Times New Roman" w:cs="Times New Roman" w:eastAsia="Times New Roman" w:hAnsi="Times New Roman"/>
          <w:color w:val="445870"/>
          <w:sz w:val="24"/>
          <w:szCs w:val="24"/>
          <w:rtl w:val="0"/>
        </w:rPr>
        <w:t xml:space="preserve"> </w:t>
      </w:r>
    </w:p>
    <w:p w:rsidR="00000000" w:rsidDel="00000000" w:rsidP="00000000" w:rsidRDefault="00000000" w:rsidRPr="00000000" w14:paraId="00000072">
      <w:pPr>
        <w:spacing w:after="0" w:line="240" w:lineRule="auto"/>
        <w:rPr>
          <w:rFonts w:ascii="Times New Roman" w:cs="Times New Roman" w:eastAsia="Times New Roman" w:hAnsi="Times New Roman"/>
          <w:color w:val="445870"/>
          <w:sz w:val="24"/>
          <w:szCs w:val="24"/>
        </w:rPr>
      </w:pPr>
      <w:r w:rsidDel="00000000" w:rsidR="00000000" w:rsidRPr="00000000">
        <w:rPr>
          <w:rFonts w:ascii="Times New Roman" w:cs="Times New Roman" w:eastAsia="Times New Roman" w:hAnsi="Times New Roman"/>
          <w:color w:val="445870"/>
          <w:sz w:val="24"/>
          <w:szCs w:val="24"/>
          <w:rtl w:val="0"/>
        </w:rPr>
        <w:t xml:space="preserve">    COMMIT;</w:t>
      </w:r>
    </w:p>
    <w:p w:rsidR="00000000" w:rsidDel="00000000" w:rsidP="00000000" w:rsidRDefault="00000000" w:rsidRPr="00000000" w14:paraId="00000073">
      <w:pPr>
        <w:spacing w:after="0" w:line="240" w:lineRule="auto"/>
        <w:rPr>
          <w:rFonts w:ascii="Times New Roman" w:cs="Times New Roman" w:eastAsia="Times New Roman" w:hAnsi="Times New Roman"/>
          <w:color w:val="445870"/>
          <w:sz w:val="24"/>
          <w:szCs w:val="24"/>
        </w:rPr>
      </w:pPr>
      <w:r w:rsidDel="00000000" w:rsidR="00000000" w:rsidRPr="00000000">
        <w:rPr>
          <w:rFonts w:ascii="Times New Roman" w:cs="Times New Roman" w:eastAsia="Times New Roman" w:hAnsi="Times New Roman"/>
          <w:color w:val="445870"/>
          <w:sz w:val="24"/>
          <w:szCs w:val="24"/>
          <w:rtl w:val="0"/>
        </w:rPr>
        <w:t xml:space="preserve">END;</w:t>
      </w:r>
    </w:p>
    <w:p w:rsidR="00000000" w:rsidDel="00000000" w:rsidP="00000000" w:rsidRDefault="00000000" w:rsidRPr="00000000" w14:paraId="00000074">
      <w:pPr>
        <w:spacing w:after="0" w:line="240" w:lineRule="auto"/>
        <w:rPr>
          <w:rFonts w:ascii="Times New Roman" w:cs="Times New Roman" w:eastAsia="Times New Roman" w:hAnsi="Times New Roman"/>
          <w:color w:val="445870"/>
          <w:sz w:val="24"/>
          <w:szCs w:val="24"/>
        </w:rPr>
      </w:pPr>
      <w:r w:rsidDel="00000000" w:rsidR="00000000" w:rsidRPr="00000000">
        <w:rPr>
          <w:rFonts w:ascii="Times New Roman" w:cs="Times New Roman" w:eastAsia="Times New Roman" w:hAnsi="Times New Roman"/>
          <w:color w:val="445870"/>
          <w:sz w:val="24"/>
          <w:szCs w:val="24"/>
          <w:rtl w:val="0"/>
        </w:rPr>
        <w:t xml:space="preserve">$$;</w:t>
      </w:r>
    </w:p>
    <w:p w:rsidR="00000000" w:rsidDel="00000000" w:rsidP="00000000" w:rsidRDefault="00000000" w:rsidRPr="00000000" w14:paraId="00000075">
      <w:pPr>
        <w:spacing w:after="0" w:line="240" w:lineRule="auto"/>
        <w:rPr>
          <w:rFonts w:ascii="Times New Roman" w:cs="Times New Roman" w:eastAsia="Times New Roman" w:hAnsi="Times New Roman"/>
          <w:color w:val="445870"/>
          <w:sz w:val="24"/>
          <w:szCs w:val="24"/>
        </w:rPr>
      </w:pPr>
      <w:r w:rsidDel="00000000" w:rsidR="00000000" w:rsidRPr="00000000">
        <w:rPr>
          <w:rtl w:val="0"/>
        </w:rPr>
      </w:r>
    </w:p>
    <w:p w:rsidR="00000000" w:rsidDel="00000000" w:rsidP="00000000" w:rsidRDefault="00000000" w:rsidRPr="00000000" w14:paraId="00000076">
      <w:pPr>
        <w:spacing w:after="0" w:line="240" w:lineRule="auto"/>
        <w:rPr>
          <w:rFonts w:ascii="Times New Roman" w:cs="Times New Roman" w:eastAsia="Times New Roman" w:hAnsi="Times New Roman"/>
          <w:color w:val="445870"/>
          <w:sz w:val="24"/>
          <w:szCs w:val="24"/>
        </w:rPr>
      </w:pPr>
      <w:r w:rsidDel="00000000" w:rsidR="00000000" w:rsidRPr="00000000">
        <w:rPr>
          <w:rtl w:val="0"/>
        </w:rPr>
      </w:r>
    </w:p>
    <w:p w:rsidR="00000000" w:rsidDel="00000000" w:rsidP="00000000" w:rsidRDefault="00000000" w:rsidRPr="00000000" w14:paraId="00000077">
      <w:pPr>
        <w:spacing w:after="0" w:line="240" w:lineRule="auto"/>
        <w:rPr>
          <w:rFonts w:ascii="Times New Roman" w:cs="Times New Roman" w:eastAsia="Times New Roman" w:hAnsi="Times New Roman"/>
          <w:color w:val="445870"/>
          <w:sz w:val="24"/>
          <w:szCs w:val="24"/>
        </w:rPr>
      </w:pPr>
      <w:r w:rsidDel="00000000" w:rsidR="00000000" w:rsidRPr="00000000">
        <w:rPr>
          <w:rFonts w:ascii="Times New Roman" w:cs="Times New Roman" w:eastAsia="Times New Roman" w:hAnsi="Times New Roman"/>
          <w:color w:val="445870"/>
          <w:sz w:val="24"/>
          <w:szCs w:val="24"/>
          <w:rtl w:val="0"/>
        </w:rPr>
        <w:t xml:space="preserve">CALL stored_procedure_name(parameter_list);</w:t>
      </w:r>
    </w:p>
    <w:p w:rsidR="00000000" w:rsidDel="00000000" w:rsidP="00000000" w:rsidRDefault="00000000" w:rsidRPr="00000000" w14:paraId="00000078">
      <w:pPr>
        <w:spacing w:after="0" w:line="240" w:lineRule="auto"/>
        <w:rPr>
          <w:rFonts w:ascii="Times New Roman" w:cs="Times New Roman" w:eastAsia="Times New Roman" w:hAnsi="Times New Roman"/>
          <w:color w:val="445870"/>
          <w:sz w:val="24"/>
          <w:szCs w:val="24"/>
        </w:rPr>
      </w:pPr>
      <w:r w:rsidDel="00000000" w:rsidR="00000000" w:rsidRPr="00000000">
        <w:rPr>
          <w:rFonts w:ascii="Times New Roman" w:cs="Times New Roman" w:eastAsia="Times New Roman" w:hAnsi="Times New Roman"/>
          <w:color w:val="445870"/>
          <w:sz w:val="24"/>
          <w:szCs w:val="24"/>
          <w:rtl w:val="0"/>
        </w:rPr>
        <w:t xml:space="preserve">CALL transfer(1,2,1000);</w:t>
      </w:r>
    </w:p>
    <w:p w:rsidR="00000000" w:rsidDel="00000000" w:rsidP="00000000" w:rsidRDefault="00000000" w:rsidRPr="00000000" w14:paraId="00000079">
      <w:pPr>
        <w:spacing w:after="0" w:line="240" w:lineRule="auto"/>
        <w:rPr>
          <w:rFonts w:ascii="Times New Roman" w:cs="Times New Roman" w:eastAsia="Times New Roman" w:hAnsi="Times New Roman"/>
          <w:color w:val="445870"/>
          <w:sz w:val="24"/>
          <w:szCs w:val="24"/>
        </w:rPr>
      </w:pPr>
      <w:r w:rsidDel="00000000" w:rsidR="00000000" w:rsidRPr="00000000">
        <w:rPr>
          <w:rtl w:val="0"/>
        </w:rPr>
      </w:r>
    </w:p>
    <w:p w:rsidR="00000000" w:rsidDel="00000000" w:rsidP="00000000" w:rsidRDefault="00000000" w:rsidRPr="00000000" w14:paraId="0000007A">
      <w:pPr>
        <w:spacing w:after="0" w:line="240" w:lineRule="auto"/>
        <w:rPr>
          <w:rFonts w:ascii="Times New Roman" w:cs="Times New Roman" w:eastAsia="Times New Roman" w:hAnsi="Times New Roman"/>
          <w:color w:val="445870"/>
          <w:sz w:val="24"/>
          <w:szCs w:val="24"/>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Cursors</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Rather than executing a whole query at once, it is possible to set up a cursor that encapsulates the query, and then read the query result a few rows at a time. One reason for doing this is to avoid memory overrun when the result contains a large number of rows. (However, PL/pgSQL users do not normally need to worry about that, since FOR loops automatically use a cursor internally to avoid memory problems.) A more interesting usage is to return a reference to a cursor that a function has created, allowing the caller to read the rows. This provides an efficient way to return large row sets from functions.</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Before a cursor can be used to retrieve rows, it must be opened. (This is the equivalent action to the SQL command DECLARE CURSOR.) PL/pgSQL has three forms of the OPEN statement, two of which use unbound cursor variables while the third uses a bound cursor variable.</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OPEN FOR query</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Syntax: OPEN unbound_cursorvar [ [ NO ] SCROLL ] FOR query;</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OPEN curs1 FOR SELECT * FROM foo WHERE key = mykey;</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OPEN FOR EXECUTE</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Syntax: OPEN unbound_cursorvar [ [ NO ] SCROLL ] FOR EXECUTE query_string</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USING expression [, ... ] ];</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OPEN curs1 FOR EXECUTE 'SELECT * FROM ' || quote_ident(tabname)</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 WHERE col1 = $1' USING keyvalue;</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Opening a Bound Cursor</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Syntax: OPEN bound_cursorvar [ ( [ argument_name := ] argument_value [, ...] ) ];</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Examples (these use the cursor declaration examples above):</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OPEN curs2;</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OPEN curs3(42);</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OPEN curs3(key := 42);</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Because variable substitution is done on a bound cursor's query, there are really two ways to pass values into the cursor: either with an explicit argument to OPEN, or implicitly by referencing a PL/pgSQL variable in the query. However, only variables declared before the bound cursor was declared will be substituted into it. In either case the value to be passed is determined at the time of the OPEN. For example, another way to get the same effect as the curs3 example above is</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DECLARE</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key integer;</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curs4 CURSOR FOR SELECT * FROM tenk1 WHERE unique1 = key;</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BEGIN</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key := 42;</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OPEN curs4;</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Using Cursors</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FETCH</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Synatx: FETCH [ direction { FROM | IN } ] cursor INTO target;</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Examples:</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FETCH curs1 INTO rowvar;</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FETCH curs2 INTO foo, bar, baz;</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FETCH LAST FROM curs3 INTO x, y;</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FETCH RELATIVE -2 FROM curs4 INTO x;</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MOVE</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MOVE [ direction { FROM | IN } ] cursor;</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MOVE repositions a cursor without retrieving any data. MOVE works exactly like the FETCH command, except it only repositions the cursor and does not return the row moved to. As with SELECT INTO, the special variable FOUND can be checked to see whether there was a next row to move to.</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Examples:</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MOVE curs1;</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MOVE LAST FROM curs3;</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MOVE RELATIVE -2 FROM curs4;</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MOVE FORWARD 2 FROM curs4;</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UPDATE/DELETE WHERE CURRENT OF</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UPDATE table SET ... WHERE CURRENT OF cursor;</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DELETE FROM table WHERE CURRENT OF cursor;</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When a cursor is positioned on a table row, that row can be updated or deleted using the cursor to identify the row. There are restrictions on what the cursor's query can be (in particular, no grouping) and it's best to use FOR UPDATE in the cursor. For more information see the DECLARE reference page.</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 example:</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UPDATE foo SET dataval = myval WHERE CURRENT OF curs1;</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CLOSE</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CLOSE cursor;</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CLOSE closes the portal underlying an open cursor. This can be used to release resources earlier than end of transaction, or to free up the cursor variable to be opened again.</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 example:</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CLOSE curs1;</w:t>
      </w:r>
    </w:p>
    <w:p w:rsidR="00000000" w:rsidDel="00000000" w:rsidP="00000000" w:rsidRDefault="00000000" w:rsidRPr="00000000" w14:paraId="000000B7">
      <w:pPr>
        <w:spacing w:after="0" w:line="240" w:lineRule="auto"/>
        <w:rPr>
          <w:rFonts w:ascii="Times New Roman" w:cs="Times New Roman" w:eastAsia="Times New Roman" w:hAnsi="Times New Roman"/>
          <w:color w:val="445870"/>
          <w:sz w:val="24"/>
          <w:szCs w:val="24"/>
        </w:rPr>
      </w:pPr>
      <w:r w:rsidDel="00000000" w:rsidR="00000000" w:rsidRPr="00000000">
        <w:rPr>
          <w:rtl w:val="0"/>
        </w:rPr>
      </w:r>
    </w:p>
    <w:p w:rsidR="00000000" w:rsidDel="00000000" w:rsidP="00000000" w:rsidRDefault="00000000" w:rsidRPr="00000000" w14:paraId="000000B8">
      <w:pPr>
        <w:keepNext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PL/pgSQL cursor example</w:t>
      </w:r>
    </w:p>
    <w:p w:rsidR="00000000" w:rsidDel="00000000" w:rsidP="00000000" w:rsidRDefault="00000000" w:rsidRPr="00000000" w14:paraId="000000B9">
      <w:pPr>
        <w:shd w:fill="ffffff" w:val="clear"/>
        <w:spacing w:after="240" w:befor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following example illustrates how to use a cursor to traverse the rows from the film table in the </w:t>
      </w:r>
      <w:hyperlink r:id="rId14">
        <w:r w:rsidDel="00000000" w:rsidR="00000000" w:rsidRPr="00000000">
          <w:rPr>
            <w:rFonts w:ascii="Times New Roman" w:cs="Times New Roman" w:eastAsia="Times New Roman" w:hAnsi="Times New Roman"/>
            <w:color w:val="1155cc"/>
            <w:sz w:val="24"/>
            <w:szCs w:val="24"/>
            <w:rtl w:val="0"/>
          </w:rPr>
          <w:t xml:space="preserve">sample database</w:t>
        </w:r>
      </w:hyperlink>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CREATE OR REPLACE FUNCTION fetch_film_titles_and_years(</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   OUT p_title VARCHAR(255), </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   OUT p_release_year INTEGER</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RETURNS SETOF RECORD AS</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DECLARE</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    film_cursor CURSOR FOR</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        SELECT title, release_year</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        FROM film;</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    film_record RECORD;</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BEGIN</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    </w:t>
      </w:r>
      <w:r w:rsidDel="00000000" w:rsidR="00000000" w:rsidRPr="00000000">
        <w:rPr>
          <w:rFonts w:ascii="Times New Roman" w:cs="Times New Roman" w:eastAsia="Times New Roman" w:hAnsi="Times New Roman"/>
          <w:i w:val="1"/>
          <w:color w:val="212529"/>
          <w:sz w:val="24"/>
          <w:szCs w:val="24"/>
          <w:highlight w:val="white"/>
          <w:rtl w:val="0"/>
        </w:rPr>
        <w:t xml:space="preserve">-- Open cursor</w:t>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    OPEN film_cursor;</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    </w:t>
      </w:r>
      <w:r w:rsidDel="00000000" w:rsidR="00000000" w:rsidRPr="00000000">
        <w:rPr>
          <w:rFonts w:ascii="Times New Roman" w:cs="Times New Roman" w:eastAsia="Times New Roman" w:hAnsi="Times New Roman"/>
          <w:i w:val="1"/>
          <w:color w:val="212529"/>
          <w:sz w:val="24"/>
          <w:szCs w:val="24"/>
          <w:highlight w:val="white"/>
          <w:rtl w:val="0"/>
        </w:rPr>
        <w:t xml:space="preserve">-- Fetch rows and return</w: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    LOOP</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        FETCH NEXT FROM film_cursor INTO film_record;</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        EXIT WHEN NOT FOUND;</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        p_title = film_record.title;</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        p_release_year = film_record.release_year;</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        RETURN NEXT;</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    END LOOP;</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    </w:t>
      </w:r>
      <w:r w:rsidDel="00000000" w:rsidR="00000000" w:rsidRPr="00000000">
        <w:rPr>
          <w:rFonts w:ascii="Times New Roman" w:cs="Times New Roman" w:eastAsia="Times New Roman" w:hAnsi="Times New Roman"/>
          <w:i w:val="1"/>
          <w:color w:val="212529"/>
          <w:sz w:val="24"/>
          <w:szCs w:val="24"/>
          <w:highlight w:val="white"/>
          <w:rtl w:val="0"/>
        </w:rPr>
        <w:t xml:space="preserve">-- Close cursor</w:t>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    CLOSE film_cursor;</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END;</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w:t>
      </w:r>
    </w:p>
    <w:p w:rsidR="00000000" w:rsidDel="00000000" w:rsidP="00000000" w:rsidRDefault="00000000" w:rsidRPr="00000000" w14:paraId="000000D7">
      <w:pPr>
        <w:spacing w:after="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LANGUAGE PLPGSQL;</w:t>
      </w:r>
    </w:p>
    <w:p w:rsidR="00000000" w:rsidDel="00000000" w:rsidP="00000000" w:rsidRDefault="00000000" w:rsidRPr="00000000" w14:paraId="000000D8">
      <w:pPr>
        <w:spacing w:after="0" w:before="0" w:lineRule="auto"/>
        <w:ind w:left="-20" w:right="-20" w:firstLine="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Code language: PostgreSQL SQL dialect and PL/pgSQL (pgsql)</w:t>
      </w:r>
    </w:p>
    <w:p w:rsidR="00000000" w:rsidDel="00000000" w:rsidP="00000000" w:rsidRDefault="00000000" w:rsidRPr="00000000" w14:paraId="000000D9">
      <w:pPr>
        <w:shd w:fill="ffffff" w:val="clear"/>
        <w:spacing w:after="240" w:befor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following shows how to call the fetch_film_titles_and_years() function:</w:t>
      </w:r>
    </w:p>
    <w:p w:rsidR="00000000" w:rsidDel="00000000" w:rsidP="00000000" w:rsidRDefault="00000000" w:rsidRPr="00000000" w14:paraId="000000DA">
      <w:pPr>
        <w:spacing w:after="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SELECT * FROM fetch_film_titles_and_years();</w:t>
      </w:r>
    </w:p>
    <w:p w:rsidR="00000000" w:rsidDel="00000000" w:rsidP="00000000" w:rsidRDefault="00000000" w:rsidRPr="00000000" w14:paraId="000000DB">
      <w:pPr>
        <w:spacing w:after="0" w:before="0" w:lineRule="auto"/>
        <w:ind w:left="-20" w:right="-20" w:firstLine="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Code language: PostgreSQL SQL dialect and PL/pgSQL (pgsql)</w:t>
      </w:r>
    </w:p>
    <w:p w:rsidR="00000000" w:rsidDel="00000000" w:rsidP="00000000" w:rsidRDefault="00000000" w:rsidRPr="00000000" w14:paraId="000000DC">
      <w:pPr>
        <w:shd w:fill="ffffff" w:val="clear"/>
        <w:spacing w:after="240" w:before="24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Output:</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          p_title           | p_release_year</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 Chamber Italian             |           2006</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 Grosse Wonderful            |           2006</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 Airport Pollock             |           2006</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 Bright Encounters           |           2006</w:t>
      </w:r>
    </w:p>
    <w:p w:rsidR="00000000" w:rsidDel="00000000" w:rsidP="00000000" w:rsidRDefault="00000000" w:rsidRPr="00000000" w14:paraId="000000E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529"/>
          <w:sz w:val="24"/>
          <w:szCs w:val="24"/>
          <w:highlight w:val="white"/>
          <w:rtl w:val="0"/>
        </w:rPr>
        <w:t xml:space="preserve">...</w:t>
      </w: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Implementation Screenshots (Problem Statement, Query and Screenshots of Results):</w:t>
      </w:r>
      <w:r w:rsidDel="00000000" w:rsidR="00000000" w:rsidRPr="00000000">
        <w:rPr>
          <w:rtl w:val="0"/>
        </w:rPr>
      </w:r>
    </w:p>
    <w:p w:rsidR="00000000" w:rsidDel="00000000" w:rsidP="00000000" w:rsidRDefault="00000000" w:rsidRPr="00000000" w14:paraId="000000E5">
      <w:pPr>
        <w:spacing w:after="0" w:line="276" w:lineRule="auto"/>
        <w:rPr>
          <w:rFonts w:ascii="Arial" w:cs="Arial" w:eastAsia="Arial" w:hAnsi="Arial"/>
          <w:b w:val="1"/>
        </w:rPr>
      </w:pPr>
      <w:r w:rsidDel="00000000" w:rsidR="00000000" w:rsidRPr="00000000">
        <w:rPr>
          <w:rFonts w:ascii="Arial" w:cs="Arial" w:eastAsia="Arial" w:hAnsi="Arial"/>
          <w:b w:val="1"/>
          <w:rtl w:val="0"/>
        </w:rPr>
        <w:t xml:space="preserve">Implementation of Procedures</w:t>
      </w:r>
    </w:p>
    <w:p w:rsidR="00000000" w:rsidDel="00000000" w:rsidP="00000000" w:rsidRDefault="00000000" w:rsidRPr="00000000" w14:paraId="000000E6">
      <w:pPr>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0E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E8">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6172347" cy="2853348"/>
            <wp:effectExtent b="0" l="0" r="0" t="0"/>
            <wp:docPr id="28" name="image3.png"/>
            <a:graphic>
              <a:graphicData uri="http://schemas.openxmlformats.org/drawingml/2006/picture">
                <pic:pic>
                  <pic:nvPicPr>
                    <pic:cNvPr id="0" name="image3.png"/>
                    <pic:cNvPicPr preferRelativeResize="0"/>
                  </pic:nvPicPr>
                  <pic:blipFill>
                    <a:blip r:embed="rId15"/>
                    <a:srcRect b="35331" l="22398" r="9148" t="13707"/>
                    <a:stretch>
                      <a:fillRect/>
                    </a:stretch>
                  </pic:blipFill>
                  <pic:spPr>
                    <a:xfrm>
                      <a:off x="0" y="0"/>
                      <a:ext cx="6172347" cy="2853348"/>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EA">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812030" cy="2752725"/>
            <wp:effectExtent b="0" l="0" r="0" t="0"/>
            <wp:docPr id="29" name="image1.png"/>
            <a:graphic>
              <a:graphicData uri="http://schemas.openxmlformats.org/drawingml/2006/picture">
                <pic:pic>
                  <pic:nvPicPr>
                    <pic:cNvPr id="0" name="image1.png"/>
                    <pic:cNvPicPr preferRelativeResize="0"/>
                  </pic:nvPicPr>
                  <pic:blipFill>
                    <a:blip r:embed="rId16"/>
                    <a:srcRect b="35655" l="22328" r="27388" t="13183"/>
                    <a:stretch>
                      <a:fillRect/>
                    </a:stretch>
                  </pic:blipFill>
                  <pic:spPr>
                    <a:xfrm>
                      <a:off x="0" y="0"/>
                      <a:ext cx="481203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EC">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746308" cy="3181036"/>
            <wp:effectExtent b="0" l="0" r="0" t="0"/>
            <wp:docPr id="27" name="image8.png"/>
            <a:graphic>
              <a:graphicData uri="http://schemas.openxmlformats.org/drawingml/2006/picture">
                <pic:pic>
                  <pic:nvPicPr>
                    <pic:cNvPr id="0" name="image8.png"/>
                    <pic:cNvPicPr preferRelativeResize="0"/>
                  </pic:nvPicPr>
                  <pic:blipFill>
                    <a:blip r:embed="rId17"/>
                    <a:srcRect b="32807" l="22382" r="32539" t="13510"/>
                    <a:stretch>
                      <a:fillRect/>
                    </a:stretch>
                  </pic:blipFill>
                  <pic:spPr>
                    <a:xfrm>
                      <a:off x="0" y="0"/>
                      <a:ext cx="4746308" cy="3181036"/>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E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EF">
      <w:pPr>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0F0">
      <w:pPr>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0F1">
      <w:pPr>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0F2">
      <w:pPr>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0F3">
      <w:pPr>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0F4">
      <w:pPr>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0F5">
      <w:pPr>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0F6">
      <w:pPr>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0F7">
      <w:pPr>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0F8">
      <w:pPr>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0F9">
      <w:pPr>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0FA">
      <w:pPr>
        <w:spacing w:after="0" w:line="276" w:lineRule="auto"/>
        <w:rPr>
          <w:rFonts w:ascii="Arial" w:cs="Arial" w:eastAsia="Arial" w:hAnsi="Arial"/>
          <w:b w:val="1"/>
        </w:rPr>
      </w:pPr>
      <w:r w:rsidDel="00000000" w:rsidR="00000000" w:rsidRPr="00000000">
        <w:rPr>
          <w:rFonts w:ascii="Arial" w:cs="Arial" w:eastAsia="Arial" w:hAnsi="Arial"/>
          <w:b w:val="1"/>
          <w:rtl w:val="0"/>
        </w:rPr>
        <w:t xml:space="preserve">Implementation of Cursors</w:t>
      </w:r>
    </w:p>
    <w:p w:rsidR="00000000" w:rsidDel="00000000" w:rsidP="00000000" w:rsidRDefault="00000000" w:rsidRPr="00000000" w14:paraId="000000FB">
      <w:pPr>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0FC">
      <w:pPr>
        <w:spacing w:after="0" w:line="276" w:lineRule="auto"/>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2993707" cy="3239568"/>
            <wp:effectExtent b="0" l="0" r="0" t="0"/>
            <wp:docPr id="31" name="image4.png"/>
            <a:graphic>
              <a:graphicData uri="http://schemas.openxmlformats.org/drawingml/2006/picture">
                <pic:pic>
                  <pic:nvPicPr>
                    <pic:cNvPr id="0" name="image4.png"/>
                    <pic:cNvPicPr preferRelativeResize="0"/>
                  </pic:nvPicPr>
                  <pic:blipFill>
                    <a:blip r:embed="rId18"/>
                    <a:srcRect b="48018" l="21696" r="51190" t="0"/>
                    <a:stretch>
                      <a:fillRect/>
                    </a:stretch>
                  </pic:blipFill>
                  <pic:spPr>
                    <a:xfrm>
                      <a:off x="0" y="0"/>
                      <a:ext cx="2993707" cy="3239568"/>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0FE">
      <w:pPr>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0FF">
      <w:pPr>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100">
      <w:pPr>
        <w:spacing w:after="0" w:line="276" w:lineRule="auto"/>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3622357" cy="3075587"/>
            <wp:effectExtent b="0" l="0" r="0" t="0"/>
            <wp:docPr id="30" name="image9.png"/>
            <a:graphic>
              <a:graphicData uri="http://schemas.openxmlformats.org/drawingml/2006/picture">
                <pic:pic>
                  <pic:nvPicPr>
                    <pic:cNvPr id="0" name="image9.png"/>
                    <pic:cNvPicPr preferRelativeResize="0"/>
                  </pic:nvPicPr>
                  <pic:blipFill>
                    <a:blip r:embed="rId19"/>
                    <a:srcRect b="44479" l="22139" r="40888" t="0"/>
                    <a:stretch>
                      <a:fillRect/>
                    </a:stretch>
                  </pic:blipFill>
                  <pic:spPr>
                    <a:xfrm>
                      <a:off x="0" y="0"/>
                      <a:ext cx="3622357" cy="3075587"/>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102">
      <w:pPr>
        <w:spacing w:after="0" w:line="276" w:lineRule="auto"/>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3133725" cy="3752551"/>
            <wp:effectExtent b="0" l="0" r="0" t="0"/>
            <wp:docPr id="26" name="image7.png"/>
            <a:graphic>
              <a:graphicData uri="http://schemas.openxmlformats.org/drawingml/2006/picture">
                <pic:pic>
                  <pic:nvPicPr>
                    <pic:cNvPr id="0" name="image7.png"/>
                    <pic:cNvPicPr preferRelativeResize="0"/>
                  </pic:nvPicPr>
                  <pic:blipFill>
                    <a:blip r:embed="rId20"/>
                    <a:srcRect b="30822" l="21949" r="45506" t="0"/>
                    <a:stretch>
                      <a:fillRect/>
                    </a:stretch>
                  </pic:blipFill>
                  <pic:spPr>
                    <a:xfrm>
                      <a:off x="0" y="0"/>
                      <a:ext cx="3133725" cy="3752551"/>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104">
      <w:pPr>
        <w:spacing w:after="0" w:line="276" w:lineRule="auto"/>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2298382" cy="4324588"/>
            <wp:effectExtent b="0" l="0" r="0" t="0"/>
            <wp:docPr id="32" name="image2.png"/>
            <a:graphic>
              <a:graphicData uri="http://schemas.openxmlformats.org/drawingml/2006/picture">
                <pic:pic>
                  <pic:nvPicPr>
                    <pic:cNvPr id="0" name="image2.png"/>
                    <pic:cNvPicPr preferRelativeResize="0"/>
                  </pic:nvPicPr>
                  <pic:blipFill>
                    <a:blip r:embed="rId21"/>
                    <a:srcRect b="19915" l="22088" r="53854" t="0"/>
                    <a:stretch>
                      <a:fillRect/>
                    </a:stretch>
                  </pic:blipFill>
                  <pic:spPr>
                    <a:xfrm>
                      <a:off x="0" y="0"/>
                      <a:ext cx="2298382" cy="4324588"/>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w:t>
      </w:r>
    </w:p>
    <w:p w:rsidR="00000000" w:rsidDel="00000000" w:rsidP="00000000" w:rsidRDefault="00000000" w:rsidRPr="00000000" w14:paraId="0000010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Successfully implemented Procedures and Cursors on personally created databases.</w:t>
      </w:r>
    </w:p>
    <w:p w:rsidR="00000000" w:rsidDel="00000000" w:rsidP="00000000" w:rsidRDefault="00000000" w:rsidRPr="00000000" w14:paraId="00000107">
      <w:pPr>
        <w:spacing w:after="280" w:before="280" w:lineRule="auto"/>
        <w:ind w:right="1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 Lab Questions:</w:t>
      </w:r>
    </w:p>
    <w:p w:rsidR="00000000" w:rsidDel="00000000" w:rsidP="00000000" w:rsidRDefault="00000000" w:rsidRPr="00000000" w14:paraId="00000108">
      <w:pPr>
        <w:numPr>
          <w:ilvl w:val="0"/>
          <w:numId w:val="1"/>
        </w:numPr>
        <w:spacing w:after="280" w:before="280" w:lineRule="auto"/>
        <w:ind w:left="720" w:right="1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Does Storing Of Data In Stored Procedures Increase The Access Time? Explain?</w:t>
      </w:r>
    </w:p>
    <w:p w:rsidR="00000000" w:rsidDel="00000000" w:rsidP="00000000" w:rsidRDefault="00000000" w:rsidRPr="00000000" w14:paraId="00000109">
      <w:pPr>
        <w:spacing w:after="280" w:before="280" w:lineRule="auto"/>
        <w:ind w:left="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Storing data in stored procedures generally does not increase access time. In fact, it can often decrease access time because stored procedures can be compiled and optimized by the database system, leading to faster execution compared to ad-hoc queries.</w:t>
      </w:r>
    </w:p>
    <w:p w:rsidR="00000000" w:rsidDel="00000000" w:rsidP="00000000" w:rsidRDefault="00000000" w:rsidRPr="00000000" w14:paraId="0000010A">
      <w:pPr>
        <w:numPr>
          <w:ilvl w:val="0"/>
          <w:numId w:val="1"/>
        </w:numPr>
        <w:spacing w:after="280" w:before="280" w:lineRule="auto"/>
        <w:ind w:left="720" w:right="1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Point out the wrong statement.</w:t>
      </w:r>
    </w:p>
    <w:p w:rsidR="00000000" w:rsidDel="00000000" w:rsidP="00000000" w:rsidRDefault="00000000" w:rsidRPr="00000000" w14:paraId="0000010B">
      <w:pPr>
        <w:spacing w:after="0" w:lineRule="auto"/>
        <w:ind w:left="720" w:right="1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We should use cursor in all cases</w:t>
      </w:r>
    </w:p>
    <w:p w:rsidR="00000000" w:rsidDel="00000000" w:rsidP="00000000" w:rsidRDefault="00000000" w:rsidRPr="00000000" w14:paraId="0000010C">
      <w:pPr>
        <w:spacing w:after="0" w:lineRule="auto"/>
        <w:ind w:left="720" w:right="1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A static cursor can move forward and backward direction</w:t>
      </w:r>
    </w:p>
    <w:p w:rsidR="00000000" w:rsidDel="00000000" w:rsidP="00000000" w:rsidRDefault="00000000" w:rsidRPr="00000000" w14:paraId="0000010D">
      <w:pPr>
        <w:spacing w:after="0" w:lineRule="auto"/>
        <w:ind w:left="720" w:right="1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A forward only cursor is the fastest cursor</w:t>
      </w:r>
    </w:p>
    <w:p w:rsidR="00000000" w:rsidDel="00000000" w:rsidP="00000000" w:rsidRDefault="00000000" w:rsidRPr="00000000" w14:paraId="0000010E">
      <w:pPr>
        <w:spacing w:after="0" w:lineRule="auto"/>
        <w:ind w:left="720" w:right="1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 All of the mentioned</w:t>
      </w:r>
    </w:p>
    <w:p w:rsidR="00000000" w:rsidDel="00000000" w:rsidP="00000000" w:rsidRDefault="00000000" w:rsidRPr="00000000" w14:paraId="0000010F">
      <w:pPr>
        <w:spacing w:after="0" w:lineRule="auto"/>
        <w:ind w:right="1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0" w:lineRule="auto"/>
        <w:ind w:right="1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 We should use cursor in all cases</w:t>
      </w:r>
    </w:p>
    <w:p w:rsidR="00000000" w:rsidDel="00000000" w:rsidP="00000000" w:rsidRDefault="00000000" w:rsidRPr="00000000" w14:paraId="000001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cursors should be avoided whenever possible because they can be less efficient than set-based operations. Cursors often process data row by row, which can lead to slower performance compared to set-based operations that process data in batches. Cursors should only be used when necessary and when set-based operations cannot achieve the desired result. So, the correct answer is (a).</w:t>
      </w:r>
    </w:p>
    <w:p w:rsidR="00000000" w:rsidDel="00000000" w:rsidP="00000000" w:rsidRDefault="00000000" w:rsidRPr="00000000" w14:paraId="00000112">
      <w:pPr>
        <w:spacing w:after="0" w:lineRule="auto"/>
        <w:ind w:left="0" w:right="1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0" w:lineRule="auto"/>
        <w:ind w:right="120"/>
        <w:jc w:val="both"/>
        <w:rPr>
          <w:rFonts w:ascii="Times New Roman" w:cs="Times New Roman" w:eastAsia="Times New Roman" w:hAnsi="Times New Roman"/>
          <w:sz w:val="24"/>
          <w:szCs w:val="24"/>
        </w:rPr>
      </w:pPr>
      <w:r w:rsidDel="00000000" w:rsidR="00000000" w:rsidRPr="00000000">
        <w:rPr>
          <w:rtl w:val="0"/>
        </w:rPr>
      </w:r>
    </w:p>
    <w:sectPr>
      <w:headerReference r:id="rId22" w:type="default"/>
      <w:headerReference r:id="rId23" w:type="first"/>
      <w:headerReference r:id="rId24" w:type="even"/>
      <w:footerReference r:id="rId25" w:type="default"/>
      <w:footerReference r:id="rId26" w:type="first"/>
      <w:footerReference r:id="rId27"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A">
    <w:pPr>
      <w:pBdr>
        <w:top w:color="622423" w:space="1" w:sz="24" w:val="single"/>
      </w:pBdr>
      <w:tabs>
        <w:tab w:val="center" w:leader="none" w:pos="4680"/>
        <w:tab w:val="right" w:leader="none" w:pos="9360"/>
      </w:tabs>
      <w:spacing w:after="0" w:line="240" w:lineRule="auto"/>
      <w:rPr>
        <w:color w:val="000000"/>
      </w:rPr>
    </w:pPr>
    <w:r w:rsidDel="00000000" w:rsidR="00000000" w:rsidRPr="00000000">
      <w:rPr>
        <w:rFonts w:ascii="Cambria" w:cs="Cambria" w:eastAsia="Cambria" w:hAnsi="Cambria"/>
        <w:rtl w:val="0"/>
      </w:rPr>
      <w:t xml:space="preserve">Department of Computer Engineering          RDBMS  Sem-IV   </w:t>
    </w:r>
    <w:r w:rsidDel="00000000" w:rsidR="00000000" w:rsidRPr="00000000">
      <w:rPr>
        <w:rFonts w:ascii="Times New Roman" w:cs="Times New Roman" w:eastAsia="Times New Roman" w:hAnsi="Times New Roman"/>
        <w:rtl w:val="0"/>
      </w:rPr>
      <w:t xml:space="preserve">AY 2023-24</w:t>
    </w:r>
    <w:r w:rsidDel="00000000" w:rsidR="00000000" w:rsidRPr="00000000">
      <w:rPr>
        <w:rFonts w:ascii="Cambria" w:cs="Cambria" w:eastAsia="Cambria" w:hAnsi="Cambria"/>
        <w:rtl w:val="0"/>
      </w:rPr>
      <w:t xml:space="preserve">            Page </w:t>
    </w:r>
    <w:r w:rsidDel="00000000" w:rsidR="00000000" w:rsidRPr="00000000">
      <w:rPr>
        <w:rtl w:val="0"/>
      </w:rPr>
      <w:t xml:space="preserve">1</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5">
    <w:pPr>
      <w:pBdr>
        <w:top w:space="0" w:sz="0" w:val="nil"/>
        <w:left w:space="0" w:sz="0" w:val="nil"/>
        <w:bottom w:space="0" w:sz="0" w:val="nil"/>
        <w:right w:space="0" w:sz="0" w:val="nil"/>
        <w:between w:space="0" w:sz="0" w:val="nil"/>
      </w:pBdr>
      <w:tabs>
        <w:tab w:val="center" w:leader="none" w:pos="4680"/>
        <w:tab w:val="right" w:leader="none" w:pos="9360"/>
        <w:tab w:val="left" w:leader="none" w:pos="7125"/>
      </w:tabs>
      <w:spacing w:after="0" w:line="240" w:lineRule="auto"/>
      <w:jc w:val="center"/>
      <w:rPr>
        <w:rFonts w:ascii="Cambria" w:cs="Cambria" w:eastAsia="Cambria" w:hAnsi="Cambria"/>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K. J. Somaiya College of Engineering, Mumbai-77 </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302895" cy="696595"/>
              <wp:effectExtent b="0" l="0" r="0" t="0"/>
              <wp:wrapNone/>
              <wp:docPr id="24" name=""/>
              <a:graphic>
                <a:graphicData uri="http://schemas.microsoft.com/office/word/2010/wordprocessingShape">
                  <wps:wsp>
                    <wps:cNvSpPr/>
                    <wps:cNvPr id="5" name="Shape 5"/>
                    <wps:spPr>
                      <a:xfrm>
                        <a:off x="5208840" y="3445990"/>
                        <a:ext cx="274320"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302895" cy="696595"/>
              <wp:effectExtent b="0" l="0" r="0" t="0"/>
              <wp:wrapNone/>
              <wp:docPr id="24"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302895" cy="69659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5481320</wp:posOffset>
          </wp:positionH>
          <wp:positionV relativeFrom="paragraph">
            <wp:posOffset>-86357</wp:posOffset>
          </wp:positionV>
          <wp:extent cx="610235" cy="386715"/>
          <wp:effectExtent b="0" l="0" r="0" t="0"/>
          <wp:wrapNone/>
          <wp:docPr id="33"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610235" cy="3867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-759457</wp:posOffset>
          </wp:positionH>
          <wp:positionV relativeFrom="paragraph">
            <wp:posOffset>-86992</wp:posOffset>
          </wp:positionV>
          <wp:extent cx="1233805" cy="386715"/>
          <wp:effectExtent b="0" l="0" r="0" t="0"/>
          <wp:wrapNone/>
          <wp:docPr id="34" name="image5.png"/>
          <a:graphic>
            <a:graphicData uri="http://schemas.openxmlformats.org/drawingml/2006/picture">
              <pic:pic>
                <pic:nvPicPr>
                  <pic:cNvPr id="0" name="image5.png"/>
                  <pic:cNvPicPr preferRelativeResize="0"/>
                </pic:nvPicPr>
                <pic:blipFill>
                  <a:blip r:embed="rId3"/>
                  <a:srcRect b="0" l="0" r="0" t="0"/>
                  <a:stretch>
                    <a:fillRect/>
                  </a:stretch>
                </pic:blipFill>
                <pic:spPr>
                  <a:xfrm>
                    <a:off x="0" y="0"/>
                    <a:ext cx="1233805" cy="386715"/>
                  </a:xfrm>
                  <a:prstGeom prst="rect"/>
                  <a:ln/>
                </pic:spPr>
              </pic:pic>
            </a:graphicData>
          </a:graphic>
        </wp:anchor>
      </w:drawing>
    </w:r>
  </w:p>
  <w:p w:rsidR="00000000" w:rsidDel="00000000" w:rsidP="00000000" w:rsidRDefault="00000000" w:rsidRPr="00000000" w14:paraId="00000116">
    <w:pPr>
      <w:pBdr>
        <w:top w:space="0" w:sz="0" w:val="nil"/>
        <w:left w:space="0" w:sz="0" w:val="nil"/>
        <w:bottom w:space="0" w:sz="0" w:val="nil"/>
        <w:right w:space="0" w:sz="0" w:val="nil"/>
        <w:between w:space="0" w:sz="0" w:val="nil"/>
      </w:pBdr>
      <w:tabs>
        <w:tab w:val="center" w:leader="none" w:pos="4680"/>
        <w:tab w:val="right" w:leader="none" w:pos="9360"/>
        <w:tab w:val="left" w:leader="none" w:pos="7125"/>
      </w:tabs>
      <w:spacing w:after="0" w:line="240" w:lineRule="auto"/>
      <w:jc w:val="center"/>
      <w:rPr>
        <w:rFonts w:ascii="Cambria" w:cs="Cambria" w:eastAsia="Cambria" w:hAnsi="Cambria"/>
        <w:b w:val="1"/>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r w:rsidDel="00000000" w:rsidR="00000000" w:rsidRPr="00000000">
      <w:rPr>
        <w:rFonts w:ascii="Cambria" w:cs="Cambria" w:eastAsia="Cambria" w:hAnsi="Cambria"/>
        <w:b w:val="1"/>
        <w:color w:val="000000"/>
        <w:sz w:val="24"/>
        <w:szCs w:val="24"/>
        <w:rtl w:val="0"/>
      </w:rPr>
      <w:t xml:space="preserve"> </w:t>
    </w:r>
  </w:p>
  <w:p w:rsidR="00000000" w:rsidDel="00000000" w:rsidP="00000000" w:rsidRDefault="00000000" w:rsidRPr="00000000" w14:paraId="00000117">
    <w:pPr>
      <w:rPr/>
    </w:pPr>
    <w:r w:rsidDel="00000000" w:rsidR="00000000" w:rsidRPr="00000000">
      <w:rPr>
        <w:rFonts w:ascii="Cambria" w:cs="Cambria" w:eastAsia="Cambria" w:hAnsi="Cambria"/>
        <w:b w:val="1"/>
        <w:sz w:val="24"/>
        <w:szCs w:val="24"/>
        <w:rtl w:val="0"/>
      </w:rPr>
      <w:t xml:space="preserve">                                      Department of Computer Engineering</w:t>
    </w: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tabs>
        <w:tab w:val="center" w:leader="none" w:pos="4680"/>
        <w:tab w:val="right" w:leader="none" w:pos="9360"/>
        <w:tab w:val="left" w:leader="none" w:pos="7125"/>
      </w:tabs>
      <w:spacing w:after="0" w:line="240" w:lineRule="auto"/>
      <w:jc w:val="center"/>
      <w:rPr>
        <w:color w:val="000000"/>
      </w:rPr>
    </w:pPr>
    <w:bookmarkStart w:colFirst="0" w:colLast="0" w:name="_heading=h.gjdgxs" w:id="1"/>
    <w:bookmarkEnd w:id="1"/>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302895" cy="696595"/>
              <wp:effectExtent b="0" l="0" r="0" t="0"/>
              <wp:wrapNone/>
              <wp:docPr id="21" name=""/>
              <a:graphic>
                <a:graphicData uri="http://schemas.microsoft.com/office/word/2010/wordprocessingShape">
                  <wps:wsp>
                    <wps:cNvSpPr/>
                    <wps:cNvPr id="2" name="Shape 2"/>
                    <wps:spPr>
                      <a:xfrm>
                        <a:off x="5208840" y="3445990"/>
                        <a:ext cx="274320"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302895" cy="696595"/>
              <wp:effectExtent b="0" l="0" r="0" t="0"/>
              <wp:wrapNone/>
              <wp:docPr id="21" name="image10.png"/>
              <a:graphic>
                <a:graphicData uri="http://schemas.openxmlformats.org/drawingml/2006/picture">
                  <pic:pic>
                    <pic:nvPicPr>
                      <pic:cNvPr id="0" name="image10.png"/>
                      <pic:cNvPicPr preferRelativeResize="0"/>
                    </pic:nvPicPr>
                    <pic:blipFill>
                      <a:blip r:embed="rId4"/>
                      <a:srcRect/>
                      <a:stretch>
                        <a:fillRect/>
                      </a:stretch>
                    </pic:blipFill>
                    <pic:spPr>
                      <a:xfrm>
                        <a:off x="0" y="0"/>
                        <a:ext cx="302895" cy="69659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paragraph" w:styleId="Heading1">
    <w:name w:val="heading 1"/>
    <w:basedOn w:val="Normal"/>
    <w:next w:val="Normal"/>
    <w:pPr>
      <w:spacing w:line="240" w:lineRule="auto"/>
      <w:outlineLvl w:val="0"/>
    </w:pPr>
    <w:rPr>
      <w:rFonts w:ascii="Times New Roman" w:cs="Times New Roman" w:eastAsia="Times New Roman" w:hAnsi="Times New Roman"/>
      <w:b w:val="1"/>
      <w:sz w:val="48"/>
      <w:szCs w:val="48"/>
    </w:rPr>
  </w:style>
  <w:style w:type="paragraph" w:styleId="Heading2">
    <w:name w:val="heading 2"/>
    <w:basedOn w:val="Normal"/>
    <w:next w:val="Normal"/>
    <w:pPr>
      <w:keepNext w:val="1"/>
      <w:spacing w:after="60" w:before="240"/>
      <w:outlineLvl w:val="1"/>
    </w:pPr>
    <w:rPr>
      <w:rFonts w:ascii="Cambria" w:cs="Cambria" w:eastAsia="Cambria" w:hAnsi="Cambria"/>
      <w:b w:val="1"/>
      <w:i w:val="1"/>
      <w:sz w:val="28"/>
      <w:szCs w:val="28"/>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0" w:before="200"/>
      <w:outlineLvl w:val="3"/>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outlineLvl w:val="4"/>
    </w:pPr>
    <w:rPr>
      <w:rFonts w:ascii="Cambria" w:cs="Cambria" w:eastAsia="Cambria" w:hAnsi="Cambria"/>
      <w:color w:val="243f60"/>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paragraph" w:styleId="BalloonText">
    <w:name w:val="Balloon Text"/>
    <w:basedOn w:val="Normal"/>
    <w:link w:val="BalloonTextChar"/>
    <w:uiPriority w:val="99"/>
    <w:semiHidden w:val="1"/>
    <w:unhideWhenUsed w:val="1"/>
    <w:rsid w:val="00FB2E6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FB2E6D"/>
    <w:rPr>
      <w:rFonts w:ascii="Tahoma" w:cs="Tahoma" w:hAnsi="Tahoma"/>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header" Target="header2.xml"/><Relationship Id="rId21" Type="http://schemas.openxmlformats.org/officeDocument/2006/relationships/image" Target="media/image2.png"/><Relationship Id="rId24" Type="http://schemas.openxmlformats.org/officeDocument/2006/relationships/header" Target="header3.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footer" Target="footer3.xml"/><Relationship Id="rId25" Type="http://schemas.openxmlformats.org/officeDocument/2006/relationships/footer" Target="footer1.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image" Target="media/image12.png"/><Relationship Id="rId11" Type="http://schemas.openxmlformats.org/officeDocument/2006/relationships/hyperlink" Target="https://www.postgresql.org/docs/current/plpgsql-cursors.html" TargetMode="External"/><Relationship Id="rId10" Type="http://schemas.openxmlformats.org/officeDocument/2006/relationships/hyperlink" Target="https://www.postgresql.org/docs/7.3/sql-declare.html" TargetMode="External"/><Relationship Id="rId13" Type="http://schemas.openxmlformats.org/officeDocument/2006/relationships/hyperlink" Target="https://www.postgresqltutorial.com/postgresql-plpgsql/plpgsql-cursor/" TargetMode="External"/><Relationship Id="rId12" Type="http://schemas.openxmlformats.org/officeDocument/2006/relationships/hyperlink" Target="https://www.postgresql.org/docs/current/tutorial-transactions.html" TargetMode="External"/><Relationship Id="rId15" Type="http://schemas.openxmlformats.org/officeDocument/2006/relationships/image" Target="media/image3.png"/><Relationship Id="rId14" Type="http://schemas.openxmlformats.org/officeDocument/2006/relationships/hyperlink" Target="https://www.postgresqltutorial.com/postgresql-getting-started/postgresql-sample-database/" TargetMode="External"/><Relationship Id="rId17" Type="http://schemas.openxmlformats.org/officeDocument/2006/relationships/image" Target="media/image8.png"/><Relationship Id="rId16" Type="http://schemas.openxmlformats.org/officeDocument/2006/relationships/image" Target="media/image1.png"/><Relationship Id="rId19" Type="http://schemas.openxmlformats.org/officeDocument/2006/relationships/image" Target="media/image9.png"/><Relationship Id="rId18"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6.png"/><Relationship Id="rId3" Type="http://schemas.openxmlformats.org/officeDocument/2006/relationships/image" Target="media/image5.png"/><Relationship Id="rId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zDdfB73FqZIVSdy3KOVL1xsngg==">CgMxLjAyCWguMzBqMHpsbDIIaC5namRneHM4AHIhMTNTZmIwZW1FR2p5bDZDLTNEZF9OcUdTWTVaeFo4Tzk5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2024-02-14T05:07:00Z</dcterms:created>
  <dc:creator>Administrator</dc:creator>
</cp:coreProperties>
</file>