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-3809</wp:posOffset>
                </wp:positionH>
                <wp:positionV relativeFrom="paragraph">
                  <wp:posOffset>72390</wp:posOffset>
                </wp:positionV>
                <wp:extent cx="3209925" cy="933925"/>
                <wp:effectExtent b="0" l="0" r="0" t="0"/>
                <wp:wrapSquare wrapText="bothSides" distB="72390" distT="72390" distL="72390" distR="72390"/>
                <wp:docPr id="16" name=""/>
                <a:graphic>
                  <a:graphicData uri="http://schemas.microsoft.com/office/word/2010/wordprocessingShape">
                    <wps:wsp>
                      <wps:cNvSpPr/>
                      <wps:cNvPr id="2" name="Shape 2"/>
                      <wps:spPr>
                        <a:xfrm>
                          <a:off x="3412500" y="3283050"/>
                          <a:ext cx="3867000" cy="906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Batch: B1           		Roll No.: 160</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10122158</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Experiment No. 3</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-3809</wp:posOffset>
                </wp:positionH>
                <wp:positionV relativeFrom="paragraph">
                  <wp:posOffset>72390</wp:posOffset>
                </wp:positionV>
                <wp:extent cx="3209925" cy="933925"/>
                <wp:effectExtent b="0" l="0" r="0" t="0"/>
                <wp:wrapSquare wrapText="bothSides" distB="72390" distT="72390" distL="72390" distR="72390"/>
                <wp:docPr id="1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209925" cy="933925"/>
                        </a:xfrm>
                        <a:prstGeom prst="rect"/>
                        <a:ln/>
                      </pic:spPr>
                    </pic:pic>
                  </a:graphicData>
                </a:graphic>
              </wp:anchor>
            </w:drawing>
          </mc:Fallback>
        </mc:AlternateContent>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Title:   Implement spatial data analysis in QGIS</w:t>
            </w:r>
            <w:r w:rsidDel="00000000" w:rsidR="00000000" w:rsidRPr="00000000">
              <w:rPr>
                <w:rtl w:val="0"/>
              </w:rPr>
            </w:r>
          </w:p>
        </w:tc>
      </w:tr>
    </w:tbl>
    <w:p w:rsidR="00000000" w:rsidDel="00000000" w:rsidP="00000000" w:rsidRDefault="00000000" w:rsidRPr="00000000" w14:paraId="00000009">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A">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CO2   Apply the data analytics in the field of geospatial system</w: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sz w:val="24"/>
          <w:szCs w:val="24"/>
          <w:rtl w:val="0"/>
        </w:rPr>
        <w:t xml:space="preserve">QGIS Version 3.38-Vector Data Code File-World.shp</w:t>
      </w:r>
    </w:p>
    <w:p w:rsidR="00000000" w:rsidDel="00000000" w:rsidP="00000000" w:rsidRDefault="00000000" w:rsidRPr="00000000" w14:paraId="0000000D">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0E">
      <w:pPr>
        <w:rPr/>
      </w:pPr>
      <w:r w:rsidDel="00000000" w:rsidR="00000000" w:rsidRPr="00000000">
        <w:rPr>
          <w:rtl w:val="0"/>
        </w:rPr>
        <w:t xml:space="preserve">https://www.qgis.org/</w:t>
      </w:r>
      <w:r w:rsidDel="00000000" w:rsidR="00000000" w:rsidRPr="00000000">
        <w:rPr>
          <w:rtl w:val="0"/>
        </w:rPr>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10">
      <w:pPr>
        <w:pStyle w:val="Heading1"/>
        <w:spacing w:after="280" w:before="280" w:lineRule="auto"/>
        <w:ind w:right="120"/>
        <w:jc w:val="both"/>
        <w:rPr>
          <w:sz w:val="24"/>
          <w:szCs w:val="24"/>
        </w:rPr>
      </w:pPr>
      <w:r w:rsidDel="00000000" w:rsidR="00000000" w:rsidRPr="00000000">
        <w:rPr>
          <w:sz w:val="24"/>
          <w:szCs w:val="24"/>
          <w:rtl w:val="0"/>
        </w:rPr>
        <w:t xml:space="preserve">Algorithm: Spatial Data Analysis</w:t>
      </w:r>
    </w:p>
    <w:p w:rsidR="00000000" w:rsidDel="00000000" w:rsidP="00000000" w:rsidRDefault="00000000" w:rsidRPr="00000000" w14:paraId="00000011">
      <w:pPr>
        <w:pStyle w:val="Heading1"/>
        <w:spacing w:after="280" w:before="280" w:lineRule="auto"/>
        <w:ind w:right="120"/>
        <w:jc w:val="both"/>
        <w:rPr>
          <w:sz w:val="24"/>
          <w:szCs w:val="24"/>
        </w:rPr>
      </w:pPr>
      <w:r w:rsidDel="00000000" w:rsidR="00000000" w:rsidRPr="00000000">
        <w:rPr>
          <w:sz w:val="24"/>
          <w:szCs w:val="24"/>
          <w:rtl w:val="0"/>
        </w:rPr>
        <w:t xml:space="preserve">Spatial Data type: Vector Data</w:t>
      </w:r>
    </w:p>
    <w:p w:rsidR="00000000" w:rsidDel="00000000" w:rsidP="00000000" w:rsidRDefault="00000000" w:rsidRPr="00000000" w14:paraId="00000012">
      <w:pPr>
        <w:pStyle w:val="Heading1"/>
        <w:spacing w:after="280" w:before="280" w:lineRule="auto"/>
        <w:ind w:right="120"/>
        <w:jc w:val="both"/>
        <w:rPr>
          <w:b w:val="0"/>
          <w:sz w:val="24"/>
          <w:szCs w:val="24"/>
        </w:rPr>
      </w:pPr>
      <w:r w:rsidDel="00000000" w:rsidR="00000000" w:rsidRPr="00000000">
        <w:rPr>
          <w:b w:val="0"/>
          <w:sz w:val="24"/>
          <w:szCs w:val="24"/>
          <w:rtl w:val="0"/>
        </w:rPr>
        <w:t xml:space="preserve">Step 1: Load Your Vector Data</w:t>
      </w:r>
    </w:p>
    <w:p w:rsidR="00000000" w:rsidDel="00000000" w:rsidP="00000000" w:rsidRDefault="00000000" w:rsidRPr="00000000" w14:paraId="00000013">
      <w:pPr>
        <w:pStyle w:val="Heading1"/>
        <w:spacing w:after="280" w:before="280" w:lineRule="auto"/>
        <w:ind w:right="120"/>
        <w:jc w:val="both"/>
        <w:rPr>
          <w:b w:val="0"/>
          <w:sz w:val="24"/>
          <w:szCs w:val="24"/>
        </w:rPr>
      </w:pPr>
      <w:r w:rsidDel="00000000" w:rsidR="00000000" w:rsidRPr="00000000">
        <w:rPr>
          <w:b w:val="0"/>
          <w:sz w:val="24"/>
          <w:szCs w:val="24"/>
          <w:rtl w:val="0"/>
        </w:rPr>
        <w:t xml:space="preserve">Open QGIS.</w:t>
      </w:r>
    </w:p>
    <w:p w:rsidR="00000000" w:rsidDel="00000000" w:rsidP="00000000" w:rsidRDefault="00000000" w:rsidRPr="00000000" w14:paraId="00000014">
      <w:pPr>
        <w:pStyle w:val="Heading1"/>
        <w:spacing w:after="280" w:before="280" w:lineRule="auto"/>
        <w:ind w:right="120"/>
        <w:jc w:val="both"/>
        <w:rPr>
          <w:b w:val="0"/>
          <w:sz w:val="24"/>
          <w:szCs w:val="24"/>
        </w:rPr>
      </w:pPr>
      <w:r w:rsidDel="00000000" w:rsidR="00000000" w:rsidRPr="00000000">
        <w:rPr>
          <w:b w:val="0"/>
          <w:sz w:val="24"/>
          <w:szCs w:val="24"/>
          <w:rtl w:val="0"/>
        </w:rPr>
        <w:t xml:space="preserve">Add your vector layer: Go to Layer &gt; Add Layer &gt; Add Vector Layer... and browse to your shapefile or other vector data.</w:t>
      </w:r>
    </w:p>
    <w:p w:rsidR="00000000" w:rsidDel="00000000" w:rsidP="00000000" w:rsidRDefault="00000000" w:rsidRPr="00000000" w14:paraId="00000015">
      <w:pPr>
        <w:pStyle w:val="Heading1"/>
        <w:spacing w:after="280" w:before="280" w:lineRule="auto"/>
        <w:ind w:right="120"/>
        <w:jc w:val="both"/>
        <w:rPr>
          <w:b w:val="0"/>
          <w:sz w:val="24"/>
          <w:szCs w:val="24"/>
        </w:rPr>
      </w:pPr>
      <w:r w:rsidDel="00000000" w:rsidR="00000000" w:rsidRPr="00000000">
        <w:rPr/>
        <w:drawing>
          <wp:inline distB="0" distT="0" distL="0" distR="0">
            <wp:extent cx="4969891" cy="3106183"/>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69891" cy="310618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17">
      <w:pPr>
        <w:pStyle w:val="Heading1"/>
        <w:spacing w:after="280" w:before="280" w:lineRule="auto"/>
        <w:ind w:right="120"/>
        <w:jc w:val="both"/>
        <w:rPr>
          <w:b w:val="0"/>
          <w:sz w:val="24"/>
          <w:szCs w:val="24"/>
        </w:rPr>
      </w:pPr>
      <w:r w:rsidDel="00000000" w:rsidR="00000000" w:rsidRPr="00000000">
        <w:rPr>
          <w:b w:val="0"/>
          <w:sz w:val="24"/>
          <w:szCs w:val="24"/>
          <w:rtl w:val="0"/>
        </w:rPr>
        <w:t xml:space="preserve">Step 2: Open the Attribute Table</w:t>
      </w:r>
    </w:p>
    <w:p w:rsidR="00000000" w:rsidDel="00000000" w:rsidP="00000000" w:rsidRDefault="00000000" w:rsidRPr="00000000" w14:paraId="00000018">
      <w:pPr>
        <w:pStyle w:val="Heading1"/>
        <w:spacing w:after="280" w:before="280" w:lineRule="auto"/>
        <w:ind w:right="120"/>
        <w:jc w:val="both"/>
        <w:rPr>
          <w:b w:val="0"/>
          <w:sz w:val="24"/>
          <w:szCs w:val="24"/>
        </w:rPr>
      </w:pPr>
      <w:r w:rsidDel="00000000" w:rsidR="00000000" w:rsidRPr="00000000">
        <w:rPr>
          <w:b w:val="0"/>
          <w:sz w:val="24"/>
          <w:szCs w:val="24"/>
          <w:rtl w:val="0"/>
        </w:rPr>
        <w:t xml:space="preserve">Right-click on the layer in the Layers panel.</w:t>
      </w:r>
    </w:p>
    <w:p w:rsidR="00000000" w:rsidDel="00000000" w:rsidP="00000000" w:rsidRDefault="00000000" w:rsidRPr="00000000" w14:paraId="00000019">
      <w:pPr>
        <w:pStyle w:val="Heading1"/>
        <w:spacing w:after="280" w:before="280" w:lineRule="auto"/>
        <w:ind w:right="120"/>
        <w:jc w:val="both"/>
        <w:rPr>
          <w:b w:val="0"/>
          <w:sz w:val="24"/>
          <w:szCs w:val="24"/>
        </w:rPr>
      </w:pPr>
      <w:r w:rsidDel="00000000" w:rsidR="00000000" w:rsidRPr="00000000">
        <w:rPr>
          <w:b w:val="0"/>
          <w:sz w:val="24"/>
          <w:szCs w:val="24"/>
          <w:rtl w:val="0"/>
        </w:rPr>
        <w:t xml:space="preserve">Select Open Attribute Table.</w:t>
      </w:r>
    </w:p>
    <w:p w:rsidR="00000000" w:rsidDel="00000000" w:rsidP="00000000" w:rsidRDefault="00000000" w:rsidRPr="00000000" w14:paraId="0000001A">
      <w:pPr>
        <w:pStyle w:val="Heading1"/>
        <w:spacing w:after="280" w:before="280" w:lineRule="auto"/>
        <w:ind w:right="120"/>
        <w:jc w:val="both"/>
        <w:rPr>
          <w:b w:val="0"/>
          <w:sz w:val="24"/>
          <w:szCs w:val="24"/>
        </w:rPr>
      </w:pPr>
      <w:r w:rsidDel="00000000" w:rsidR="00000000" w:rsidRPr="00000000">
        <w:rPr>
          <w:b w:val="0"/>
          <w:color w:val="ff0000"/>
          <w:sz w:val="24"/>
          <w:szCs w:val="24"/>
        </w:rPr>
        <w:drawing>
          <wp:inline distB="0" distT="0" distL="0" distR="0">
            <wp:extent cx="4942958" cy="2958909"/>
            <wp:effectExtent b="0" l="0" r="0" t="0"/>
            <wp:docPr id="1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42958" cy="295890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1C">
      <w:pPr>
        <w:pStyle w:val="Heading1"/>
        <w:spacing w:after="280" w:before="280" w:lineRule="auto"/>
        <w:ind w:right="120"/>
        <w:jc w:val="both"/>
        <w:rPr>
          <w:b w:val="0"/>
          <w:sz w:val="24"/>
          <w:szCs w:val="24"/>
        </w:rPr>
      </w:pPr>
      <w:r w:rsidDel="00000000" w:rsidR="00000000" w:rsidRPr="00000000">
        <w:rPr>
          <w:rtl w:val="0"/>
        </w:rPr>
      </w:r>
    </w:p>
    <w:p w:rsidR="00000000" w:rsidDel="00000000" w:rsidP="00000000" w:rsidRDefault="00000000" w:rsidRPr="00000000" w14:paraId="0000001D">
      <w:pPr>
        <w:pStyle w:val="Heading1"/>
        <w:spacing w:after="280" w:before="280" w:lineRule="auto"/>
        <w:ind w:right="120"/>
        <w:jc w:val="both"/>
        <w:rPr>
          <w:b w:val="0"/>
          <w:sz w:val="24"/>
          <w:szCs w:val="24"/>
        </w:rPr>
      </w:pPr>
      <w:r w:rsidDel="00000000" w:rsidR="00000000" w:rsidRPr="00000000">
        <w:rPr>
          <w:b w:val="0"/>
          <w:sz w:val="24"/>
          <w:szCs w:val="24"/>
          <w:rtl w:val="0"/>
        </w:rPr>
        <w:t xml:space="preserve">Step 3: Add a New Field for Calculations</w:t>
      </w:r>
    </w:p>
    <w:p w:rsidR="00000000" w:rsidDel="00000000" w:rsidP="00000000" w:rsidRDefault="00000000" w:rsidRPr="00000000" w14:paraId="0000001E">
      <w:pPr>
        <w:pStyle w:val="Heading1"/>
        <w:spacing w:after="280" w:before="280" w:lineRule="auto"/>
        <w:ind w:right="120"/>
        <w:jc w:val="both"/>
        <w:rPr>
          <w:b w:val="0"/>
          <w:sz w:val="24"/>
          <w:szCs w:val="24"/>
        </w:rPr>
      </w:pPr>
      <w:r w:rsidDel="00000000" w:rsidR="00000000" w:rsidRPr="00000000">
        <w:rPr>
          <w:b w:val="0"/>
          <w:sz w:val="24"/>
          <w:szCs w:val="24"/>
          <w:rtl w:val="0"/>
        </w:rPr>
        <w:t xml:space="preserve">In the attribute table, click on the Field Calculator icon (it looks like an abacus).</w:t>
      </w:r>
    </w:p>
    <w:p w:rsidR="00000000" w:rsidDel="00000000" w:rsidP="00000000" w:rsidRDefault="00000000" w:rsidRPr="00000000" w14:paraId="0000001F">
      <w:pPr>
        <w:pStyle w:val="Heading1"/>
        <w:spacing w:after="280" w:before="280" w:lineRule="auto"/>
        <w:ind w:right="120"/>
        <w:jc w:val="both"/>
        <w:rPr>
          <w:b w:val="0"/>
          <w:color w:val="ff0000"/>
          <w:sz w:val="24"/>
          <w:szCs w:val="24"/>
        </w:rPr>
      </w:pPr>
      <w:r w:rsidDel="00000000" w:rsidR="00000000" w:rsidRPr="00000000">
        <w:rPr>
          <w:b w:val="0"/>
          <w:color w:val="ff0000"/>
          <w:sz w:val="24"/>
          <w:szCs w:val="24"/>
        </w:rPr>
        <w:drawing>
          <wp:inline distB="0" distT="0" distL="0" distR="0">
            <wp:extent cx="3848100" cy="3673784"/>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48100" cy="3673784"/>
                    </a:xfrm>
                    <a:prstGeom prst="rect"/>
                    <a:ln/>
                  </pic:spPr>
                </pic:pic>
              </a:graphicData>
            </a:graphic>
          </wp:inline>
        </w:drawing>
      </w:r>
      <w:r w:rsidDel="00000000" w:rsidR="00000000" w:rsidRPr="00000000">
        <w:rPr>
          <w:b w:val="0"/>
          <w:color w:val="ff0000"/>
          <w:sz w:val="24"/>
          <w:szCs w:val="24"/>
          <w:rtl w:val="0"/>
        </w:rPr>
        <w:t xml:space="preserve"> </w:t>
      </w:r>
    </w:p>
    <w:p w:rsidR="00000000" w:rsidDel="00000000" w:rsidP="00000000" w:rsidRDefault="00000000" w:rsidRPr="00000000" w14:paraId="00000020">
      <w:pPr>
        <w:pStyle w:val="Heading1"/>
        <w:spacing w:after="280" w:before="280" w:lineRule="auto"/>
        <w:ind w:right="120"/>
        <w:jc w:val="both"/>
        <w:rPr>
          <w:b w:val="0"/>
          <w:sz w:val="24"/>
          <w:szCs w:val="24"/>
        </w:rPr>
      </w:pPr>
      <w:r w:rsidDel="00000000" w:rsidR="00000000" w:rsidRPr="00000000">
        <w:rPr>
          <w:b w:val="0"/>
          <w:sz w:val="24"/>
          <w:szCs w:val="24"/>
          <w:rtl w:val="0"/>
        </w:rPr>
        <w:t xml:space="preserve">Step 4: Calculate Area</w:t>
      </w:r>
    </w:p>
    <w:p w:rsidR="00000000" w:rsidDel="00000000" w:rsidP="00000000" w:rsidRDefault="00000000" w:rsidRPr="00000000" w14:paraId="00000021">
      <w:pPr>
        <w:pStyle w:val="Heading1"/>
        <w:spacing w:after="280" w:before="280" w:lineRule="auto"/>
        <w:ind w:right="120"/>
        <w:jc w:val="both"/>
        <w:rPr>
          <w:b w:val="0"/>
          <w:sz w:val="24"/>
          <w:szCs w:val="24"/>
        </w:rPr>
      </w:pPr>
      <w:r w:rsidDel="00000000" w:rsidR="00000000" w:rsidRPr="00000000">
        <w:rPr>
          <w:b w:val="0"/>
          <w:sz w:val="24"/>
          <w:szCs w:val="24"/>
          <w:rtl w:val="0"/>
        </w:rPr>
        <w:t xml:space="preserve">In the Field Calculator dialog:</w:t>
      </w:r>
    </w:p>
    <w:p w:rsidR="00000000" w:rsidDel="00000000" w:rsidP="00000000" w:rsidRDefault="00000000" w:rsidRPr="00000000" w14:paraId="00000022">
      <w:pPr>
        <w:pStyle w:val="Heading1"/>
        <w:spacing w:after="280" w:before="280" w:lineRule="auto"/>
        <w:ind w:right="120"/>
        <w:jc w:val="both"/>
        <w:rPr>
          <w:b w:val="0"/>
          <w:sz w:val="24"/>
          <w:szCs w:val="24"/>
        </w:rPr>
      </w:pPr>
      <w:r w:rsidDel="00000000" w:rsidR="00000000" w:rsidRPr="00000000">
        <w:rPr>
          <w:b w:val="0"/>
          <w:sz w:val="24"/>
          <w:szCs w:val="24"/>
          <w:rtl w:val="0"/>
        </w:rPr>
        <w:t xml:space="preserve">Check the option Create a new field.</w:t>
      </w:r>
    </w:p>
    <w:p w:rsidR="00000000" w:rsidDel="00000000" w:rsidP="00000000" w:rsidRDefault="00000000" w:rsidRPr="00000000" w14:paraId="00000023">
      <w:pPr>
        <w:pStyle w:val="Heading1"/>
        <w:spacing w:after="280" w:before="280" w:lineRule="auto"/>
        <w:ind w:right="120"/>
        <w:jc w:val="both"/>
        <w:rPr>
          <w:b w:val="0"/>
          <w:sz w:val="24"/>
          <w:szCs w:val="24"/>
        </w:rPr>
      </w:pPr>
      <w:r w:rsidDel="00000000" w:rsidR="00000000" w:rsidRPr="00000000">
        <w:rPr>
          <w:b w:val="0"/>
          <w:sz w:val="24"/>
          <w:szCs w:val="24"/>
          <w:rtl w:val="0"/>
        </w:rPr>
        <w:t xml:space="preserve">Enter a name for the new field (e.g., "Area").</w:t>
      </w:r>
    </w:p>
    <w:p w:rsidR="00000000" w:rsidDel="00000000" w:rsidP="00000000" w:rsidRDefault="00000000" w:rsidRPr="00000000" w14:paraId="00000024">
      <w:pPr>
        <w:pStyle w:val="Heading1"/>
        <w:spacing w:after="280" w:before="280" w:lineRule="auto"/>
        <w:ind w:right="120"/>
        <w:jc w:val="both"/>
        <w:rPr>
          <w:b w:val="0"/>
          <w:sz w:val="24"/>
          <w:szCs w:val="24"/>
        </w:rPr>
      </w:pPr>
      <w:r w:rsidDel="00000000" w:rsidR="00000000" w:rsidRPr="00000000">
        <w:rPr>
          <w:b w:val="0"/>
          <w:sz w:val="24"/>
          <w:szCs w:val="24"/>
          <w:rtl w:val="0"/>
        </w:rPr>
        <w:t xml:space="preserve">Set the output field type to Decimal number (real).</w:t>
      </w:r>
    </w:p>
    <w:p w:rsidR="00000000" w:rsidDel="00000000" w:rsidP="00000000" w:rsidRDefault="00000000" w:rsidRPr="00000000" w14:paraId="00000025">
      <w:pPr>
        <w:pStyle w:val="Heading1"/>
        <w:spacing w:after="280" w:before="280" w:lineRule="auto"/>
        <w:ind w:right="120"/>
        <w:jc w:val="both"/>
        <w:rPr>
          <w:b w:val="0"/>
          <w:sz w:val="24"/>
          <w:szCs w:val="24"/>
        </w:rPr>
      </w:pPr>
      <w:r w:rsidDel="00000000" w:rsidR="00000000" w:rsidRPr="00000000">
        <w:rPr>
          <w:b w:val="0"/>
          <w:sz w:val="24"/>
          <w:szCs w:val="24"/>
          <w:rtl w:val="0"/>
        </w:rPr>
        <w:t xml:space="preserve">In the Expression field, enter the following expression to calculate the area in square meters:</w:t>
      </w:r>
    </w:p>
    <w:p w:rsidR="00000000" w:rsidDel="00000000" w:rsidP="00000000" w:rsidRDefault="00000000" w:rsidRPr="00000000" w14:paraId="00000026">
      <w:pPr>
        <w:pStyle w:val="Heading1"/>
        <w:spacing w:after="280" w:before="280" w:lineRule="auto"/>
        <w:ind w:right="120"/>
        <w:jc w:val="both"/>
        <w:rPr>
          <w:b w:val="0"/>
          <w:sz w:val="24"/>
          <w:szCs w:val="24"/>
        </w:rPr>
      </w:pPr>
      <w:r w:rsidDel="00000000" w:rsidR="00000000" w:rsidRPr="00000000">
        <w:rPr>
          <w:b w:val="0"/>
          <w:sz w:val="24"/>
          <w:szCs w:val="24"/>
          <w:rtl w:val="0"/>
        </w:rPr>
        <w:t xml:space="preserve"> $area</w:t>
      </w:r>
    </w:p>
    <w:p w:rsidR="00000000" w:rsidDel="00000000" w:rsidP="00000000" w:rsidRDefault="00000000" w:rsidRPr="00000000" w14:paraId="00000027">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732145" cy="2480255"/>
            <wp:effectExtent b="0" l="0" r="0" t="0"/>
            <wp:docPr id="2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2145" cy="24802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To get the area in hectares:</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 $area / 10000</w:t>
      </w:r>
    </w:p>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Click OK to create the new field and calculate the areas.</w:t>
      </w:r>
    </w:p>
    <w:p w:rsidR="00000000" w:rsidDel="00000000" w:rsidP="00000000" w:rsidRDefault="00000000" w:rsidRPr="00000000" w14:paraId="0000002B">
      <w:pPr>
        <w:rPr>
          <w:rFonts w:ascii="Cambria" w:cs="Cambria" w:eastAsia="Cambria" w:hAnsi="Cambria"/>
        </w:rPr>
      </w:pPr>
      <w:r w:rsidDel="00000000" w:rsidR="00000000" w:rsidRPr="00000000">
        <w:rPr>
          <w:rFonts w:ascii="Times New Roman" w:cs="Times New Roman" w:eastAsia="Times New Roman" w:hAnsi="Times New Roman"/>
          <w:color w:val="ff0000"/>
          <w:sz w:val="24"/>
          <w:szCs w:val="24"/>
        </w:rPr>
        <w:drawing>
          <wp:inline distB="0" distT="0" distL="0" distR="0">
            <wp:extent cx="5732145" cy="2256726"/>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2145" cy="225672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Step : Calculate Perimeter (for polygons):</w:t>
      </w:r>
    </w:p>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 perimeter($geometry)</w:t>
      </w:r>
    </w:p>
    <w:p w:rsidR="00000000" w:rsidDel="00000000" w:rsidP="00000000" w:rsidRDefault="00000000" w:rsidRPr="00000000" w14:paraId="0000002E">
      <w:pPr>
        <w:spacing w:after="0" w:lineRule="auto"/>
        <w:jc w:val="both"/>
        <w:rPr>
          <w:sz w:val="24"/>
          <w:szCs w:val="24"/>
        </w:rPr>
      </w:pPr>
      <w:r w:rsidDel="00000000" w:rsidR="00000000" w:rsidRPr="00000000">
        <w:rPr>
          <w:rFonts w:ascii="Times New Roman" w:cs="Times New Roman" w:eastAsia="Times New Roman" w:hAnsi="Times New Roman"/>
          <w:color w:val="ff0000"/>
          <w:sz w:val="24"/>
          <w:szCs w:val="24"/>
        </w:rPr>
        <w:drawing>
          <wp:inline distB="0" distT="0" distL="0" distR="0">
            <wp:extent cx="5732145" cy="2377983"/>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2145" cy="237798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length of all countries</w:t>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To work on other geometric properties like centroid using different expressions in the Field Calculator.</w:t>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Centroid_x:</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2145" cy="2380432"/>
            <wp:effectExtent b="0" l="0" r="0" t="0"/>
            <wp:docPr id="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2145" cy="23804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Centroid_y</w:t>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2145" cy="2369409"/>
            <wp:effectExtent b="0" l="0" r="0" t="0"/>
            <wp:docPr id="2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2145" cy="236940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Centroid Distance</w:t>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2145" cy="2182012"/>
            <wp:effectExtent b="0" l="0" r="0" t="0"/>
            <wp:docPr id="2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2145" cy="218201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Intersecting Areas</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2145" cy="2621109"/>
            <wp:effectExtent b="0" l="0" r="0" t="0"/>
            <wp:docPr id="2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2145" cy="262110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43">
      <w:pPr>
        <w:spacing w:after="280" w:before="280"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Geometric Properties used in spatial data analysis.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 properties in spatial data analysis refer to the measurable attributes of vector data, such as points, lines, and polygons, that help define spatial features. Key properties include area, which measures the surface covered by a polygon, and perimeter, which calculates the boundary length of a polygon. For linear features, the length property is used to determine the total distance covered by lines or boundaries. Additionally, centroid coordinates (Centroid_x and Centroid_y) help identify the geometric center of a feature, aiding in the spatial alignment or distribution of objects.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is the calculation of distances between centroids, which helps in understanding spatial relationships between different features. In some cases, intersecting areas can be determined to analyze where two or more features overlap. These properties are critical for tasks like land use planning, environmental monitoring, and infrastructure development, making spatial data analysis an essential tool in fields like urban development, agriculture, and resource management.</w:t>
      </w:r>
      <w:r w:rsidDel="00000000" w:rsidR="00000000" w:rsidRPr="00000000">
        <w:rPr>
          <w:rtl w:val="0"/>
        </w:rPr>
      </w:r>
    </w:p>
    <w:p w:rsidR="00000000" w:rsidDel="00000000" w:rsidP="00000000" w:rsidRDefault="00000000" w:rsidRPr="00000000" w14:paraId="00000047">
      <w:pPr>
        <w:spacing w:after="280" w:before="280"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e used QGIS to calculate geometric properties like area, perimeter, and centroid coordinates on vector data. This demonstrated the software's ability to perform spatial operations efficiently, laying the groundwork for more advanced geospatial analysis.</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4A">
      <w:pPr>
        <w:rPr>
          <w:rFonts w:ascii="Times New Roman" w:cs="Times New Roman" w:eastAsia="Times New Roman" w:hAnsi="Times New Roman"/>
          <w:b w:val="1"/>
          <w:sz w:val="24"/>
          <w:szCs w:val="24"/>
        </w:rPr>
      </w:pPr>
      <w:bookmarkStart w:colFirst="0" w:colLast="0" w:name="_heading=h.30j0zll" w:id="0"/>
      <w:bookmarkEnd w:id="0"/>
      <w:r w:rsidDel="00000000" w:rsidR="00000000" w:rsidRPr="00000000">
        <w:rPr>
          <w:rFonts w:ascii="Times New Roman" w:cs="Times New Roman" w:eastAsia="Times New Roman" w:hAnsi="Times New Roman"/>
          <w:b w:val="1"/>
          <w:sz w:val="24"/>
          <w:szCs w:val="24"/>
          <w:rtl w:val="0"/>
        </w:rPr>
        <w:t xml:space="preserve">Q.1 What are different geometric properties used in spatial data analysis on vector data with expression?</w:t>
      </w:r>
    </w:p>
    <w:p w:rsidR="00000000" w:rsidDel="00000000" w:rsidP="00000000" w:rsidRDefault="00000000" w:rsidRPr="00000000" w14:paraId="0000004B">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$area</w:t>
      </w:r>
    </w:p>
    <w:p w:rsidR="00000000" w:rsidDel="00000000" w:rsidP="00000000" w:rsidRDefault="00000000" w:rsidRPr="00000000" w14:paraId="0000004C">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Perimeter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perimeter($geometry)</w:t>
      </w:r>
    </w:p>
    <w:p w:rsidR="00000000" w:rsidDel="00000000" w:rsidP="00000000" w:rsidRDefault="00000000" w:rsidRPr="00000000" w14:paraId="0000004D">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length($geometry)</w:t>
      </w:r>
    </w:p>
    <w:p w:rsidR="00000000" w:rsidDel="00000000" w:rsidP="00000000" w:rsidRDefault="00000000" w:rsidRPr="00000000" w14:paraId="0000004E">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Centroid (X-coordinate)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x(centroid($geometry))</w:t>
      </w:r>
    </w:p>
    <w:p w:rsidR="00000000" w:rsidDel="00000000" w:rsidP="00000000" w:rsidRDefault="00000000" w:rsidRPr="00000000" w14:paraId="0000004F">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Centroid (Y-coordinate)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y(centroid($geometry))</w:t>
      </w:r>
    </w:p>
    <w:p w:rsidR="00000000" w:rsidDel="00000000" w:rsidP="00000000" w:rsidRDefault="00000000" w:rsidRPr="00000000" w14:paraId="00000050">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Distance between centroids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distance(centroid($geometry), centroid($other_geometry))</w:t>
      </w:r>
    </w:p>
    <w:p w:rsidR="00000000" w:rsidDel="00000000" w:rsidP="00000000" w:rsidRDefault="00000000" w:rsidRPr="00000000" w14:paraId="00000051">
      <w:pPr>
        <w:rPr>
          <w:rFonts w:ascii="Roboto Mono" w:cs="Roboto Mono" w:eastAsia="Roboto Mono" w:hAnsi="Roboto Mono"/>
          <w:color w:val="188038"/>
          <w:sz w:val="24"/>
          <w:szCs w:val="24"/>
        </w:rPr>
      </w:pPr>
      <w:bookmarkStart w:colFirst="0" w:colLast="0" w:name="_heading=h.92tyxunrxbm3" w:id="1"/>
      <w:bookmarkEnd w:id="1"/>
      <w:r w:rsidDel="00000000" w:rsidR="00000000" w:rsidRPr="00000000">
        <w:rPr>
          <w:rFonts w:ascii="Times New Roman" w:cs="Times New Roman" w:eastAsia="Times New Roman" w:hAnsi="Times New Roman"/>
          <w:b w:val="1"/>
          <w:sz w:val="24"/>
          <w:szCs w:val="24"/>
          <w:rtl w:val="0"/>
        </w:rPr>
        <w:t xml:space="preserve">Intersecting areas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intersects($geometry, $other_geometry)</w:t>
      </w:r>
    </w:p>
    <w:p w:rsidR="00000000" w:rsidDel="00000000" w:rsidP="00000000" w:rsidRDefault="00000000" w:rsidRPr="00000000" w14:paraId="00000052">
      <w:pPr>
        <w:rPr>
          <w:rFonts w:ascii="Times New Roman" w:cs="Times New Roman" w:eastAsia="Times New Roman" w:hAnsi="Times New Roman"/>
          <w:sz w:val="24"/>
          <w:szCs w:val="24"/>
        </w:rPr>
      </w:pPr>
      <w:bookmarkStart w:colFirst="0" w:colLast="0" w:name="_heading=h.92tyxunrxbm3" w:id="1"/>
      <w:bookmarkEnd w:id="1"/>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What are different geometric properties used in spatial data analysis on raster data with expression?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Pixel value</w:t>
      </w:r>
      <w:r w:rsidDel="00000000" w:rsidR="00000000" w:rsidRPr="00000000">
        <w:rPr>
          <w:rFonts w:ascii="Times New Roman" w:cs="Times New Roman" w:eastAsia="Times New Roman" w:hAnsi="Times New Roman"/>
          <w:sz w:val="24"/>
          <w:szCs w:val="24"/>
          <w:rtl w:val="0"/>
        </w:rPr>
        <w:t xml:space="preserve">: Represents the value of the phenomenon the raster captures, such as elevation, temperature, or intensity.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Slope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slope()</w:t>
      </w:r>
      <w:r w:rsidDel="00000000" w:rsidR="00000000" w:rsidRPr="00000000">
        <w:rPr>
          <w:rFonts w:ascii="Times New Roman" w:cs="Times New Roman" w:eastAsia="Times New Roman" w:hAnsi="Times New Roman"/>
          <w:sz w:val="24"/>
          <w:szCs w:val="24"/>
          <w:rtl w:val="0"/>
        </w:rPr>
        <w:t xml:space="preserve"> (calculated from elevation data).</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Aspect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aspect()</w:t>
      </w:r>
      <w:r w:rsidDel="00000000" w:rsidR="00000000" w:rsidRPr="00000000">
        <w:rPr>
          <w:rFonts w:ascii="Times New Roman" w:cs="Times New Roman" w:eastAsia="Times New Roman" w:hAnsi="Times New Roman"/>
          <w:sz w:val="24"/>
          <w:szCs w:val="24"/>
          <w:rtl w:val="0"/>
        </w:rPr>
        <w:t xml:space="preserve"> (the direction of the slope).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Raster statistics</w:t>
      </w:r>
      <w:r w:rsidDel="00000000" w:rsidR="00000000" w:rsidRPr="00000000">
        <w:rPr>
          <w:rFonts w:ascii="Times New Roman" w:cs="Times New Roman" w:eastAsia="Times New Roman" w:hAnsi="Times New Roman"/>
          <w:sz w:val="24"/>
          <w:szCs w:val="24"/>
          <w:rtl w:val="0"/>
        </w:rPr>
        <w:t xml:space="preserve">: Calculations like mean, sum, or standard deviation of pixel values over a specified area.</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What is spatial data analysis and its advantages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Spatial data analysis</w:t>
      </w:r>
      <w:r w:rsidDel="00000000" w:rsidR="00000000" w:rsidRPr="00000000">
        <w:rPr>
          <w:rFonts w:ascii="Times New Roman" w:cs="Times New Roman" w:eastAsia="Times New Roman" w:hAnsi="Times New Roman"/>
          <w:sz w:val="24"/>
          <w:szCs w:val="24"/>
          <w:rtl w:val="0"/>
        </w:rPr>
        <w:t xml:space="preserve"> refers to the process of examining the locations, attributes, and relationships of features in spatial data through the use of statistical and geographic techniques. It helps in identifying patterns, relationships, and trends within the data.</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numPr>
          <w:ilvl w:val="0"/>
          <w:numId w:val="1"/>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decision-making by analyzing the spatial distribution of phenomena.</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resource management (e.g., land use planning, urban development).</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environmental monitoring (e.g., deforestation, pollution).</w:t>
      </w:r>
    </w:p>
    <w:p w:rsidR="00000000" w:rsidDel="00000000" w:rsidP="00000000" w:rsidRDefault="00000000" w:rsidRPr="00000000" w14:paraId="0000005F">
      <w:pPr>
        <w:numPr>
          <w:ilvl w:val="0"/>
          <w:numId w:val="1"/>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Facilitates real-time data tracking and analysis (e.g., for disaster management, infrastructure development).</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6839" w:w="11907"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Honors-Data Analytics Lab 202</w:t>
    </w:r>
    <w:r w:rsidDel="00000000" w:rsidR="00000000" w:rsidRPr="00000000">
      <w:rPr>
        <w:rFonts w:ascii="Cambria" w:cs="Cambria" w:eastAsia="Cambria" w:hAnsi="Cambria"/>
        <w:rtl w:val="0"/>
      </w:rPr>
      <w:t xml:space="preserve">4</w:t>
    </w:r>
    <w:r w:rsidDel="00000000" w:rsidR="00000000" w:rsidRPr="00000000">
      <w:rPr>
        <w:rFonts w:ascii="Cambria" w:cs="Cambria" w:eastAsia="Cambria" w:hAnsi="Cambria"/>
        <w:color w:val="000000"/>
        <w:rtl w:val="0"/>
      </w:rPr>
      <w:t xml:space="preserve">-2</w:t>
    </w:r>
    <w:r w:rsidDel="00000000" w:rsidR="00000000" w:rsidRPr="00000000">
      <w:rPr>
        <w:rFonts w:ascii="Cambria" w:cs="Cambria" w:eastAsia="Cambria" w:hAnsi="Cambria"/>
        <w:rtl w:val="0"/>
      </w:rPr>
      <w:t xml:space="preserve">5</w:t>
    </w:r>
    <w:r w:rsidDel="00000000" w:rsidR="00000000" w:rsidRPr="00000000">
      <w:rPr>
        <w:rFonts w:ascii="Cambria" w:cs="Cambria" w:eastAsia="Cambria" w:hAnsi="Cambria"/>
        <w:color w:val="000000"/>
        <w:rtl w:val="0"/>
      </w:rPr>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2"/>
      <w:tblW w:w="11907.0" w:type="dxa"/>
      <w:jc w:val="left"/>
      <w:tblInd w:w="-18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
      <w:gridCol w:w="6662"/>
      <w:gridCol w:w="1984"/>
      <w:tblGridChange w:id="0">
        <w:tblGrid>
          <w:gridCol w:w="3261"/>
          <w:gridCol w:w="6662"/>
          <w:gridCol w:w="1984"/>
        </w:tblGrid>
      </w:tblGridChange>
    </w:tblGrid>
    <w:tr>
      <w:trPr>
        <w:cantSplit w:val="0"/>
        <w:trHeight w:val="907" w:hRule="atLeast"/>
        <w:tblHeader w:val="0"/>
      </w:trPr>
      <w:tc>
        <w:tcPr/>
        <w:p w:rsidR="00000000" w:rsidDel="00000000" w:rsidP="00000000" w:rsidRDefault="00000000" w:rsidRPr="00000000" w14:paraId="00000062">
          <w:pPr>
            <w:spacing w:line="240" w:lineRule="auto"/>
            <w:ind w:firstLine="258"/>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1828800" cy="609600"/>
                <wp:effectExtent b="0" l="0" r="0" t="0"/>
                <wp:docPr descr="A picture containing drawing&#10;&#10;Description automatically generated" id="26" name="image5.jpg"/>
                <a:graphic>
                  <a:graphicData uri="http://schemas.openxmlformats.org/drawingml/2006/picture">
                    <pic:pic>
                      <pic:nvPicPr>
                        <pic:cNvPr descr="A picture containing drawing&#10;&#10;Description automatically generated" id="0" name="image5.jpg"/>
                        <pic:cNvPicPr preferRelativeResize="0"/>
                      </pic:nvPicPr>
                      <pic:blipFill>
                        <a:blip r:embed="rId1"/>
                        <a:srcRect b="0" l="0" r="0" t="0"/>
                        <a:stretch>
                          <a:fillRect/>
                        </a:stretch>
                      </pic:blipFill>
                      <pic:spPr>
                        <a:xfrm>
                          <a:off x="0" y="0"/>
                          <a:ext cx="1828800"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65">
          <w:pPr>
            <w:tabs>
              <w:tab w:val="center" w:leader="none" w:pos="3223"/>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bc202e"/>
              <w:sz w:val="24"/>
              <w:szCs w:val="24"/>
              <w:rtl w:val="0"/>
            </w:rPr>
            <w:tab/>
            <w:t xml:space="preserve">Department of Computer Engineering</w:t>
          </w:r>
          <w:r w:rsidDel="00000000" w:rsidR="00000000" w:rsidRPr="00000000">
            <w:rPr>
              <w:rtl w:val="0"/>
            </w:rPr>
          </w:r>
        </w:p>
      </w:tc>
      <w:tc>
        <w:tcPr/>
        <w:p w:rsidR="00000000" w:rsidDel="00000000" w:rsidP="00000000" w:rsidRDefault="00000000" w:rsidRPr="00000000" w14:paraId="00000066">
          <w:pPr>
            <w:spacing w:line="240" w:lineRule="auto"/>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895350" cy="609600"/>
                <wp:effectExtent b="0" l="0" r="0" t="0"/>
                <wp:docPr descr="A close up of a sign&#10;&#10;Description automatically generated" id="27" name="image11.png"/>
                <a:graphic>
                  <a:graphicData uri="http://schemas.openxmlformats.org/drawingml/2006/picture">
                    <pic:pic>
                      <pic:nvPicPr>
                        <pic:cNvPr descr="A close up of a sign&#10;&#10;Description automatically generated" id="0" name="image11.png"/>
                        <pic:cNvPicPr preferRelativeResize="0"/>
                      </pic:nvPicPr>
                      <pic:blipFill>
                        <a:blip r:embed="rId2"/>
                        <a:srcRect b="0" l="0" r="0" t="0"/>
                        <a:stretch>
                          <a:fillRect/>
                        </a:stretch>
                      </pic:blipFill>
                      <pic:spPr>
                        <a:xfrm>
                          <a:off x="0" y="0"/>
                          <a:ext cx="89535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C38FA"/>
    <w:rPr>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3257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rPr>
  </w:style>
  <w:style w:type="paragraph" w:styleId="NoSpacing">
    <w:name w:val="No Spacing"/>
    <w:uiPriority w:val="1"/>
    <w:qFormat w:val="1"/>
    <w:rsid w:val="003A6BD8"/>
    <w:rPr>
      <w:rFonts w:ascii="Times New Roman" w:eastAsia="Times New Roman" w:hAnsi="Times New Roman"/>
      <w:sz w:val="24"/>
      <w:szCs w:val="24"/>
      <w:lang w:eastAsia="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numPr>
        <w:numId w:val="1"/>
      </w:numPr>
      <w:spacing w:after="260" w:line="240" w:lineRule="auto"/>
      <w:jc w:val="both"/>
    </w:pPr>
    <w:rPr>
      <w:rFonts w:ascii="Times New Roman" w:eastAsia="Times New Roman" w:hAnsi="Times New Roman"/>
      <w:szCs w:val="20"/>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unhideWhenUsed w:val="1"/>
    <w:rsid w:val="00894EE4"/>
    <w:pPr>
      <w:spacing w:after="120"/>
    </w:p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table" w:styleId="a1" w:customStyle="1">
    <w:basedOn w:val="TableNormal"/>
    <w:tblPr>
      <w:tblStyleRowBandSize w:val="1"/>
      <w:tblStyleColBandSize w:val="1"/>
      <w:tblInd w:w="0.0" w:type="dxa"/>
      <w:tblCellMar>
        <w:top w:w="0.0" w:type="dxa"/>
        <w:left w:w="108.0" w:type="dxa"/>
        <w:bottom w:w="0.0" w:type="dxa"/>
        <w:right w:w="108.0" w:type="dxa"/>
      </w:tblCellMar>
    </w:tblPr>
  </w:style>
  <w:style w:type="table" w:styleId="a2" w:customStyle="1">
    <w:basedOn w:val="TableNormal"/>
    <w:tblPr>
      <w:tblStyleRowBandSize w:val="1"/>
      <w:tblStyleColBandSize w:val="1"/>
      <w:tblInd w:w="0.0" w:type="dxa"/>
      <w:tblCellMar>
        <w:top w:w="0.0" w:type="dxa"/>
        <w:left w:w="108.0" w:type="dxa"/>
        <w:bottom w:w="0.0" w:type="dxa"/>
        <w:right w:w="108.0" w:type="dxa"/>
      </w:tblCellMar>
    </w:tblPr>
  </w:style>
  <w:style w:type="table" w:styleId="a3" w:customStyle="1">
    <w:basedOn w:val="TableNormal"/>
    <w:tblPr>
      <w:tblStyleRowBandSize w:val="1"/>
      <w:tblStyleColBandSize w:val="1"/>
      <w:tblInd w:w="0.0" w:type="dxa"/>
      <w:tblCellMar>
        <w:top w:w="0.0" w:type="dxa"/>
        <w:left w:w="108.0" w:type="dxa"/>
        <w:bottom w:w="0.0" w:type="dxa"/>
        <w:right w:w="108.0" w:type="dxa"/>
      </w:tblCellMar>
    </w:tblPr>
  </w:style>
  <w:style w:type="character" w:styleId="UnresolvedMention" w:customStyle="1">
    <w:name w:val="Unresolved Mention"/>
    <w:basedOn w:val="DefaultParagraphFont"/>
    <w:uiPriority w:val="99"/>
    <w:semiHidden w:val="1"/>
    <w:unhideWhenUsed w:val="1"/>
    <w:rsid w:val="00052C18"/>
    <w:rPr>
      <w:color w:val="605e5c"/>
      <w:shd w:color="auto" w:fill="e1dfdd" w:val="clear"/>
    </w:rPr>
  </w:style>
  <w:style w:type="table" w:styleId="a4" w:customStyle="1">
    <w:basedOn w:val="TableNormal"/>
    <w:tblPr>
      <w:tblStyleRowBandSize w:val="1"/>
      <w:tblStyleColBandSize w:val="1"/>
      <w:tblInd w:w="0.0" w:type="dxa"/>
      <w:tblCellMar>
        <w:top w:w="0.0" w:type="dxa"/>
        <w:left w:w="115.0" w:type="dxa"/>
        <w:bottom w:w="0.0" w:type="dxa"/>
        <w:right w:w="115.0" w:type="dxa"/>
      </w:tblCellMar>
    </w:tblPr>
  </w:style>
  <w:style w:type="table" w:styleId="a5"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K/sWNbbyVqR70PMhp8+eVRDGg==">CgMxLjAyCWguMzBqMHpsbDIOaC45MnR5eHVucnhibTMyDmguOTJ0eXh1bnJ4Ym0zMg5oLjkydHl4dW5yeGJtMzIOaC45MnR5eHVucnhibTMyDmguOTJ0eXh1bnJ4Ym0zMg5oLjkydHl4dW5yeGJtMzIOaC45MnR5eHVucnhibTMyDmguOTJ0eXh1bnJ4Ym0zOAByITE3SnhORERKTWFxWlhNSjdGRW5LVjdlZFpoWUN3Y3dQZQ==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2024-09-12T11:33:00Z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