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ind w:left="0" w:hanging="2"/>
        <w:rPr>
          <w:i w:val="1"/>
          <w:color w:val="000000"/>
          <w:sz w:val="24"/>
          <w:szCs w:val="24"/>
        </w:rPr>
      </w:pPr>
      <w:bookmarkStart w:colFirst="0" w:colLast="0" w:name="_heading=h.gjdgxs" w:id="0"/>
      <w:bookmarkEnd w:id="0"/>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2244090</wp:posOffset>
                </wp:positionH>
                <wp:positionV relativeFrom="paragraph">
                  <wp:posOffset>72390</wp:posOffset>
                </wp:positionV>
                <wp:extent cx="3257550" cy="1137711"/>
                <wp:effectExtent b="0" l="0" r="0" t="0"/>
                <wp:wrapNone/>
                <wp:docPr id="70" name=""/>
                <a:graphic>
                  <a:graphicData uri="http://schemas.microsoft.com/office/word/2010/wordprocessingShape">
                    <wps:wsp>
                      <wps:cNvSpPr/>
                      <wps:cNvPr id="2" name="Shape 2"/>
                      <wps:spPr>
                        <a:xfrm>
                          <a:off x="3759150" y="3368850"/>
                          <a:ext cx="3173700" cy="822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B1               Roll No.: 16010122158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2244090</wp:posOffset>
                </wp:positionH>
                <wp:positionV relativeFrom="paragraph">
                  <wp:posOffset>72390</wp:posOffset>
                </wp:positionV>
                <wp:extent cx="3257550" cy="1137711"/>
                <wp:effectExtent b="0" l="0" r="0" t="0"/>
                <wp:wrapNone/>
                <wp:docPr id="70"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3257550" cy="1137711"/>
                        </a:xfrm>
                        <a:prstGeom prst="rect"/>
                        <a:ln/>
                      </pic:spPr>
                    </pic:pic>
                  </a:graphicData>
                </a:graphic>
              </wp:anchor>
            </w:drawing>
          </mc:Fallback>
        </mc:AlternateContent>
      </w:r>
    </w:p>
    <w:p w:rsidR="00000000" w:rsidDel="00000000" w:rsidP="00000000" w:rsidRDefault="00000000" w:rsidRPr="00000000" w14:paraId="00000002">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0" w:hanging="2"/>
        <w:rPr>
          <w:rFonts w:ascii="Times New Roman" w:cs="Times New Roman" w:eastAsia="Times New Roman" w:hAnsi="Times New Roman"/>
          <w:sz w:val="24"/>
          <w:szCs w:val="24"/>
        </w:rPr>
      </w:pPr>
      <w:r w:rsidDel="00000000" w:rsidR="00000000" w:rsidRPr="00000000">
        <w:rPr>
          <w:rtl w:val="0"/>
        </w:rPr>
      </w:r>
    </w:p>
    <w:tbl>
      <w:tblPr>
        <w:tblStyle w:val="Table1"/>
        <w:tblW w:w="9090.0" w:type="dxa"/>
        <w:jc w:val="left"/>
        <w:tblInd w:w="-357.0" w:type="dxa"/>
        <w:tblLayout w:type="fixed"/>
        <w:tblLook w:val="0000"/>
      </w:tblPr>
      <w:tblGrid>
        <w:gridCol w:w="9090"/>
        <w:tblGridChange w:id="0">
          <w:tblGrid>
            <w:gridCol w:w="90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8">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   To perform forecasting using time series analysis</w:t>
            </w:r>
            <w:r w:rsidDel="00000000" w:rsidR="00000000" w:rsidRPr="00000000">
              <w:rPr>
                <w:rtl w:val="0"/>
              </w:rPr>
            </w:r>
          </w:p>
        </w:tc>
      </w:tr>
    </w:tbl>
    <w:p w:rsidR="00000000" w:rsidDel="00000000" w:rsidP="00000000" w:rsidRDefault="00000000" w:rsidRPr="00000000" w14:paraId="00000009">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perform forecasting using time series analysis</w:t>
      </w:r>
    </w:p>
    <w:p w:rsidR="00000000" w:rsidDel="00000000" w:rsidP="00000000" w:rsidRDefault="00000000" w:rsidRPr="00000000" w14:paraId="0000000B">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0D">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tab/>
        <w:t xml:space="preserve"> Perform Time series Analytics and forecasting</w:t>
      </w:r>
    </w:p>
    <w:p w:rsidR="00000000" w:rsidDel="00000000" w:rsidP="00000000" w:rsidRDefault="00000000" w:rsidRPr="00000000" w14:paraId="0000000E">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0">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ind w:left="0" w:hanging="2"/>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Students have to list.</w:t>
      </w:r>
    </w:p>
    <w:p w:rsidR="00000000" w:rsidDel="00000000" w:rsidP="00000000" w:rsidRDefault="00000000" w:rsidRPr="00000000" w14:paraId="0000001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4">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have a basic understanding of: Time series Analytics and forecasting</w:t>
      </w:r>
    </w:p>
    <w:p w:rsidR="00000000" w:rsidDel="00000000" w:rsidP="00000000" w:rsidRDefault="00000000" w:rsidRPr="00000000" w14:paraId="00000016">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Procedure:</w:t>
      </w:r>
    </w:p>
    <w:p w:rsidR="00000000" w:rsidDel="00000000" w:rsidP="00000000" w:rsidRDefault="00000000" w:rsidRPr="00000000" w14:paraId="00000018">
      <w:pPr>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set Used: Air Quality</w:t>
      </w:r>
    </w:p>
    <w:p w:rsidR="00000000" w:rsidDel="00000000" w:rsidP="00000000" w:rsidRDefault="00000000" w:rsidRPr="00000000" w14:paraId="00000019">
      <w:pPr>
        <w:spacing w:after="0" w:lineRule="auto"/>
        <w:ind w:left="0" w:firstLine="0"/>
        <w:jc w:val="both"/>
        <w:rPr>
          <w:rFonts w:ascii="Times New Roman" w:cs="Times New Roman" w:eastAsia="Times New Roman" w:hAnsi="Times New Roman"/>
          <w:b w:val="1"/>
          <w:color w:val="212121"/>
          <w:sz w:val="21"/>
          <w:szCs w:val="21"/>
          <w:highlight w:val="white"/>
        </w:rPr>
      </w:pPr>
      <w:bookmarkStart w:colFirst="0" w:colLast="0" w:name="_heading=h.oal0ooi2kaqb" w:id="1"/>
      <w:bookmarkEnd w:id="1"/>
      <w:r w:rsidDel="00000000" w:rsidR="00000000" w:rsidRPr="00000000">
        <w:rPr>
          <w:rFonts w:ascii="Times New Roman" w:cs="Times New Roman" w:eastAsia="Times New Roman" w:hAnsi="Times New Roman"/>
          <w:b w:val="1"/>
          <w:color w:val="212121"/>
          <w:sz w:val="21"/>
          <w:szCs w:val="21"/>
          <w:highlight w:val="white"/>
          <w:rtl w:val="0"/>
        </w:rPr>
        <w:t xml:space="preserve">Step1: Select and Load the dataset</w:t>
      </w:r>
    </w:p>
    <w:p w:rsidR="00000000" w:rsidDel="00000000" w:rsidP="00000000" w:rsidRDefault="00000000" w:rsidRPr="00000000" w14:paraId="0000001A">
      <w:pPr>
        <w:spacing w:after="0" w:lineRule="auto"/>
        <w:ind w:left="0" w:firstLine="0"/>
        <w:jc w:val="both"/>
        <w:rPr>
          <w:rFonts w:ascii="Times New Roman" w:cs="Times New Roman" w:eastAsia="Times New Roman" w:hAnsi="Times New Roman"/>
          <w:color w:val="ff0000"/>
          <w:sz w:val="21"/>
          <w:szCs w:val="21"/>
          <w:highlight w:val="white"/>
        </w:rPr>
      </w:pPr>
      <w:r w:rsidDel="00000000" w:rsidR="00000000" w:rsidRPr="00000000">
        <w:rPr>
          <w:rFonts w:ascii="Times New Roman" w:cs="Times New Roman" w:eastAsia="Times New Roman" w:hAnsi="Times New Roman"/>
          <w:color w:val="ff0000"/>
          <w:sz w:val="21"/>
          <w:szCs w:val="21"/>
          <w:highlight w:val="white"/>
          <w:rtl w:val="0"/>
        </w:rPr>
        <w:t xml:space="preserve">(Students should write the code and output)</w:t>
      </w:r>
    </w:p>
    <w:p w:rsidR="00000000" w:rsidDel="00000000" w:rsidP="00000000" w:rsidRDefault="00000000" w:rsidRPr="00000000" w14:paraId="0000001B">
      <w:pPr>
        <w:spacing w:after="0" w:lineRule="auto"/>
        <w:ind w:left="0" w:firstLine="0"/>
        <w:jc w:val="both"/>
        <w:rPr>
          <w:rFonts w:ascii="Times New Roman" w:cs="Times New Roman" w:eastAsia="Times New Roman" w:hAnsi="Times New Roman"/>
          <w:color w:val="ff0000"/>
          <w:sz w:val="21"/>
          <w:szCs w:val="21"/>
          <w:highlight w:val="white"/>
        </w:rPr>
      </w:pPr>
      <w:r w:rsidDel="00000000" w:rsidR="00000000" w:rsidRPr="00000000">
        <w:rPr>
          <w:rFonts w:ascii="Times New Roman" w:cs="Times New Roman" w:eastAsia="Times New Roman" w:hAnsi="Times New Roman"/>
          <w:color w:val="ff0000"/>
          <w:sz w:val="21"/>
          <w:szCs w:val="21"/>
          <w:highlight w:val="white"/>
        </w:rPr>
        <w:drawing>
          <wp:inline distB="114300" distT="114300" distL="114300" distR="114300">
            <wp:extent cx="4562475" cy="2295525"/>
            <wp:effectExtent b="0" l="0" r="0" t="0"/>
            <wp:docPr id="7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562475" cy="2295525"/>
                    </a:xfrm>
                    <a:prstGeom prst="rect"/>
                    <a:ln/>
                  </pic:spPr>
                </pic:pic>
              </a:graphicData>
            </a:graphic>
          </wp:inline>
        </w:drawing>
      </w:r>
      <w:r w:rsidDel="00000000" w:rsidR="00000000" w:rsidRPr="00000000">
        <w:rPr>
          <w:rFonts w:ascii="Times New Roman" w:cs="Times New Roman" w:eastAsia="Times New Roman" w:hAnsi="Times New Roman"/>
          <w:b w:val="1"/>
          <w:color w:val="212121"/>
          <w:sz w:val="21"/>
          <w:szCs w:val="21"/>
        </w:rPr>
        <w:drawing>
          <wp:inline distB="114300" distT="114300" distL="114300" distR="114300">
            <wp:extent cx="6156008" cy="6768328"/>
            <wp:effectExtent b="0" l="0" r="0" t="0"/>
            <wp:docPr id="80"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6156008" cy="676832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0" w:lineRule="auto"/>
        <w:ind w:left="0" w:firstLine="0"/>
        <w:jc w:val="both"/>
        <w:rPr>
          <w:rFonts w:ascii="Times New Roman" w:cs="Times New Roman" w:eastAsia="Times New Roman" w:hAnsi="Times New Roman"/>
          <w:b w:val="1"/>
          <w:color w:val="212121"/>
          <w:sz w:val="21"/>
          <w:szCs w:val="21"/>
        </w:rPr>
      </w:pPr>
      <w:r w:rsidDel="00000000" w:rsidR="00000000" w:rsidRPr="00000000">
        <w:rPr>
          <w:rFonts w:ascii="Times New Roman" w:cs="Times New Roman" w:eastAsia="Times New Roman" w:hAnsi="Times New Roman"/>
          <w:b w:val="1"/>
          <w:color w:val="212121"/>
          <w:sz w:val="21"/>
          <w:szCs w:val="21"/>
          <w:highlight w:val="white"/>
          <w:rtl w:val="0"/>
        </w:rPr>
        <w:t xml:space="preserve">Step2:  </w:t>
      </w:r>
      <w:r w:rsidDel="00000000" w:rsidR="00000000" w:rsidRPr="00000000">
        <w:rPr>
          <w:rFonts w:ascii="Times New Roman" w:cs="Times New Roman" w:eastAsia="Times New Roman" w:hAnsi="Times New Roman"/>
          <w:b w:val="1"/>
          <w:color w:val="212121"/>
          <w:sz w:val="21"/>
          <w:szCs w:val="21"/>
          <w:rtl w:val="0"/>
        </w:rPr>
        <w:t xml:space="preserve">Visualize the data</w:t>
      </w:r>
    </w:p>
    <w:p w:rsidR="00000000" w:rsidDel="00000000" w:rsidP="00000000" w:rsidRDefault="00000000" w:rsidRPr="00000000" w14:paraId="0000001D">
      <w:pPr>
        <w:spacing w:after="0" w:lineRule="auto"/>
        <w:ind w:left="0" w:firstLine="0"/>
        <w:jc w:val="both"/>
        <w:rPr>
          <w:rFonts w:ascii="Times New Roman" w:cs="Times New Roman" w:eastAsia="Times New Roman" w:hAnsi="Times New Roman"/>
          <w:color w:val="ff0000"/>
          <w:sz w:val="21"/>
          <w:szCs w:val="21"/>
          <w:highlight w:val="white"/>
        </w:rPr>
      </w:pPr>
      <w:r w:rsidDel="00000000" w:rsidR="00000000" w:rsidRPr="00000000">
        <w:rPr>
          <w:rFonts w:ascii="Times New Roman" w:cs="Times New Roman" w:eastAsia="Times New Roman" w:hAnsi="Times New Roman"/>
          <w:color w:val="ff0000"/>
          <w:sz w:val="21"/>
          <w:szCs w:val="21"/>
          <w:highlight w:val="white"/>
          <w:rtl w:val="0"/>
        </w:rPr>
        <w:t xml:space="preserve">(Students should write the code and output)</w:t>
      </w:r>
    </w:p>
    <w:p w:rsidR="00000000" w:rsidDel="00000000" w:rsidP="00000000" w:rsidRDefault="00000000" w:rsidRPr="00000000" w14:paraId="0000001E">
      <w:pPr>
        <w:spacing w:after="0" w:lineRule="auto"/>
        <w:ind w:left="0" w:firstLine="0"/>
        <w:jc w:val="both"/>
        <w:rPr>
          <w:rFonts w:ascii="Times New Roman" w:cs="Times New Roman" w:eastAsia="Times New Roman" w:hAnsi="Times New Roman"/>
          <w:b w:val="1"/>
          <w:color w:val="212121"/>
          <w:sz w:val="21"/>
          <w:szCs w:val="21"/>
        </w:rPr>
      </w:pPr>
      <w:r w:rsidDel="00000000" w:rsidR="00000000" w:rsidRPr="00000000">
        <w:rPr>
          <w:rtl w:val="0"/>
        </w:rPr>
      </w:r>
    </w:p>
    <w:p w:rsidR="00000000" w:rsidDel="00000000" w:rsidP="00000000" w:rsidRDefault="00000000" w:rsidRPr="00000000" w14:paraId="0000001F">
      <w:pPr>
        <w:spacing w:after="0" w:lineRule="auto"/>
        <w:ind w:left="0" w:firstLine="0"/>
        <w:jc w:val="both"/>
        <w:rPr>
          <w:rFonts w:ascii="Times New Roman" w:cs="Times New Roman" w:eastAsia="Times New Roman" w:hAnsi="Times New Roman"/>
          <w:b w:val="1"/>
          <w:color w:val="212121"/>
          <w:sz w:val="21"/>
          <w:szCs w:val="21"/>
        </w:rPr>
      </w:pPr>
      <w:r w:rsidDel="00000000" w:rsidR="00000000" w:rsidRPr="00000000">
        <w:rPr>
          <w:rFonts w:ascii="Times New Roman" w:cs="Times New Roman" w:eastAsia="Times New Roman" w:hAnsi="Times New Roman"/>
          <w:b w:val="1"/>
          <w:color w:val="212121"/>
          <w:sz w:val="21"/>
          <w:szCs w:val="21"/>
        </w:rPr>
        <w:drawing>
          <wp:inline distB="114300" distT="114300" distL="114300" distR="114300">
            <wp:extent cx="6403658" cy="6015858"/>
            <wp:effectExtent b="0" l="0" r="0" t="0"/>
            <wp:docPr id="92"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6403658" cy="6015858"/>
                    </a:xfrm>
                    <a:prstGeom prst="rect"/>
                    <a:ln/>
                  </pic:spPr>
                </pic:pic>
              </a:graphicData>
            </a:graphic>
          </wp:inline>
        </w:drawing>
      </w:r>
      <w:r w:rsidDel="00000000" w:rsidR="00000000" w:rsidRPr="00000000">
        <w:rPr>
          <w:rFonts w:ascii="Times New Roman" w:cs="Times New Roman" w:eastAsia="Times New Roman" w:hAnsi="Times New Roman"/>
          <w:b w:val="1"/>
          <w:color w:val="212121"/>
          <w:sz w:val="21"/>
          <w:szCs w:val="21"/>
        </w:rPr>
        <w:drawing>
          <wp:inline distB="114300" distT="114300" distL="114300" distR="114300">
            <wp:extent cx="5365440" cy="4597400"/>
            <wp:effectExtent b="0" l="0" r="0" t="0"/>
            <wp:docPr id="9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365440" cy="4597400"/>
                    </a:xfrm>
                    <a:prstGeom prst="rect"/>
                    <a:ln/>
                  </pic:spPr>
                </pic:pic>
              </a:graphicData>
            </a:graphic>
          </wp:inline>
        </w:drawing>
      </w:r>
      <w:r w:rsidDel="00000000" w:rsidR="00000000" w:rsidRPr="00000000">
        <w:rPr>
          <w:rFonts w:ascii="Times New Roman" w:cs="Times New Roman" w:eastAsia="Times New Roman" w:hAnsi="Times New Roman"/>
          <w:b w:val="1"/>
          <w:color w:val="212121"/>
          <w:sz w:val="21"/>
          <w:szCs w:val="21"/>
          <w:rtl w:val="0"/>
        </w:rPr>
        <w:t xml:space="preserve">Step 3: Fit the model (ARIMA Model is Used)</w:t>
      </w:r>
    </w:p>
    <w:p w:rsidR="00000000" w:rsidDel="00000000" w:rsidP="00000000" w:rsidRDefault="00000000" w:rsidRPr="00000000" w14:paraId="00000020">
      <w:pPr>
        <w:spacing w:after="0" w:lineRule="auto"/>
        <w:ind w:left="0" w:firstLine="0"/>
        <w:jc w:val="both"/>
        <w:rPr>
          <w:rFonts w:ascii="Times New Roman" w:cs="Times New Roman" w:eastAsia="Times New Roman" w:hAnsi="Times New Roman"/>
          <w:color w:val="ff0000"/>
          <w:sz w:val="21"/>
          <w:szCs w:val="21"/>
          <w:highlight w:val="white"/>
        </w:rPr>
      </w:pPr>
      <w:r w:rsidDel="00000000" w:rsidR="00000000" w:rsidRPr="00000000">
        <w:rPr>
          <w:rFonts w:ascii="Times New Roman" w:cs="Times New Roman" w:eastAsia="Times New Roman" w:hAnsi="Times New Roman"/>
          <w:color w:val="ff0000"/>
          <w:sz w:val="21"/>
          <w:szCs w:val="21"/>
          <w:highlight w:val="white"/>
          <w:rtl w:val="0"/>
        </w:rPr>
        <w:t xml:space="preserve">(Students should write the code and output)</w:t>
      </w:r>
    </w:p>
    <w:p w:rsidR="00000000" w:rsidDel="00000000" w:rsidP="00000000" w:rsidRDefault="00000000" w:rsidRPr="00000000" w14:paraId="00000021">
      <w:pPr>
        <w:spacing w:after="0" w:lineRule="auto"/>
        <w:ind w:left="0" w:firstLine="0"/>
        <w:jc w:val="both"/>
        <w:rPr>
          <w:rFonts w:ascii="Times New Roman" w:cs="Times New Roman" w:eastAsia="Times New Roman" w:hAnsi="Times New Roman"/>
          <w:b w:val="1"/>
          <w:color w:val="212121"/>
          <w:sz w:val="21"/>
          <w:szCs w:val="21"/>
        </w:rPr>
      </w:pPr>
      <w:r w:rsidDel="00000000" w:rsidR="00000000" w:rsidRPr="00000000">
        <w:rPr>
          <w:rFonts w:ascii="Times New Roman" w:cs="Times New Roman" w:eastAsia="Times New Roman" w:hAnsi="Times New Roman"/>
          <w:b w:val="1"/>
          <w:color w:val="212121"/>
          <w:sz w:val="21"/>
          <w:szCs w:val="21"/>
        </w:rPr>
        <w:drawing>
          <wp:inline distB="114300" distT="114300" distL="114300" distR="114300">
            <wp:extent cx="6372295" cy="939432"/>
            <wp:effectExtent b="0" l="0" r="0" t="0"/>
            <wp:docPr id="8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372295" cy="939432"/>
                    </a:xfrm>
                    <a:prstGeom prst="rect"/>
                    <a:ln/>
                  </pic:spPr>
                </pic:pic>
              </a:graphicData>
            </a:graphic>
          </wp:inline>
        </w:drawing>
      </w:r>
      <w:r w:rsidDel="00000000" w:rsidR="00000000" w:rsidRPr="00000000">
        <w:rPr>
          <w:rFonts w:ascii="Times New Roman" w:cs="Times New Roman" w:eastAsia="Times New Roman" w:hAnsi="Times New Roman"/>
          <w:b w:val="1"/>
          <w:color w:val="212121"/>
          <w:sz w:val="21"/>
          <w:szCs w:val="21"/>
        </w:rPr>
        <w:drawing>
          <wp:inline distB="114300" distT="114300" distL="114300" distR="114300">
            <wp:extent cx="5365440" cy="3873500"/>
            <wp:effectExtent b="0" l="0" r="0" t="0"/>
            <wp:docPr id="7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36544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0" w:lineRule="auto"/>
        <w:ind w:left="0" w:firstLine="0"/>
        <w:jc w:val="both"/>
        <w:rPr>
          <w:rFonts w:ascii="Times New Roman" w:cs="Times New Roman" w:eastAsia="Times New Roman" w:hAnsi="Times New Roman"/>
          <w:b w:val="1"/>
          <w:color w:val="212121"/>
          <w:sz w:val="21"/>
          <w:szCs w:val="21"/>
        </w:rPr>
      </w:pPr>
      <w:r w:rsidDel="00000000" w:rsidR="00000000" w:rsidRPr="00000000">
        <w:rPr>
          <w:rFonts w:ascii="Times New Roman" w:cs="Times New Roman" w:eastAsia="Times New Roman" w:hAnsi="Times New Roman"/>
          <w:b w:val="1"/>
          <w:color w:val="212121"/>
          <w:sz w:val="21"/>
          <w:szCs w:val="21"/>
          <w:rtl w:val="0"/>
        </w:rPr>
        <w:t xml:space="preserve">Step4: Forecast future values</w:t>
      </w:r>
    </w:p>
    <w:p w:rsidR="00000000" w:rsidDel="00000000" w:rsidP="00000000" w:rsidRDefault="00000000" w:rsidRPr="00000000" w14:paraId="00000023">
      <w:pPr>
        <w:spacing w:after="0" w:lineRule="auto"/>
        <w:ind w:left="0" w:firstLine="0"/>
        <w:jc w:val="both"/>
        <w:rPr>
          <w:rFonts w:ascii="Times New Roman" w:cs="Times New Roman" w:eastAsia="Times New Roman" w:hAnsi="Times New Roman"/>
          <w:color w:val="ff0000"/>
          <w:sz w:val="21"/>
          <w:szCs w:val="21"/>
          <w:highlight w:val="white"/>
        </w:rPr>
      </w:pPr>
      <w:r w:rsidDel="00000000" w:rsidR="00000000" w:rsidRPr="00000000">
        <w:rPr>
          <w:rFonts w:ascii="Times New Roman" w:cs="Times New Roman" w:eastAsia="Times New Roman" w:hAnsi="Times New Roman"/>
          <w:color w:val="ff0000"/>
          <w:sz w:val="21"/>
          <w:szCs w:val="21"/>
          <w:highlight w:val="white"/>
          <w:rtl w:val="0"/>
        </w:rPr>
        <w:t xml:space="preserve">(Students should write the code and output)</w:t>
      </w:r>
    </w:p>
    <w:p w:rsidR="00000000" w:rsidDel="00000000" w:rsidP="00000000" w:rsidRDefault="00000000" w:rsidRPr="00000000" w14:paraId="00000024">
      <w:pPr>
        <w:spacing w:after="0" w:lineRule="auto"/>
        <w:ind w:left="0" w:firstLine="0"/>
        <w:jc w:val="both"/>
        <w:rPr>
          <w:rFonts w:ascii="Times New Roman" w:cs="Times New Roman" w:eastAsia="Times New Roman" w:hAnsi="Times New Roman"/>
          <w:b w:val="1"/>
          <w:color w:val="212121"/>
          <w:sz w:val="21"/>
          <w:szCs w:val="21"/>
        </w:rPr>
      </w:pPr>
      <w:r w:rsidDel="00000000" w:rsidR="00000000" w:rsidRPr="00000000">
        <w:rPr>
          <w:rFonts w:ascii="Times New Roman" w:cs="Times New Roman" w:eastAsia="Times New Roman" w:hAnsi="Times New Roman"/>
          <w:b w:val="1"/>
          <w:color w:val="212121"/>
          <w:sz w:val="21"/>
          <w:szCs w:val="21"/>
        </w:rPr>
        <w:drawing>
          <wp:inline distB="114300" distT="114300" distL="114300" distR="114300">
            <wp:extent cx="5365440" cy="762000"/>
            <wp:effectExtent b="0" l="0" r="0" t="0"/>
            <wp:docPr id="8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36544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lineRule="auto"/>
        <w:ind w:left="0" w:firstLine="0"/>
        <w:jc w:val="both"/>
        <w:rPr>
          <w:rFonts w:ascii="Times New Roman" w:cs="Times New Roman" w:eastAsia="Times New Roman" w:hAnsi="Times New Roman"/>
          <w:b w:val="1"/>
          <w:color w:val="212121"/>
          <w:sz w:val="21"/>
          <w:szCs w:val="21"/>
        </w:rPr>
      </w:pPr>
      <w:r w:rsidDel="00000000" w:rsidR="00000000" w:rsidRPr="00000000">
        <w:rPr>
          <w:rFonts w:ascii="Times New Roman" w:cs="Times New Roman" w:eastAsia="Times New Roman" w:hAnsi="Times New Roman"/>
          <w:b w:val="1"/>
          <w:color w:val="212121"/>
          <w:sz w:val="21"/>
          <w:szCs w:val="21"/>
          <w:rtl w:val="0"/>
        </w:rPr>
        <w:t xml:space="preserve">Step 5: Create a DataFrame for the forecast</w:t>
      </w:r>
    </w:p>
    <w:p w:rsidR="00000000" w:rsidDel="00000000" w:rsidP="00000000" w:rsidRDefault="00000000" w:rsidRPr="00000000" w14:paraId="00000026">
      <w:pPr>
        <w:spacing w:after="0" w:lineRule="auto"/>
        <w:ind w:left="0" w:firstLine="0"/>
        <w:jc w:val="both"/>
        <w:rPr>
          <w:rFonts w:ascii="Times New Roman" w:cs="Times New Roman" w:eastAsia="Times New Roman" w:hAnsi="Times New Roman"/>
          <w:color w:val="ff0000"/>
          <w:sz w:val="21"/>
          <w:szCs w:val="21"/>
          <w:highlight w:val="white"/>
        </w:rPr>
      </w:pPr>
      <w:r w:rsidDel="00000000" w:rsidR="00000000" w:rsidRPr="00000000">
        <w:rPr>
          <w:rFonts w:ascii="Times New Roman" w:cs="Times New Roman" w:eastAsia="Times New Roman" w:hAnsi="Times New Roman"/>
          <w:color w:val="ff0000"/>
          <w:sz w:val="21"/>
          <w:szCs w:val="21"/>
          <w:highlight w:val="white"/>
          <w:rtl w:val="0"/>
        </w:rPr>
        <w:t xml:space="preserve">(Students should write the code and output)</w:t>
      </w:r>
    </w:p>
    <w:p w:rsidR="00000000" w:rsidDel="00000000" w:rsidP="00000000" w:rsidRDefault="00000000" w:rsidRPr="00000000" w14:paraId="00000027">
      <w:pPr>
        <w:spacing w:after="0" w:lineRule="auto"/>
        <w:ind w:left="0" w:firstLine="0"/>
        <w:jc w:val="both"/>
        <w:rPr>
          <w:rFonts w:ascii="Times New Roman" w:cs="Times New Roman" w:eastAsia="Times New Roman" w:hAnsi="Times New Roman"/>
          <w:b w:val="1"/>
          <w:color w:val="212121"/>
          <w:sz w:val="21"/>
          <w:szCs w:val="21"/>
        </w:rPr>
      </w:pPr>
      <w:r w:rsidDel="00000000" w:rsidR="00000000" w:rsidRPr="00000000">
        <w:rPr>
          <w:rFonts w:ascii="Times New Roman" w:cs="Times New Roman" w:eastAsia="Times New Roman" w:hAnsi="Times New Roman"/>
          <w:b w:val="1"/>
          <w:color w:val="212121"/>
          <w:sz w:val="21"/>
          <w:szCs w:val="21"/>
        </w:rPr>
        <w:drawing>
          <wp:inline distB="114300" distT="114300" distL="114300" distR="114300">
            <wp:extent cx="5365440" cy="431800"/>
            <wp:effectExtent b="0" l="0" r="0" t="0"/>
            <wp:docPr id="7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36544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Rule="auto"/>
        <w:ind w:left="0" w:firstLine="0"/>
        <w:jc w:val="both"/>
        <w:rPr>
          <w:rFonts w:ascii="Times New Roman" w:cs="Times New Roman" w:eastAsia="Times New Roman" w:hAnsi="Times New Roman"/>
          <w:b w:val="1"/>
          <w:color w:val="212121"/>
          <w:sz w:val="21"/>
          <w:szCs w:val="21"/>
        </w:rPr>
      </w:pPr>
      <w:r w:rsidDel="00000000" w:rsidR="00000000" w:rsidRPr="00000000">
        <w:rPr>
          <w:rFonts w:ascii="Times New Roman" w:cs="Times New Roman" w:eastAsia="Times New Roman" w:hAnsi="Times New Roman"/>
          <w:b w:val="1"/>
          <w:color w:val="212121"/>
          <w:sz w:val="21"/>
          <w:szCs w:val="21"/>
          <w:rtl w:val="0"/>
        </w:rPr>
        <w:t xml:space="preserve">Step 6: Plot the results</w:t>
      </w:r>
    </w:p>
    <w:p w:rsidR="00000000" w:rsidDel="00000000" w:rsidP="00000000" w:rsidRDefault="00000000" w:rsidRPr="00000000" w14:paraId="00000029">
      <w:pPr>
        <w:spacing w:after="0" w:lineRule="auto"/>
        <w:ind w:left="0" w:firstLine="0"/>
        <w:jc w:val="both"/>
        <w:rPr>
          <w:rFonts w:ascii="Times New Roman" w:cs="Times New Roman" w:eastAsia="Times New Roman" w:hAnsi="Times New Roman"/>
          <w:color w:val="ff0000"/>
          <w:sz w:val="21"/>
          <w:szCs w:val="21"/>
          <w:highlight w:val="white"/>
        </w:rPr>
      </w:pPr>
      <w:r w:rsidDel="00000000" w:rsidR="00000000" w:rsidRPr="00000000">
        <w:rPr>
          <w:rFonts w:ascii="Times New Roman" w:cs="Times New Roman" w:eastAsia="Times New Roman" w:hAnsi="Times New Roman"/>
          <w:color w:val="ff0000"/>
          <w:sz w:val="21"/>
          <w:szCs w:val="21"/>
          <w:highlight w:val="white"/>
          <w:rtl w:val="0"/>
        </w:rPr>
        <w:t xml:space="preserve">(Students should write the code and output)</w:t>
      </w:r>
    </w:p>
    <w:p w:rsidR="00000000" w:rsidDel="00000000" w:rsidP="00000000" w:rsidRDefault="00000000" w:rsidRPr="00000000" w14:paraId="0000002A">
      <w:pPr>
        <w:spacing w:after="0" w:lineRule="auto"/>
        <w:ind w:left="0" w:firstLine="0"/>
        <w:jc w:val="both"/>
        <w:rPr>
          <w:rFonts w:ascii="Times New Roman" w:cs="Times New Roman" w:eastAsia="Times New Roman" w:hAnsi="Times New Roman"/>
          <w:b w:val="1"/>
          <w:color w:val="212121"/>
          <w:sz w:val="21"/>
          <w:szCs w:val="21"/>
          <w:highlight w:val="white"/>
        </w:rPr>
      </w:pPr>
      <w:r w:rsidDel="00000000" w:rsidR="00000000" w:rsidRPr="00000000">
        <w:rPr>
          <w:rFonts w:ascii="Times New Roman" w:cs="Times New Roman" w:eastAsia="Times New Roman" w:hAnsi="Times New Roman"/>
          <w:b w:val="1"/>
          <w:color w:val="212121"/>
          <w:sz w:val="21"/>
          <w:szCs w:val="21"/>
          <w:highlight w:val="white"/>
        </w:rPr>
        <w:drawing>
          <wp:inline distB="114300" distT="114300" distL="114300" distR="114300">
            <wp:extent cx="6343702" cy="4563409"/>
            <wp:effectExtent b="0" l="0" r="0" t="0"/>
            <wp:docPr id="8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343702" cy="456340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0" w:lineRule="auto"/>
        <w:ind w:left="0" w:firstLine="0"/>
        <w:jc w:val="both"/>
        <w:rPr>
          <w:rFonts w:ascii="Times New Roman" w:cs="Times New Roman" w:eastAsia="Times New Roman" w:hAnsi="Times New Roman"/>
          <w:color w:val="ff0000"/>
          <w:sz w:val="21"/>
          <w:szCs w:val="21"/>
          <w:highlight w:val="white"/>
        </w:rPr>
      </w:pPr>
      <w:r w:rsidDel="00000000" w:rsidR="00000000" w:rsidRPr="00000000">
        <w:rPr>
          <w:rtl w:val="0"/>
        </w:rPr>
      </w:r>
    </w:p>
    <w:p w:rsidR="00000000" w:rsidDel="00000000" w:rsidP="00000000" w:rsidRDefault="00000000" w:rsidRPr="00000000" w14:paraId="0000002C">
      <w:pPr>
        <w:spacing w:after="0" w:lineRule="auto"/>
        <w:ind w:left="0" w:hanging="2"/>
        <w:jc w:val="both"/>
        <w:rPr>
          <w:rFonts w:ascii="Courier New" w:cs="Courier New" w:eastAsia="Courier New" w:hAnsi="Courier New"/>
          <w:b w:val="1"/>
          <w:color w:val="212121"/>
          <w:sz w:val="21"/>
          <w:szCs w:val="21"/>
          <w:highlight w:val="white"/>
        </w:rPr>
      </w:pPr>
      <w:r w:rsidDel="00000000" w:rsidR="00000000" w:rsidRPr="00000000">
        <w:rPr>
          <w:rtl w:val="0"/>
        </w:rPr>
      </w:r>
    </w:p>
    <w:p w:rsidR="00000000" w:rsidDel="00000000" w:rsidP="00000000" w:rsidRDefault="00000000" w:rsidRPr="00000000" w14:paraId="0000002D">
      <w:pPr>
        <w:spacing w:after="0" w:lineRule="auto"/>
        <w:ind w:left="0" w:hanging="2"/>
        <w:jc w:val="both"/>
        <w:rPr>
          <w:rFonts w:ascii="Times New Roman" w:cs="Times New Roman" w:eastAsia="Times New Roman" w:hAnsi="Times New Roman"/>
          <w:b w:val="1"/>
          <w:color w:val="ff0000"/>
          <w:sz w:val="24"/>
          <w:szCs w:val="24"/>
          <w:highlight w:val="white"/>
        </w:rPr>
      </w:pPr>
      <w:bookmarkStart w:colFirst="0" w:colLast="0" w:name="_heading=h.u2zju05ghgnh" w:id="2"/>
      <w:bookmarkEnd w:id="2"/>
      <w:r w:rsidDel="00000000" w:rsidR="00000000" w:rsidRPr="00000000">
        <w:rPr>
          <w:rtl w:val="0"/>
        </w:rPr>
      </w:r>
    </w:p>
    <w:p w:rsidR="00000000" w:rsidDel="00000000" w:rsidP="00000000" w:rsidRDefault="00000000" w:rsidRPr="00000000" w14:paraId="0000002E">
      <w:pPr>
        <w:spacing w:after="0" w:lineRule="auto"/>
        <w:ind w:left="0" w:hanging="2"/>
        <w:jc w:val="both"/>
        <w:rPr>
          <w:rFonts w:ascii="Times New Roman" w:cs="Times New Roman" w:eastAsia="Times New Roman" w:hAnsi="Times New Roman"/>
          <w:b w:val="1"/>
          <w:color w:val="ff0000"/>
          <w:sz w:val="24"/>
          <w:szCs w:val="24"/>
          <w:highlight w:val="white"/>
        </w:rPr>
      </w:pPr>
      <w:bookmarkStart w:colFirst="0" w:colLast="0" w:name="_heading=h.klv78e2dh2z9" w:id="3"/>
      <w:bookmarkEnd w:id="3"/>
      <w:r w:rsidDel="00000000" w:rsidR="00000000" w:rsidRPr="00000000">
        <w:rPr>
          <w:rtl w:val="0"/>
        </w:rPr>
      </w:r>
    </w:p>
    <w:p w:rsidR="00000000" w:rsidDel="00000000" w:rsidP="00000000" w:rsidRDefault="00000000" w:rsidRPr="00000000" w14:paraId="0000002F">
      <w:pPr>
        <w:spacing w:after="0" w:lineRule="auto"/>
        <w:ind w:left="0" w:hanging="2"/>
        <w:jc w:val="both"/>
        <w:rPr>
          <w:rFonts w:ascii="Times New Roman" w:cs="Times New Roman" w:eastAsia="Times New Roman" w:hAnsi="Times New Roman"/>
          <w:b w:val="1"/>
          <w:color w:val="ff0000"/>
          <w:sz w:val="24"/>
          <w:szCs w:val="24"/>
          <w:highlight w:val="white"/>
        </w:rPr>
      </w:pPr>
      <w:bookmarkStart w:colFirst="0" w:colLast="0" w:name="_heading=h.ws5vh9dvnezu" w:id="4"/>
      <w:bookmarkEnd w:id="4"/>
      <w:r w:rsidDel="00000000" w:rsidR="00000000" w:rsidRPr="00000000">
        <w:rPr>
          <w:rtl w:val="0"/>
        </w:rPr>
      </w:r>
    </w:p>
    <w:p w:rsidR="00000000" w:rsidDel="00000000" w:rsidP="00000000" w:rsidRDefault="00000000" w:rsidRPr="00000000" w14:paraId="00000030">
      <w:pPr>
        <w:spacing w:after="0" w:lineRule="auto"/>
        <w:ind w:left="0" w:hanging="2"/>
        <w:jc w:val="both"/>
        <w:rPr>
          <w:rFonts w:ascii="Times New Roman" w:cs="Times New Roman" w:eastAsia="Times New Roman" w:hAnsi="Times New Roman"/>
          <w:b w:val="1"/>
          <w:color w:val="ff0000"/>
          <w:sz w:val="24"/>
          <w:szCs w:val="24"/>
          <w:highlight w:val="white"/>
        </w:rPr>
      </w:pPr>
      <w:bookmarkStart w:colFirst="0" w:colLast="0" w:name="_heading=h.9f4zwqz7mxvu" w:id="5"/>
      <w:bookmarkEnd w:id="5"/>
      <w:r w:rsidDel="00000000" w:rsidR="00000000" w:rsidRPr="00000000">
        <w:rPr>
          <w:rtl w:val="0"/>
        </w:rPr>
      </w:r>
    </w:p>
    <w:p w:rsidR="00000000" w:rsidDel="00000000" w:rsidP="00000000" w:rsidRDefault="00000000" w:rsidRPr="00000000" w14:paraId="00000031">
      <w:pPr>
        <w:spacing w:after="0" w:lineRule="auto"/>
        <w:ind w:left="0" w:hanging="2"/>
        <w:jc w:val="both"/>
        <w:rPr>
          <w:rFonts w:ascii="Times New Roman" w:cs="Times New Roman" w:eastAsia="Times New Roman" w:hAnsi="Times New Roman"/>
          <w:b w:val="1"/>
          <w:color w:val="ff0000"/>
          <w:sz w:val="24"/>
          <w:szCs w:val="24"/>
          <w:highlight w:val="white"/>
        </w:rPr>
      </w:pPr>
      <w:bookmarkStart w:colFirst="0" w:colLast="0" w:name="_heading=h.xfupklldllbf" w:id="6"/>
      <w:bookmarkEnd w:id="6"/>
      <w:r w:rsidDel="00000000" w:rsidR="00000000" w:rsidRPr="00000000">
        <w:rPr>
          <w:rtl w:val="0"/>
        </w:rPr>
      </w:r>
    </w:p>
    <w:p w:rsidR="00000000" w:rsidDel="00000000" w:rsidP="00000000" w:rsidRDefault="00000000" w:rsidRPr="00000000" w14:paraId="00000032">
      <w:pPr>
        <w:spacing w:after="0" w:lineRule="auto"/>
        <w:ind w:left="0" w:hanging="2"/>
        <w:jc w:val="both"/>
        <w:rPr>
          <w:rFonts w:ascii="Times New Roman" w:cs="Times New Roman" w:eastAsia="Times New Roman" w:hAnsi="Times New Roman"/>
          <w:b w:val="1"/>
          <w:color w:val="ff0000"/>
          <w:sz w:val="24"/>
          <w:szCs w:val="24"/>
          <w:highlight w:val="white"/>
        </w:rPr>
      </w:pPr>
      <w:bookmarkStart w:colFirst="0" w:colLast="0" w:name="_heading=h.u65v29kq2zds" w:id="7"/>
      <w:bookmarkEnd w:id="7"/>
      <w:r w:rsidDel="00000000" w:rsidR="00000000" w:rsidRPr="00000000">
        <w:rPr>
          <w:rtl w:val="0"/>
        </w:rPr>
      </w:r>
    </w:p>
    <w:p w:rsidR="00000000" w:rsidDel="00000000" w:rsidP="00000000" w:rsidRDefault="00000000" w:rsidRPr="00000000" w14:paraId="00000033">
      <w:pPr>
        <w:spacing w:after="0" w:lineRule="auto"/>
        <w:ind w:left="0" w:hanging="2"/>
        <w:jc w:val="both"/>
        <w:rPr>
          <w:rFonts w:ascii="Times New Roman" w:cs="Times New Roman" w:eastAsia="Times New Roman" w:hAnsi="Times New Roman"/>
          <w:b w:val="1"/>
          <w:color w:val="ff0000"/>
          <w:sz w:val="24"/>
          <w:szCs w:val="24"/>
          <w:highlight w:val="white"/>
        </w:rPr>
      </w:pPr>
      <w:bookmarkStart w:colFirst="0" w:colLast="0" w:name="_heading=h.g0gvtr7gqcso" w:id="8"/>
      <w:bookmarkEnd w:id="8"/>
      <w:r w:rsidDel="00000000" w:rsidR="00000000" w:rsidRPr="00000000">
        <w:rPr>
          <w:rtl w:val="0"/>
        </w:rPr>
      </w:r>
    </w:p>
    <w:p w:rsidR="00000000" w:rsidDel="00000000" w:rsidP="00000000" w:rsidRDefault="00000000" w:rsidRPr="00000000" w14:paraId="00000034">
      <w:pPr>
        <w:spacing w:after="0" w:lineRule="auto"/>
        <w:ind w:left="0" w:hanging="2"/>
        <w:jc w:val="both"/>
        <w:rPr>
          <w:rFonts w:ascii="Times New Roman" w:cs="Times New Roman" w:eastAsia="Times New Roman" w:hAnsi="Times New Roman"/>
          <w:b w:val="1"/>
          <w:color w:val="ff0000"/>
          <w:sz w:val="24"/>
          <w:szCs w:val="24"/>
          <w:highlight w:val="white"/>
        </w:rPr>
      </w:pPr>
      <w:bookmarkStart w:colFirst="0" w:colLast="0" w:name="_heading=h.x3nnvj19s1ll" w:id="9"/>
      <w:bookmarkEnd w:id="9"/>
      <w:r w:rsidDel="00000000" w:rsidR="00000000" w:rsidRPr="00000000">
        <w:rPr>
          <w:rtl w:val="0"/>
        </w:rPr>
      </w:r>
    </w:p>
    <w:p w:rsidR="00000000" w:rsidDel="00000000" w:rsidP="00000000" w:rsidRDefault="00000000" w:rsidRPr="00000000" w14:paraId="00000035">
      <w:pPr>
        <w:spacing w:after="0" w:lineRule="auto"/>
        <w:ind w:left="0" w:hanging="2"/>
        <w:jc w:val="both"/>
        <w:rPr>
          <w:rFonts w:ascii="Times New Roman" w:cs="Times New Roman" w:eastAsia="Times New Roman" w:hAnsi="Times New Roman"/>
          <w:b w:val="1"/>
          <w:color w:val="ff0000"/>
          <w:sz w:val="24"/>
          <w:szCs w:val="24"/>
          <w:highlight w:val="white"/>
        </w:rPr>
      </w:pPr>
      <w:bookmarkStart w:colFirst="0" w:colLast="0" w:name="_heading=h.x3caqb38spfl" w:id="10"/>
      <w:bookmarkEnd w:id="10"/>
      <w:r w:rsidDel="00000000" w:rsidR="00000000" w:rsidRPr="00000000">
        <w:rPr>
          <w:rtl w:val="0"/>
        </w:rPr>
      </w:r>
    </w:p>
    <w:p w:rsidR="00000000" w:rsidDel="00000000" w:rsidP="00000000" w:rsidRDefault="00000000" w:rsidRPr="00000000" w14:paraId="00000036">
      <w:pPr>
        <w:spacing w:after="0" w:lineRule="auto"/>
        <w:ind w:left="0" w:hanging="2"/>
        <w:jc w:val="both"/>
        <w:rPr>
          <w:rFonts w:ascii="Times New Roman" w:cs="Times New Roman" w:eastAsia="Times New Roman" w:hAnsi="Times New Roman"/>
          <w:b w:val="1"/>
          <w:color w:val="ff0000"/>
          <w:sz w:val="24"/>
          <w:szCs w:val="24"/>
          <w:highlight w:val="white"/>
        </w:rPr>
      </w:pPr>
      <w:bookmarkStart w:colFirst="0" w:colLast="0" w:name="_heading=h.yi5cxfes4qq0" w:id="11"/>
      <w:bookmarkEnd w:id="11"/>
      <w:r w:rsidDel="00000000" w:rsidR="00000000" w:rsidRPr="00000000">
        <w:rPr>
          <w:rtl w:val="0"/>
        </w:rPr>
      </w:r>
    </w:p>
    <w:p w:rsidR="00000000" w:rsidDel="00000000" w:rsidP="00000000" w:rsidRDefault="00000000" w:rsidRPr="00000000" w14:paraId="00000037">
      <w:pPr>
        <w:spacing w:after="0" w:lineRule="auto"/>
        <w:ind w:left="0" w:hanging="2"/>
        <w:jc w:val="both"/>
        <w:rPr>
          <w:rFonts w:ascii="Times New Roman" w:cs="Times New Roman" w:eastAsia="Times New Roman" w:hAnsi="Times New Roman"/>
          <w:b w:val="1"/>
          <w:color w:val="ff0000"/>
          <w:sz w:val="24"/>
          <w:szCs w:val="24"/>
          <w:highlight w:val="white"/>
        </w:rPr>
      </w:pPr>
      <w:bookmarkStart w:colFirst="0" w:colLast="0" w:name="_heading=h.6xcq7mrsw1m9" w:id="12"/>
      <w:bookmarkEnd w:id="12"/>
      <w:r w:rsidDel="00000000" w:rsidR="00000000" w:rsidRPr="00000000">
        <w:rPr>
          <w:rtl w:val="0"/>
        </w:rPr>
      </w:r>
    </w:p>
    <w:p w:rsidR="00000000" w:rsidDel="00000000" w:rsidP="00000000" w:rsidRDefault="00000000" w:rsidRPr="00000000" w14:paraId="00000038">
      <w:pPr>
        <w:spacing w:after="0" w:lineRule="auto"/>
        <w:ind w:left="0" w:hanging="2"/>
        <w:jc w:val="both"/>
        <w:rPr>
          <w:rFonts w:ascii="Times New Roman" w:cs="Times New Roman" w:eastAsia="Times New Roman" w:hAnsi="Times New Roman"/>
          <w:b w:val="1"/>
          <w:color w:val="ff0000"/>
          <w:sz w:val="24"/>
          <w:szCs w:val="24"/>
          <w:highlight w:val="white"/>
        </w:rPr>
      </w:pPr>
      <w:bookmarkStart w:colFirst="0" w:colLast="0" w:name="_heading=h.vvte3d3ve2m8" w:id="13"/>
      <w:bookmarkEnd w:id="13"/>
      <w:r w:rsidDel="00000000" w:rsidR="00000000" w:rsidRPr="00000000">
        <w:rPr>
          <w:rtl w:val="0"/>
        </w:rPr>
      </w:r>
    </w:p>
    <w:p w:rsidR="00000000" w:rsidDel="00000000" w:rsidP="00000000" w:rsidRDefault="00000000" w:rsidRPr="00000000" w14:paraId="00000039">
      <w:pPr>
        <w:spacing w:after="0" w:lineRule="auto"/>
        <w:ind w:left="0" w:hanging="2"/>
        <w:jc w:val="both"/>
        <w:rPr>
          <w:rFonts w:ascii="Times New Roman" w:cs="Times New Roman" w:eastAsia="Times New Roman" w:hAnsi="Times New Roman"/>
          <w:b w:val="1"/>
          <w:color w:val="ff0000"/>
          <w:sz w:val="24"/>
          <w:szCs w:val="24"/>
          <w:highlight w:val="white"/>
        </w:rPr>
      </w:pPr>
      <w:bookmarkStart w:colFirst="0" w:colLast="0" w:name="_heading=h.ru90a73hhuzy" w:id="14"/>
      <w:bookmarkEnd w:id="14"/>
      <w:r w:rsidDel="00000000" w:rsidR="00000000" w:rsidRPr="00000000">
        <w:rPr>
          <w:rtl w:val="0"/>
        </w:rPr>
      </w:r>
    </w:p>
    <w:p w:rsidR="00000000" w:rsidDel="00000000" w:rsidP="00000000" w:rsidRDefault="00000000" w:rsidRPr="00000000" w14:paraId="0000003A">
      <w:pPr>
        <w:spacing w:after="0" w:lineRule="auto"/>
        <w:ind w:left="0" w:hanging="2"/>
        <w:jc w:val="both"/>
        <w:rPr>
          <w:rFonts w:ascii="Times New Roman" w:cs="Times New Roman" w:eastAsia="Times New Roman" w:hAnsi="Times New Roman"/>
          <w:b w:val="1"/>
          <w:color w:val="ff0000"/>
          <w:sz w:val="24"/>
          <w:szCs w:val="24"/>
          <w:highlight w:val="white"/>
        </w:rPr>
      </w:pPr>
      <w:bookmarkStart w:colFirst="0" w:colLast="0" w:name="_heading=h.30j0zll" w:id="15"/>
      <w:bookmarkEnd w:id="15"/>
      <w:r w:rsidDel="00000000" w:rsidR="00000000" w:rsidRPr="00000000">
        <w:rPr>
          <w:rFonts w:ascii="Times New Roman" w:cs="Times New Roman" w:eastAsia="Times New Roman" w:hAnsi="Times New Roman"/>
          <w:b w:val="1"/>
          <w:color w:val="ff0000"/>
          <w:sz w:val="24"/>
          <w:szCs w:val="24"/>
          <w:highlight w:val="white"/>
          <w:rtl w:val="0"/>
        </w:rPr>
        <w:t xml:space="preserve">Students have to perform all the tasks illustrated above by choosing any other time series related dataset.</w:t>
      </w:r>
    </w:p>
    <w:p w:rsidR="00000000" w:rsidDel="00000000" w:rsidP="00000000" w:rsidRDefault="00000000" w:rsidRPr="00000000" w14:paraId="0000003B">
      <w:pPr>
        <w:spacing w:after="0" w:lineRule="auto"/>
        <w:ind w:left="1" w:hanging="3"/>
        <w:jc w:val="both"/>
        <w:rPr>
          <w:rFonts w:ascii="Times New Roman" w:cs="Times New Roman" w:eastAsia="Times New Roman" w:hAnsi="Times New Roman"/>
          <w:b w:val="1"/>
          <w:color w:val="ff0000"/>
          <w:sz w:val="28"/>
          <w:szCs w:val="28"/>
          <w:highlight w:val="white"/>
        </w:rPr>
      </w:pPr>
      <w:r w:rsidDel="00000000" w:rsidR="00000000" w:rsidRPr="00000000">
        <w:rPr>
          <w:rtl w:val="0"/>
        </w:rPr>
      </w:r>
    </w:p>
    <w:p w:rsidR="00000000" w:rsidDel="00000000" w:rsidP="00000000" w:rsidRDefault="00000000" w:rsidRPr="00000000" w14:paraId="0000003C">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Implementation details:</w:t>
      </w:r>
    </w:p>
    <w:p w:rsidR="00000000" w:rsidDel="00000000" w:rsidP="00000000" w:rsidRDefault="00000000" w:rsidRPr="00000000" w14:paraId="0000003D">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1)</w:t>
      </w:r>
    </w:p>
    <w:p w:rsidR="00000000" w:rsidDel="00000000" w:rsidP="00000000" w:rsidRDefault="00000000" w:rsidRPr="00000000" w14:paraId="0000003E">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spacing w:after="0" w:line="276" w:lineRule="auto"/>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365440" cy="1917700"/>
            <wp:effectExtent b="0" l="0" r="0" t="0"/>
            <wp:docPr id="7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36544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1">
      <w:pPr>
        <w:spacing w:after="0" w:line="276" w:lineRule="auto"/>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365440" cy="3263900"/>
            <wp:effectExtent b="0" l="0" r="0" t="0"/>
            <wp:docPr id="8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36544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276" w:lineRule="auto"/>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365440" cy="3670300"/>
            <wp:effectExtent b="0" l="0" r="0" t="0"/>
            <wp:docPr id="8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36544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4">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5">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6">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7">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8">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9">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A">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B">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C">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D">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E">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F">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0">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1">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2">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3">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4">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5">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6">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7">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8">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9">
      <w:pPr>
        <w:spacing w:after="0" w:line="276" w:lineRule="auto"/>
        <w:ind w:firstLine="0"/>
        <w:rPr>
          <w:rFonts w:ascii="Arial" w:cs="Arial" w:eastAsia="Arial" w:hAnsi="Arial"/>
        </w:rPr>
      </w:pPr>
      <w:r w:rsidDel="00000000" w:rsidR="00000000" w:rsidRPr="00000000">
        <w:rPr>
          <w:rFonts w:ascii="Arial" w:cs="Arial" w:eastAsia="Arial" w:hAnsi="Arial"/>
          <w:rtl w:val="0"/>
        </w:rPr>
        <w:t xml:space="preserve">Step 2)</w:t>
      </w:r>
    </w:p>
    <w:p w:rsidR="00000000" w:rsidDel="00000000" w:rsidP="00000000" w:rsidRDefault="00000000" w:rsidRPr="00000000" w14:paraId="0000005A">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B">
      <w:pPr>
        <w:spacing w:after="0" w:line="276" w:lineRule="auto"/>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222433" cy="1613450"/>
            <wp:effectExtent b="0" l="0" r="0" t="0"/>
            <wp:docPr id="85"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4222433" cy="16134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D">
      <w:pPr>
        <w:spacing w:after="0" w:line="276" w:lineRule="auto"/>
        <w:ind w:firstLine="0"/>
        <w:rPr>
          <w:rFonts w:ascii="Times New Roman" w:cs="Times New Roman" w:eastAsia="Times New Roman" w:hAnsi="Times New Roman"/>
          <w:sz w:val="24"/>
          <w:szCs w:val="24"/>
          <w:highlight w:val="white"/>
        </w:rPr>
      </w:pPr>
      <w:r w:rsidDel="00000000" w:rsidR="00000000" w:rsidRPr="00000000">
        <w:rPr>
          <w:rFonts w:ascii="Arial" w:cs="Arial" w:eastAsia="Arial" w:hAnsi="Arial"/>
        </w:rPr>
        <w:drawing>
          <wp:inline distB="114300" distT="114300" distL="114300" distR="114300">
            <wp:extent cx="5365440" cy="3403600"/>
            <wp:effectExtent b="0" l="0" r="0" t="0"/>
            <wp:docPr id="7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36544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F">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0">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1">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2">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3">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4">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5">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6">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7">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8">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9">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A">
      <w:pPr>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3)</w:t>
      </w:r>
    </w:p>
    <w:p w:rsidR="00000000" w:rsidDel="00000000" w:rsidP="00000000" w:rsidRDefault="00000000" w:rsidRPr="00000000" w14:paraId="0000006B">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6C">
      <w:pPr>
        <w:spacing w:after="0" w:line="276" w:lineRule="auto"/>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162550" cy="914400"/>
            <wp:effectExtent b="0" l="0" r="0" t="0"/>
            <wp:docPr id="7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1625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6E">
      <w:pPr>
        <w:spacing w:after="0" w:line="276" w:lineRule="auto"/>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365440" cy="4000500"/>
            <wp:effectExtent b="0" l="0" r="0" t="0"/>
            <wp:docPr id="7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36544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70">
      <w:pPr>
        <w:spacing w:after="0" w:line="276" w:lineRule="auto"/>
        <w:ind w:firstLine="0"/>
        <w:rPr>
          <w:rFonts w:ascii="Times New Roman" w:cs="Times New Roman" w:eastAsia="Times New Roman" w:hAnsi="Times New Roman"/>
          <w:sz w:val="24"/>
          <w:szCs w:val="24"/>
          <w:highlight w:val="white"/>
        </w:rPr>
      </w:pPr>
      <w:r w:rsidDel="00000000" w:rsidR="00000000" w:rsidRPr="00000000">
        <w:rPr>
          <w:rFonts w:ascii="Arial" w:cs="Arial" w:eastAsia="Arial" w:hAnsi="Arial"/>
        </w:rPr>
        <w:drawing>
          <wp:inline distB="114300" distT="114300" distL="114300" distR="114300">
            <wp:extent cx="5365440" cy="1181100"/>
            <wp:effectExtent b="0" l="0" r="0" t="0"/>
            <wp:docPr id="9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36544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lineRule="auto"/>
        <w:ind w:left="1" w:hanging="3"/>
        <w:jc w:val="both"/>
        <w:rPr>
          <w:rFonts w:ascii="Times New Roman" w:cs="Times New Roman" w:eastAsia="Times New Roman" w:hAnsi="Times New Roman"/>
          <w:b w:val="1"/>
          <w:color w:val="ff0000"/>
          <w:sz w:val="28"/>
          <w:szCs w:val="28"/>
          <w:highlight w:val="white"/>
        </w:rPr>
      </w:pPr>
      <w:r w:rsidDel="00000000" w:rsidR="00000000" w:rsidRPr="00000000">
        <w:rPr>
          <w:rtl w:val="0"/>
        </w:rPr>
      </w:r>
    </w:p>
    <w:p w:rsidR="00000000" w:rsidDel="00000000" w:rsidP="00000000" w:rsidRDefault="00000000" w:rsidRPr="00000000" w14:paraId="00000072">
      <w:pPr>
        <w:spacing w:after="0" w:lineRule="auto"/>
        <w:ind w:left="1" w:hanging="3"/>
        <w:jc w:val="both"/>
        <w:rPr>
          <w:rFonts w:ascii="Times New Roman" w:cs="Times New Roman" w:eastAsia="Times New Roman" w:hAnsi="Times New Roman"/>
          <w:b w:val="1"/>
          <w:color w:val="ff0000"/>
          <w:sz w:val="28"/>
          <w:szCs w:val="28"/>
          <w:highlight w:val="white"/>
        </w:rPr>
      </w:pPr>
      <w:r w:rsidDel="00000000" w:rsidR="00000000" w:rsidRPr="00000000">
        <w:rPr>
          <w:rFonts w:ascii="Times New Roman" w:cs="Times New Roman" w:eastAsia="Times New Roman" w:hAnsi="Times New Roman"/>
          <w:b w:val="1"/>
          <w:sz w:val="28"/>
          <w:szCs w:val="28"/>
          <w:highlight w:val="white"/>
        </w:rPr>
        <w:drawing>
          <wp:inline distB="114300" distT="114300" distL="114300" distR="114300">
            <wp:extent cx="5365440" cy="3149600"/>
            <wp:effectExtent b="0" l="0" r="0" t="0"/>
            <wp:docPr id="74"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36544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lineRule="auto"/>
        <w:ind w:left="0" w:hanging="2"/>
        <w:jc w:val="both"/>
        <w:rPr>
          <w:rFonts w:ascii="Courier New" w:cs="Courier New" w:eastAsia="Courier New" w:hAnsi="Courier New"/>
          <w:b w:val="1"/>
          <w:color w:val="212121"/>
          <w:sz w:val="21"/>
          <w:szCs w:val="21"/>
          <w:highlight w:val="white"/>
        </w:rPr>
      </w:pPr>
      <w:r w:rsidDel="00000000" w:rsidR="00000000" w:rsidRPr="00000000">
        <w:rPr>
          <w:rtl w:val="0"/>
        </w:rPr>
      </w:r>
    </w:p>
    <w:p w:rsidR="00000000" w:rsidDel="00000000" w:rsidP="00000000" w:rsidRDefault="00000000" w:rsidRPr="00000000" w14:paraId="00000074">
      <w:pPr>
        <w:spacing w:after="0" w:lineRule="auto"/>
        <w:ind w:left="0" w:hanging="2"/>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Step 4)</w:t>
      </w:r>
    </w:p>
    <w:p w:rsidR="00000000" w:rsidDel="00000000" w:rsidP="00000000" w:rsidRDefault="00000000" w:rsidRPr="00000000" w14:paraId="00000075">
      <w:pPr>
        <w:spacing w:after="0" w:lineRule="auto"/>
        <w:ind w:left="0" w:hanging="2"/>
        <w:jc w:val="both"/>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76">
      <w:pPr>
        <w:spacing w:after="0" w:lineRule="auto"/>
        <w:ind w:left="1" w:hanging="3"/>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238750" cy="762000"/>
            <wp:effectExtent b="0" l="0" r="0" t="0"/>
            <wp:docPr id="83"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2387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0" w:lineRule="auto"/>
        <w:ind w:left="1" w:hanging="3"/>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8">
      <w:pPr>
        <w:spacing w:after="0" w:lineRule="auto"/>
        <w:ind w:left="1" w:hanging="3"/>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Step 5)</w:t>
      </w:r>
    </w:p>
    <w:p w:rsidR="00000000" w:rsidDel="00000000" w:rsidP="00000000" w:rsidRDefault="00000000" w:rsidRPr="00000000" w14:paraId="00000079">
      <w:pPr>
        <w:spacing w:after="0" w:lineRule="auto"/>
        <w:ind w:left="1" w:hanging="3"/>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A">
      <w:pPr>
        <w:spacing w:after="0" w:lineRule="auto"/>
        <w:ind w:left="1" w:hanging="3"/>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365440" cy="431800"/>
            <wp:effectExtent b="0" l="0" r="0" t="0"/>
            <wp:docPr id="76"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36544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lineRule="auto"/>
        <w:ind w:left="1" w:hanging="3"/>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C">
      <w:pPr>
        <w:spacing w:after="0" w:lineRule="auto"/>
        <w:ind w:left="1" w:hanging="3"/>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D">
      <w:pPr>
        <w:spacing w:after="0" w:lineRule="auto"/>
        <w:ind w:left="1" w:hanging="3"/>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E">
      <w:pPr>
        <w:spacing w:after="0" w:lineRule="auto"/>
        <w:ind w:left="1" w:hanging="3"/>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F">
      <w:pPr>
        <w:spacing w:after="0" w:lineRule="auto"/>
        <w:ind w:left="1" w:hanging="3"/>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0">
      <w:pPr>
        <w:spacing w:after="0" w:lineRule="auto"/>
        <w:ind w:left="1" w:hanging="3"/>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1">
      <w:pPr>
        <w:spacing w:after="0" w:lineRule="auto"/>
        <w:ind w:left="1" w:hanging="3"/>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2">
      <w:pPr>
        <w:spacing w:after="0" w:lineRule="auto"/>
        <w:ind w:left="1" w:hanging="3"/>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3">
      <w:pPr>
        <w:spacing w:after="0" w:lineRule="auto"/>
        <w:ind w:left="1" w:hanging="3"/>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4">
      <w:pPr>
        <w:spacing w:after="0" w:lineRule="auto"/>
        <w:ind w:left="1" w:hanging="3"/>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5">
      <w:pPr>
        <w:spacing w:after="0" w:lineRule="auto"/>
        <w:ind w:left="1" w:hanging="3"/>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6">
      <w:pPr>
        <w:spacing w:after="0" w:lineRule="auto"/>
        <w:ind w:left="-1.9999999999999998"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Step 6)</w:t>
      </w:r>
    </w:p>
    <w:p w:rsidR="00000000" w:rsidDel="00000000" w:rsidP="00000000" w:rsidRDefault="00000000" w:rsidRPr="00000000" w14:paraId="00000087">
      <w:pPr>
        <w:spacing w:after="0" w:lineRule="auto"/>
        <w:ind w:left="-1.9999999999999998"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8">
      <w:pPr>
        <w:spacing w:after="0" w:lineRule="auto"/>
        <w:ind w:left="1" w:hanging="3"/>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365440" cy="1092200"/>
            <wp:effectExtent b="0" l="0" r="0" t="0"/>
            <wp:docPr id="84"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36544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0" w:lineRule="auto"/>
        <w:ind w:left="1" w:hanging="3"/>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A">
      <w:pPr>
        <w:spacing w:after="0" w:lineRule="auto"/>
        <w:ind w:left="1" w:hanging="3"/>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365440" cy="3327400"/>
            <wp:effectExtent b="0" l="0" r="0" t="0"/>
            <wp:docPr id="93"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36544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17/ 10/ 2024     </w:t>
        <w:tab/>
        <w:tab/>
        <w:tab/>
        <w:t xml:space="preserve">             Signature of faculty in-charge </w:t>
      </w:r>
      <w:r w:rsidDel="00000000" w:rsidR="00000000" w:rsidRPr="00000000">
        <w:rPr>
          <w:rtl w:val="0"/>
        </w:rPr>
      </w:r>
    </w:p>
    <w:p w:rsidR="00000000" w:rsidDel="00000000" w:rsidP="00000000" w:rsidRDefault="00000000" w:rsidRPr="00000000" w14:paraId="0000008F">
      <w:pPr>
        <w:spacing w:after="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Lab Descriptive Questions:</w:t>
      </w:r>
      <w:r w:rsidDel="00000000" w:rsidR="00000000" w:rsidRPr="00000000">
        <w:rPr>
          <w:rtl w:val="0"/>
        </w:rPr>
      </w:r>
    </w:p>
    <w:p w:rsidR="00000000" w:rsidDel="00000000" w:rsidP="00000000" w:rsidRDefault="00000000" w:rsidRPr="00000000" w14:paraId="000000A0">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1">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key components of a time series, and how do they affect the analysis? </w:t>
      </w:r>
    </w:p>
    <w:p w:rsidR="00000000" w:rsidDel="00000000" w:rsidP="00000000" w:rsidRDefault="00000000" w:rsidRPr="00000000" w14:paraId="000000A2">
      <w:pPr>
        <w:spacing w:after="240" w:before="240" w:line="36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time series is typically composed of four key components:</w:t>
      </w:r>
    </w:p>
    <w:p w:rsidR="00000000" w:rsidDel="00000000" w:rsidP="00000000" w:rsidRDefault="00000000" w:rsidRPr="00000000" w14:paraId="000000A3">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Trend</w:t>
      </w:r>
      <w:r w:rsidDel="00000000" w:rsidR="00000000" w:rsidRPr="00000000">
        <w:rPr>
          <w:rFonts w:ascii="Times New Roman" w:cs="Times New Roman" w:eastAsia="Times New Roman" w:hAnsi="Times New Roman"/>
          <w:sz w:val="24"/>
          <w:szCs w:val="24"/>
          <w:rtl w:val="0"/>
        </w:rPr>
        <w:t xml:space="preserve">: This represents the long-term progression of the series, showing an overall increase or decrease over time. Trends can be linear or non-linear.</w:t>
      </w:r>
    </w:p>
    <w:p w:rsidR="00000000" w:rsidDel="00000000" w:rsidP="00000000" w:rsidRDefault="00000000" w:rsidRPr="00000000" w14:paraId="000000A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Seasonality</w:t>
      </w:r>
      <w:r w:rsidDel="00000000" w:rsidR="00000000" w:rsidRPr="00000000">
        <w:rPr>
          <w:rFonts w:ascii="Times New Roman" w:cs="Times New Roman" w:eastAsia="Times New Roman" w:hAnsi="Times New Roman"/>
          <w:sz w:val="24"/>
          <w:szCs w:val="24"/>
          <w:rtl w:val="0"/>
        </w:rPr>
        <w:t xml:space="preserve">: These are regular patterns or fluctuations that occur at specific intervals, such as daily, monthly, or yearly. Seasonality reflects periodic influences on the data.</w:t>
      </w:r>
    </w:p>
    <w:p w:rsidR="00000000" w:rsidDel="00000000" w:rsidP="00000000" w:rsidRDefault="00000000" w:rsidRPr="00000000" w14:paraId="000000A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Cyclical</w:t>
      </w:r>
      <w:r w:rsidDel="00000000" w:rsidR="00000000" w:rsidRPr="00000000">
        <w:rPr>
          <w:rFonts w:ascii="Times New Roman" w:cs="Times New Roman" w:eastAsia="Times New Roman" w:hAnsi="Times New Roman"/>
          <w:sz w:val="24"/>
          <w:szCs w:val="24"/>
          <w:rtl w:val="0"/>
        </w:rPr>
        <w:t xml:space="preserve">: These are long-term fluctuations that occur at irregular intervals, often tied to economic or business cycles, and are not strictly periodic like seasonality.</w:t>
      </w:r>
    </w:p>
    <w:p w:rsidR="00000000" w:rsidDel="00000000" w:rsidP="00000000" w:rsidRDefault="00000000" w:rsidRPr="00000000" w14:paraId="000000A6">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Residual (or Irregular)</w:t>
      </w:r>
      <w:r w:rsidDel="00000000" w:rsidR="00000000" w:rsidRPr="00000000">
        <w:rPr>
          <w:rFonts w:ascii="Times New Roman" w:cs="Times New Roman" w:eastAsia="Times New Roman" w:hAnsi="Times New Roman"/>
          <w:sz w:val="24"/>
          <w:szCs w:val="24"/>
          <w:rtl w:val="0"/>
        </w:rPr>
        <w:t xml:space="preserve">: This component captures random noise or irregularities that cannot be explained by the trend, seasonality, or cyclical patterns.</w:t>
      </w:r>
    </w:p>
    <w:p w:rsidR="00000000" w:rsidDel="00000000" w:rsidP="00000000" w:rsidRDefault="00000000" w:rsidRPr="00000000" w14:paraId="000000A7">
      <w:pPr>
        <w:spacing w:after="240" w:before="240" w:line="36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Impact on Analysis</w:t>
      </w:r>
      <w:r w:rsidDel="00000000" w:rsidR="00000000" w:rsidRPr="00000000">
        <w:rPr>
          <w:rFonts w:ascii="Times New Roman" w:cs="Times New Roman" w:eastAsia="Times New Roman" w:hAnsi="Times New Roman"/>
          <w:sz w:val="24"/>
          <w:szCs w:val="24"/>
          <w:rtl w:val="0"/>
        </w:rPr>
        <w:t xml:space="preserve">: Understanding these components helps in modeling and forecasting. For instance, separating these components allows analysts to identify patterns and make predictions more accurately by focusing on relevant factors without the interference of noise.</w:t>
      </w:r>
    </w:p>
    <w:p w:rsidR="00000000" w:rsidDel="00000000" w:rsidP="00000000" w:rsidRDefault="00000000" w:rsidRPr="00000000" w14:paraId="000000A8">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is the purpose of decomposing a time series into trend, seasonal, and residual components?</w:t>
      </w:r>
    </w:p>
    <w:p w:rsidR="00000000" w:rsidDel="00000000" w:rsidP="00000000" w:rsidRDefault="00000000" w:rsidRPr="00000000" w14:paraId="000000AA">
      <w:pPr>
        <w:spacing w:after="240" w:before="240" w:line="36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Decomposing a time series into its components (trend, seasonal, and residual) serves several purposes:</w:t>
      </w:r>
    </w:p>
    <w:p w:rsidR="00000000" w:rsidDel="00000000" w:rsidP="00000000" w:rsidRDefault="00000000" w:rsidRPr="00000000" w14:paraId="000000AB">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Simplification</w:t>
      </w:r>
      <w:r w:rsidDel="00000000" w:rsidR="00000000" w:rsidRPr="00000000">
        <w:rPr>
          <w:rFonts w:ascii="Times New Roman" w:cs="Times New Roman" w:eastAsia="Times New Roman" w:hAnsi="Times New Roman"/>
          <w:sz w:val="24"/>
          <w:szCs w:val="24"/>
          <w:rtl w:val="0"/>
        </w:rPr>
        <w:t xml:space="preserve">: It simplifies the analysis by isolating patterns, making it easier to understand underlying behaviors.</w:t>
      </w:r>
    </w:p>
    <w:p w:rsidR="00000000" w:rsidDel="00000000" w:rsidP="00000000" w:rsidRDefault="00000000" w:rsidRPr="00000000" w14:paraId="000000AC">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Forecasting</w:t>
      </w:r>
      <w:r w:rsidDel="00000000" w:rsidR="00000000" w:rsidRPr="00000000">
        <w:rPr>
          <w:rFonts w:ascii="Times New Roman" w:cs="Times New Roman" w:eastAsia="Times New Roman" w:hAnsi="Times New Roman"/>
          <w:sz w:val="24"/>
          <w:szCs w:val="24"/>
          <w:rtl w:val="0"/>
        </w:rPr>
        <w:t xml:space="preserve">: By modeling each component separately, analysts can improve forecasting accuracy. For example, forecasting seasonal patterns can enhance overall predictions.</w:t>
      </w:r>
    </w:p>
    <w:p w:rsidR="00000000" w:rsidDel="00000000" w:rsidP="00000000" w:rsidRDefault="00000000" w:rsidRPr="00000000" w14:paraId="000000AD">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Understanding Relationships</w:t>
      </w:r>
      <w:r w:rsidDel="00000000" w:rsidR="00000000" w:rsidRPr="00000000">
        <w:rPr>
          <w:rFonts w:ascii="Times New Roman" w:cs="Times New Roman" w:eastAsia="Times New Roman" w:hAnsi="Times New Roman"/>
          <w:sz w:val="24"/>
          <w:szCs w:val="24"/>
          <w:rtl w:val="0"/>
        </w:rPr>
        <w:t xml:space="preserve">: It helps in understanding how different components interact. For example, one might analyze how trends are influenced by seasonal patterns.</w:t>
      </w:r>
    </w:p>
    <w:p w:rsidR="00000000" w:rsidDel="00000000" w:rsidP="00000000" w:rsidRDefault="00000000" w:rsidRPr="00000000" w14:paraId="000000AE">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Anomaly Detection</w:t>
      </w:r>
      <w:r w:rsidDel="00000000" w:rsidR="00000000" w:rsidRPr="00000000">
        <w:rPr>
          <w:rFonts w:ascii="Times New Roman" w:cs="Times New Roman" w:eastAsia="Times New Roman" w:hAnsi="Times New Roman"/>
          <w:sz w:val="24"/>
          <w:szCs w:val="24"/>
          <w:rtl w:val="0"/>
        </w:rPr>
        <w:t xml:space="preserve">: By examining residuals, analysts can identify outliers or anomalies in the data that may require further investigation.</w:t>
      </w:r>
    </w:p>
    <w:p w:rsidR="00000000" w:rsidDel="00000000" w:rsidP="00000000" w:rsidRDefault="00000000" w:rsidRPr="00000000" w14:paraId="000000AF">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Explain how the ARIMA model works and what the terms (p, d, q) represent.</w:t>
      </w:r>
    </w:p>
    <w:p w:rsidR="00000000" w:rsidDel="00000000" w:rsidP="00000000" w:rsidRDefault="00000000" w:rsidRPr="00000000" w14:paraId="000000B1">
      <w:pPr>
        <w:spacing w:after="240" w:before="240" w:line="36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 (AutoRegressive Integrated Moving Average) is a popular time series forecasting model that combines autoregressive and moving average components with differencing to make the data stationary.</w:t>
      </w:r>
    </w:p>
    <w:p w:rsidR="00000000" w:rsidDel="00000000" w:rsidP="00000000" w:rsidRDefault="00000000" w:rsidRPr="00000000" w14:paraId="000000B2">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 (AutoRegressive part)</w:t>
      </w:r>
      <w:r w:rsidDel="00000000" w:rsidR="00000000" w:rsidRPr="00000000">
        <w:rPr>
          <w:rFonts w:ascii="Times New Roman" w:cs="Times New Roman" w:eastAsia="Times New Roman" w:hAnsi="Times New Roman"/>
          <w:sz w:val="24"/>
          <w:szCs w:val="24"/>
          <w:rtl w:val="0"/>
        </w:rPr>
        <w:t xml:space="preserve">: This parameter indicates the number of lagged observations (previous time points) included in the model. It captures the relationship between an observation and a number of lagged observations.</w:t>
      </w:r>
    </w:p>
    <w:p w:rsidR="00000000" w:rsidDel="00000000" w:rsidP="00000000" w:rsidRDefault="00000000" w:rsidRPr="00000000" w14:paraId="000000B3">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 (Differencing)</w:t>
      </w:r>
      <w:r w:rsidDel="00000000" w:rsidR="00000000" w:rsidRPr="00000000">
        <w:rPr>
          <w:rFonts w:ascii="Times New Roman" w:cs="Times New Roman" w:eastAsia="Times New Roman" w:hAnsi="Times New Roman"/>
          <w:sz w:val="24"/>
          <w:szCs w:val="24"/>
          <w:rtl w:val="0"/>
        </w:rPr>
        <w:t xml:space="preserve">: This parameter denotes the number of times the data needs to be differenced to achieve stationarity (i.e., the mean and variance remain constant over time). Differencing is a technique used to remove trends or seasonality from the data.</w:t>
      </w:r>
    </w:p>
    <w:p w:rsidR="00000000" w:rsidDel="00000000" w:rsidP="00000000" w:rsidRDefault="00000000" w:rsidRPr="00000000" w14:paraId="000000B4">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 (Moving Average part)</w:t>
      </w:r>
      <w:r w:rsidDel="00000000" w:rsidR="00000000" w:rsidRPr="00000000">
        <w:rPr>
          <w:rFonts w:ascii="Times New Roman" w:cs="Times New Roman" w:eastAsia="Times New Roman" w:hAnsi="Times New Roman"/>
          <w:sz w:val="24"/>
          <w:szCs w:val="24"/>
          <w:rtl w:val="0"/>
        </w:rPr>
        <w:t xml:space="preserve">: This parameter specifies the number of lagged forecast errors in the prediction equation. It captures the relationship between an observation and a residual error from a moving average model.</w:t>
      </w:r>
    </w:p>
    <w:p w:rsidR="00000000" w:rsidDel="00000000" w:rsidP="00000000" w:rsidRDefault="00000000" w:rsidRPr="00000000" w14:paraId="000000B5">
      <w:pPr>
        <w:spacing w:after="240" w:before="240" w:line="36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ARIMA models leverage the relationships between past values and past errors to generate forecasts, making them versatile for various types of time series data.</w:t>
      </w:r>
    </w:p>
    <w:p w:rsidR="00000000" w:rsidDel="00000000" w:rsidP="00000000" w:rsidRDefault="00000000" w:rsidRPr="00000000" w14:paraId="000000B6">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30" w:type="default"/>
      <w:headerReference r:id="rId31" w:type="first"/>
      <w:headerReference r:id="rId32" w:type="even"/>
      <w:footerReference r:id="rId33" w:type="default"/>
      <w:footerReference r:id="rId34" w:type="first"/>
      <w:footerReference r:id="rId35" w:type="even"/>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spacing w:after="0" w:lineRule="auto"/>
      <w:ind w:left="0" w:hanging="2"/>
      <w:jc w:val="center"/>
      <w:rPr>
        <w:color w:val="000000"/>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sz w:val="18"/>
        <w:szCs w:val="18"/>
        <w:rtl w:val="0"/>
      </w:rPr>
      <w:t xml:space="preserve">h-DA </w:t>
    </w:r>
    <w:r w:rsidDel="00000000" w:rsidR="00000000" w:rsidRPr="00000000">
      <w:rPr>
        <w:rFonts w:ascii="Times New Roman" w:cs="Times New Roman" w:eastAsia="Times New Roman" w:hAnsi="Times New Roman"/>
        <w:color w:val="000000"/>
        <w:sz w:val="18"/>
        <w:szCs w:val="18"/>
        <w:rtl w:val="0"/>
      </w:rPr>
      <w:t xml:space="preserve">Sem </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000000"/>
        <w:sz w:val="18"/>
        <w:szCs w:val="18"/>
        <w:rtl w:val="0"/>
      </w:rPr>
      <w:t xml:space="preserve">/August - Nov </w:t>
    </w:r>
    <w:r w:rsidDel="00000000" w:rsidR="00000000" w:rsidRPr="00000000">
      <w:rPr>
        <w:rFonts w:ascii="Times New Roman" w:cs="Times New Roman" w:eastAsia="Times New Roman" w:hAnsi="Times New Roman"/>
        <w:sz w:val="18"/>
        <w:szCs w:val="18"/>
        <w:rtl w:val="0"/>
      </w:rPr>
      <w:t xml:space="preserve">2024</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widowControl w:val="0"/>
      <w:spacing w:after="0" w:lineRule="auto"/>
      <w:ind w:left="0" w:hanging="2"/>
      <w:rPr>
        <w:rFonts w:ascii="Times New Roman" w:cs="Times New Roman" w:eastAsia="Times New Roman" w:hAnsi="Times New Roman"/>
        <w:b w:val="1"/>
        <w:sz w:val="24"/>
        <w:szCs w:val="24"/>
      </w:rPr>
    </w:pPr>
    <w:r w:rsidDel="00000000" w:rsidR="00000000" w:rsidRPr="00000000">
      <w:rPr>
        <w:rtl w:val="0"/>
      </w:rPr>
    </w:r>
  </w:p>
  <w:tbl>
    <w:tblPr>
      <w:tblStyle w:val="Table2"/>
      <w:tblW w:w="11655.0" w:type="dxa"/>
      <w:jc w:val="left"/>
      <w:tblInd w:w="-1855.0" w:type="dxa"/>
      <w:tblLayout w:type="fixed"/>
      <w:tblLook w:val="0400"/>
    </w:tblPr>
    <w:tblGrid>
      <w:gridCol w:w="3060"/>
      <w:gridCol w:w="8595"/>
      <w:tblGridChange w:id="0">
        <w:tblGrid>
          <w:gridCol w:w="3060"/>
          <w:gridCol w:w="8595"/>
        </w:tblGrid>
      </w:tblGridChange>
    </w:tblGrid>
    <w:tr>
      <w:trPr>
        <w:cantSplit w:val="0"/>
        <w:trHeight w:val="907" w:hRule="atLeast"/>
        <w:tblHeader w:val="0"/>
      </w:trPr>
      <w:tc>
        <w:tcPr>
          <w:shd w:fill="auto" w:val="clear"/>
        </w:tcPr>
        <w:p w:rsidR="00000000" w:rsidDel="00000000" w:rsidP="00000000" w:rsidRDefault="00000000" w:rsidRPr="00000000" w14:paraId="000000B9">
          <w:pPr>
            <w:tabs>
              <w:tab w:val="center" w:leader="none" w:pos="4680"/>
              <w:tab w:val="right" w:leader="none" w:pos="9360"/>
            </w:tabs>
            <w:ind w:left="0" w:hanging="2"/>
            <w:rPr/>
          </w:pPr>
          <w:bookmarkStart w:colFirst="0" w:colLast="0" w:name="_heading=h.1fob9te" w:id="16"/>
          <w:bookmarkEnd w:id="16"/>
          <w:r w:rsidDel="00000000" w:rsidR="00000000" w:rsidRPr="00000000">
            <w:rPr/>
            <w:drawing>
              <wp:inline distB="0" distT="0" distL="0" distR="0">
                <wp:extent cx="1628775" cy="609600"/>
                <wp:effectExtent b="0" l="0" r="0" t="0"/>
                <wp:docPr descr="A picture containing drawing&#10;&#10;Description automatically generated" id="87" name="image3.jpg"/>
                <a:graphic>
                  <a:graphicData uri="http://schemas.openxmlformats.org/drawingml/2006/picture">
                    <pic:pic>
                      <pic:nvPicPr>
                        <pic:cNvPr descr="A picture containing drawing&#10;&#10;Description automatically generated" id="0" name="image3.jpg"/>
                        <pic:cNvPicPr preferRelativeResize="0"/>
                      </pic:nvPicPr>
                      <pic:blipFill>
                        <a:blip r:embed="rId1"/>
                        <a:srcRect b="0" l="2579" r="8710" t="0"/>
                        <a:stretch>
                          <a:fillRect/>
                        </a:stretch>
                      </pic:blipFill>
                      <pic:spPr>
                        <a:xfrm>
                          <a:off x="0" y="0"/>
                          <a:ext cx="1628775" cy="60960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0BA">
          <w:pPr>
            <w:tabs>
              <w:tab w:val="center" w:leader="none" w:pos="4513"/>
              <w:tab w:val="right" w:leader="none" w:pos="9026"/>
            </w:tabs>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Mumbai-77</w:t>
          </w:r>
        </w:p>
        <w:p w:rsidR="00000000" w:rsidDel="00000000" w:rsidP="00000000" w:rsidRDefault="00000000" w:rsidRPr="00000000" w14:paraId="000000BB">
          <w:pPr>
            <w:tabs>
              <w:tab w:val="center" w:leader="none" w:pos="4513"/>
              <w:tab w:val="right" w:leader="none" w:pos="9026"/>
            </w:tabs>
            <w:spacing w:after="0" w:line="240" w:lineRule="auto"/>
            <w:ind w:left="0" w:hanging="2"/>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 Constituent College of Somaiya Vidyavihar University)</w:t>
          </w:r>
        </w:p>
        <w:p w:rsidR="00000000" w:rsidDel="00000000" w:rsidP="00000000" w:rsidRDefault="00000000" w:rsidRPr="00000000" w14:paraId="000000BC">
          <w:pPr>
            <w:tabs>
              <w:tab w:val="center" w:leader="none" w:pos="4513"/>
              <w:tab w:val="right" w:leader="none" w:pos="9026"/>
            </w:tabs>
            <w:spacing w:after="0" w:line="240" w:lineRule="auto"/>
            <w:ind w:left="0" w:hanging="2"/>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r>
  </w:tbl>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680"/>
        <w:tab w:val="right" w:leader="none" w:pos="9360"/>
        <w:tab w:val="left" w:leader="none" w:pos="345"/>
      </w:tabs>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tabs>
        <w:tab w:val="left" w:leader="none" w:pos="576"/>
      </w:tabs>
      <w:spacing w:after="280" w:before="280" w:line="240" w:lineRule="auto"/>
      <w:ind w:left="576" w:hanging="576"/>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pPr>
      <w:ind w:left="-1" w:leftChars="-1" w:hangingChars="1"/>
      <w:textDirection w:val="btLr"/>
      <w:textAlignment w:val="top"/>
      <w:outlineLvl w:val="0"/>
    </w:pPr>
    <w:rPr>
      <w:kern w:val="1"/>
      <w:position w:val="-1"/>
      <w:lang w:eastAsia="zh-CN"/>
    </w:rPr>
  </w:style>
  <w:style w:type="paragraph" w:styleId="Heading1">
    <w:name w:val="heading 1"/>
    <w:basedOn w:val="Normal"/>
    <w:next w:val="Normal"/>
    <w:pPr>
      <w:keepNext w:val="1"/>
      <w:keepLines w:val="1"/>
      <w:spacing w:after="120" w:before="480"/>
    </w:pPr>
    <w:rPr>
      <w:b w:val="1"/>
      <w:sz w:val="48"/>
      <w:szCs w:val="48"/>
    </w:rPr>
  </w:style>
  <w:style w:type="paragraph" w:styleId="Heading2">
    <w:name w:val="heading 2"/>
    <w:basedOn w:val="Normal"/>
    <w:next w:val="BodyText"/>
    <w:pPr>
      <w:tabs>
        <w:tab w:val="left" w:pos="576"/>
      </w:tabs>
      <w:spacing w:after="280" w:before="280" w:line="240" w:lineRule="auto"/>
      <w:ind w:left="576" w:hanging="576"/>
      <w:outlineLvl w:val="1"/>
    </w:pPr>
    <w:rPr>
      <w:rFonts w:ascii="Times New Roman" w:eastAsia="Times New Roman" w:hAnsi="Times New Roman"/>
      <w:b w:val="1"/>
      <w:bCs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character" w:styleId="WW-WW8Num3ztrue5" w:customStyle="1">
    <w:name w:val="WW-WW8Num3ztrue5"/>
    <w:rPr>
      <w:w w:val="100"/>
      <w:position w:val="-1"/>
      <w:effect w:val="none"/>
      <w:vertAlign w:val="baseline"/>
      <w:cs w:val="0"/>
      <w:em w:val="none"/>
    </w:rPr>
  </w:style>
  <w:style w:type="character" w:styleId="WW-WW8Num4ztrue21" w:customStyle="1">
    <w:name w:val="WW-WW8Num4ztrue21"/>
    <w:rPr>
      <w:w w:val="100"/>
      <w:position w:val="-1"/>
      <w:effect w:val="none"/>
      <w:vertAlign w:val="baseline"/>
      <w:cs w:val="0"/>
      <w:em w:val="none"/>
    </w:rPr>
  </w:style>
  <w:style w:type="character" w:styleId="WW-WW8Num3ztrue511" w:customStyle="1">
    <w:name w:val="WW-WW8Num3ztrue511"/>
    <w:rPr>
      <w:w w:val="100"/>
      <w:position w:val="-1"/>
      <w:effect w:val="none"/>
      <w:vertAlign w:val="baseline"/>
      <w:cs w:val="0"/>
      <w:em w:val="none"/>
    </w:rPr>
  </w:style>
  <w:style w:type="character" w:styleId="WW8Num3ztrue" w:customStyle="1">
    <w:name w:val="WW8Num3ztrue"/>
    <w:rPr>
      <w:w w:val="100"/>
      <w:position w:val="-1"/>
      <w:effect w:val="none"/>
      <w:vertAlign w:val="baseline"/>
      <w:cs w:val="0"/>
      <w:em w:val="none"/>
    </w:rPr>
  </w:style>
  <w:style w:type="character" w:styleId="WW-WW8Num1ztrue4" w:customStyle="1">
    <w:name w:val="WW-WW8Num1ztrue4"/>
    <w:rPr>
      <w:w w:val="100"/>
      <w:position w:val="-1"/>
      <w:effect w:val="none"/>
      <w:vertAlign w:val="baseline"/>
      <w:cs w:val="0"/>
      <w:em w:val="none"/>
    </w:rPr>
  </w:style>
  <w:style w:type="character" w:styleId="WW-WW8Num4ztrue31" w:customStyle="1">
    <w:name w:val="WW-WW8Num4ztrue31"/>
    <w:rPr>
      <w:w w:val="100"/>
      <w:position w:val="-1"/>
      <w:effect w:val="none"/>
      <w:vertAlign w:val="baseline"/>
      <w:cs w:val="0"/>
      <w:em w:val="none"/>
    </w:rPr>
  </w:style>
  <w:style w:type="character" w:styleId="WW-WW8Num4ztrue71" w:customStyle="1">
    <w:name w:val="WW-WW8Num4ztrue71"/>
    <w:rPr>
      <w:w w:val="100"/>
      <w:position w:val="-1"/>
      <w:effect w:val="none"/>
      <w:vertAlign w:val="baseline"/>
      <w:cs w:val="0"/>
      <w:em w:val="none"/>
    </w:rPr>
  </w:style>
  <w:style w:type="character" w:styleId="WW-WW8Num4ztrue51" w:customStyle="1">
    <w:name w:val="WW-WW8Num4ztrue51"/>
    <w:rPr>
      <w:w w:val="100"/>
      <w:position w:val="-1"/>
      <w:effect w:val="none"/>
      <w:vertAlign w:val="baseline"/>
      <w:cs w:val="0"/>
      <w:em w:val="none"/>
    </w:rPr>
  </w:style>
  <w:style w:type="character" w:styleId="WW-WW8Num3ztrue41" w:customStyle="1">
    <w:name w:val="WW-WW8Num3ztrue41"/>
    <w:rPr>
      <w:w w:val="100"/>
      <w:position w:val="-1"/>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styleId="WW-WW8Num3ztrue61" w:customStyle="1">
    <w:name w:val="WW-WW8Num3ztrue61"/>
    <w:rPr>
      <w:w w:val="100"/>
      <w:position w:val="-1"/>
      <w:effect w:val="none"/>
      <w:vertAlign w:val="baseline"/>
      <w:cs w:val="0"/>
      <w:em w:val="none"/>
    </w:rPr>
  </w:style>
  <w:style w:type="character" w:styleId="WW-WW8Num4ztrue511" w:customStyle="1">
    <w:name w:val="WW-WW8Num4ztrue511"/>
    <w:rPr>
      <w:w w:val="100"/>
      <w:position w:val="-1"/>
      <w:effect w:val="none"/>
      <w:vertAlign w:val="baseline"/>
      <w:cs w:val="0"/>
      <w:em w:val="none"/>
    </w:rPr>
  </w:style>
  <w:style w:type="character" w:styleId="WW-WW8Num3ztrue311" w:customStyle="1">
    <w:name w:val="WW-WW8Num3ztrue311"/>
    <w:rPr>
      <w:w w:val="100"/>
      <w:position w:val="-1"/>
      <w:effect w:val="none"/>
      <w:vertAlign w:val="baseline"/>
      <w:cs w:val="0"/>
      <w:em w:val="none"/>
    </w:rPr>
  </w:style>
  <w:style w:type="character" w:styleId="WW-WW8Num4ztrue61" w:customStyle="1">
    <w:name w:val="WW-WW8Num4ztrue61"/>
    <w:rPr>
      <w:w w:val="100"/>
      <w:position w:val="-1"/>
      <w:effect w:val="none"/>
      <w:vertAlign w:val="baseline"/>
      <w:cs w:val="0"/>
      <w:em w:val="none"/>
    </w:rPr>
  </w:style>
  <w:style w:type="character" w:styleId="WW-WW8Num1ztrue1" w:customStyle="1">
    <w:name w:val="WW-WW8Num1ztrue1"/>
    <w:rPr>
      <w:w w:val="100"/>
      <w:position w:val="-1"/>
      <w:effect w:val="none"/>
      <w:vertAlign w:val="baseline"/>
      <w:cs w:val="0"/>
      <w:em w:val="none"/>
    </w:rPr>
  </w:style>
  <w:style w:type="character" w:styleId="WW-WW8Num3ztrue" w:customStyle="1">
    <w:name w:val="WW-WW8Num3ztrue"/>
    <w:rPr>
      <w:w w:val="100"/>
      <w:position w:val="-1"/>
      <w:effect w:val="none"/>
      <w:vertAlign w:val="baseline"/>
      <w:cs w:val="0"/>
      <w:em w:val="none"/>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FooterChar" w:customStyle="1">
    <w:name w:val="Footer Char"/>
    <w:rPr>
      <w:w w:val="100"/>
      <w:position w:val="-1"/>
      <w:sz w:val="22"/>
      <w:szCs w:val="22"/>
      <w:effect w:val="none"/>
      <w:vertAlign w:val="baseline"/>
      <w:cs w:val="0"/>
      <w:em w:val="none"/>
      <w:lang w:val="en-IN"/>
    </w:rPr>
  </w:style>
  <w:style w:type="character" w:styleId="WW8Num25zfalse" w:customStyle="1">
    <w:name w:val="WW8Num25zfalse"/>
    <w:rPr>
      <w:w w:val="100"/>
      <w:position w:val="-1"/>
      <w:effect w:val="none"/>
      <w:vertAlign w:val="baseline"/>
      <w:cs w:val="0"/>
      <w:em w:val="none"/>
    </w:rPr>
  </w:style>
  <w:style w:type="character" w:styleId="WW-WW8Num4ztrue41" w:customStyle="1">
    <w:name w:val="WW-WW8Num4ztrue41"/>
    <w:rPr>
      <w:w w:val="100"/>
      <w:position w:val="-1"/>
      <w:effect w:val="none"/>
      <w:vertAlign w:val="baseline"/>
      <w:cs w:val="0"/>
      <w:em w:val="none"/>
    </w:rPr>
  </w:style>
  <w:style w:type="character" w:styleId="Strong">
    <w:name w:val="Strong"/>
    <w:uiPriority w:val="22"/>
    <w:qFormat w:val="1"/>
    <w:rPr>
      <w:b w:val="1"/>
      <w:bCs w:val="1"/>
      <w:w w:val="100"/>
      <w:position w:val="-1"/>
      <w:effect w:val="none"/>
      <w:vertAlign w:val="baseline"/>
      <w:cs w:val="0"/>
      <w:em w:val="none"/>
    </w:rPr>
  </w:style>
  <w:style w:type="character" w:styleId="WW8Num3ztrue5" w:customStyle="1">
    <w:name w:val="WW8Num3ztrue5"/>
    <w:rPr>
      <w:w w:val="100"/>
      <w:position w:val="-1"/>
      <w:effect w:val="none"/>
      <w:vertAlign w:val="baseline"/>
      <w:cs w:val="0"/>
      <w:em w:val="none"/>
    </w:rPr>
  </w:style>
  <w:style w:type="character" w:styleId="WW-WW8Num4ztrue3" w:customStyle="1">
    <w:name w:val="WW-WW8Num4ztrue3"/>
    <w:rPr>
      <w:w w:val="100"/>
      <w:position w:val="-1"/>
      <w:effect w:val="none"/>
      <w:vertAlign w:val="baseline"/>
      <w:cs w:val="0"/>
      <w:em w:val="none"/>
    </w:rPr>
  </w:style>
  <w:style w:type="character" w:styleId="entry" w:customStyle="1">
    <w:name w:val="entry"/>
    <w:basedOn w:val="DefaultParagraphFont"/>
    <w:rPr>
      <w:w w:val="100"/>
      <w:position w:val="-1"/>
      <w:effect w:val="none"/>
      <w:vertAlign w:val="baseline"/>
      <w:cs w:val="0"/>
      <w:em w:val="none"/>
    </w:rPr>
  </w:style>
  <w:style w:type="character" w:styleId="WW8Num4ztrue" w:customStyle="1">
    <w:name w:val="WW8Num4ztrue"/>
    <w:rPr>
      <w:w w:val="100"/>
      <w:position w:val="-1"/>
      <w:effect w:val="none"/>
      <w:vertAlign w:val="baseline"/>
      <w:cs w:val="0"/>
      <w:em w:val="none"/>
    </w:rPr>
  </w:style>
  <w:style w:type="character" w:styleId="WW-WW8Num1ztrue5" w:customStyle="1">
    <w:name w:val="WW-WW8Num1ztrue5"/>
    <w:rPr>
      <w:w w:val="100"/>
      <w:position w:val="-1"/>
      <w:effect w:val="none"/>
      <w:vertAlign w:val="baseline"/>
      <w:cs w:val="0"/>
      <w:em w:val="none"/>
    </w:rPr>
  </w:style>
  <w:style w:type="character" w:styleId="WW-WW8Num4ztrue4" w:customStyle="1">
    <w:name w:val="WW-WW8Num4ztrue4"/>
    <w:rPr>
      <w:w w:val="100"/>
      <w:position w:val="-1"/>
      <w:effect w:val="none"/>
      <w:vertAlign w:val="baseline"/>
      <w:cs w:val="0"/>
      <w:em w:val="none"/>
    </w:rPr>
  </w:style>
  <w:style w:type="character" w:styleId="WW-WW8Num4ztrue211" w:customStyle="1">
    <w:name w:val="WW-WW8Num4ztrue211"/>
    <w:rPr>
      <w:w w:val="100"/>
      <w:position w:val="-1"/>
      <w:effect w:val="none"/>
      <w:vertAlign w:val="baseline"/>
      <w:cs w:val="0"/>
      <w:em w:val="none"/>
    </w:rPr>
  </w:style>
  <w:style w:type="character" w:styleId="WW-WW8Num4ztrue6" w:customStyle="1">
    <w:name w:val="WW-WW8Num4ztrue6"/>
    <w:rPr>
      <w:w w:val="100"/>
      <w:position w:val="-1"/>
      <w:effect w:val="none"/>
      <w:vertAlign w:val="baseline"/>
      <w:cs w:val="0"/>
      <w:em w:val="none"/>
    </w:rPr>
  </w:style>
  <w:style w:type="character" w:styleId="WW-WW8Num4ztrue" w:customStyle="1">
    <w:name w:val="WW-WW8Num4ztrue"/>
    <w:rPr>
      <w:w w:val="100"/>
      <w:position w:val="-1"/>
      <w:effect w:val="none"/>
      <w:vertAlign w:val="baseline"/>
      <w:cs w:val="0"/>
      <w:em w:val="none"/>
    </w:rPr>
  </w:style>
  <w:style w:type="character" w:styleId="WW-WW8Num4ztrue2" w:customStyle="1">
    <w:name w:val="WW-WW8Num4ztrue2"/>
    <w:rPr>
      <w:w w:val="100"/>
      <w:position w:val="-1"/>
      <w:effect w:val="none"/>
      <w:vertAlign w:val="baseline"/>
      <w:cs w:val="0"/>
      <w:em w:val="none"/>
    </w:rPr>
  </w:style>
  <w:style w:type="character" w:styleId="WW8Num3z0" w:customStyle="1">
    <w:name w:val="WW8Num3z0"/>
    <w:rPr>
      <w:rFonts w:ascii="Times New Roman" w:cs="Times New Roman" w:hAnsi="Times New Roman"/>
      <w:w w:val="100"/>
      <w:position w:val="-1"/>
      <w:effect w:val="none"/>
      <w:vertAlign w:val="baseline"/>
      <w:cs w:val="0"/>
      <w:em w:val="none"/>
    </w:rPr>
  </w:style>
  <w:style w:type="character" w:styleId="WW-WW8Num4ztrue11" w:customStyle="1">
    <w:name w:val="WW-WW8Num4ztrue11"/>
    <w:rPr>
      <w:w w:val="100"/>
      <w:position w:val="-1"/>
      <w:effect w:val="none"/>
      <w:vertAlign w:val="baseline"/>
      <w:cs w:val="0"/>
      <w:em w:val="none"/>
    </w:rPr>
  </w:style>
  <w:style w:type="character" w:styleId="WW-WW8Num4ztrue7" w:customStyle="1">
    <w:name w:val="WW-WW8Num4ztrue7"/>
    <w:rPr>
      <w:w w:val="100"/>
      <w:position w:val="-1"/>
      <w:effect w:val="none"/>
      <w:vertAlign w:val="baseline"/>
      <w:cs w:val="0"/>
      <w:em w:val="none"/>
    </w:rPr>
  </w:style>
  <w:style w:type="character" w:styleId="WW8Num9ztrue" w:customStyle="1">
    <w:name w:val="WW8Num9ztrue"/>
    <w:rPr>
      <w:w w:val="100"/>
      <w:position w:val="-1"/>
      <w:effect w:val="none"/>
      <w:vertAlign w:val="baseline"/>
      <w:cs w:val="0"/>
      <w:em w:val="none"/>
    </w:rPr>
  </w:style>
  <w:style w:type="character" w:styleId="style5" w:customStyle="1">
    <w:name w:val="style5"/>
    <w:basedOn w:val="DefaultParagraphFont"/>
    <w:rPr>
      <w:w w:val="100"/>
      <w:position w:val="-1"/>
      <w:effect w:val="none"/>
      <w:vertAlign w:val="baseline"/>
      <w:cs w:val="0"/>
      <w:em w:val="none"/>
    </w:rPr>
  </w:style>
  <w:style w:type="character" w:styleId="WW8Num10ztrue" w:customStyle="1">
    <w:name w:val="WW8Num10ztrue"/>
    <w:rPr>
      <w:w w:val="100"/>
      <w:position w:val="-1"/>
      <w:effect w:val="none"/>
      <w:vertAlign w:val="baseline"/>
      <w:cs w:val="0"/>
      <w:em w:val="none"/>
    </w:rPr>
  </w:style>
  <w:style w:type="character" w:styleId="WW-WW8Num1ztrue6" w:customStyle="1">
    <w:name w:val="WW-WW8Num1ztrue6"/>
    <w:rPr>
      <w:w w:val="100"/>
      <w:position w:val="-1"/>
      <w:effect w:val="none"/>
      <w:vertAlign w:val="baseline"/>
      <w:cs w:val="0"/>
      <w:em w:val="none"/>
    </w:rPr>
  </w:style>
  <w:style w:type="character" w:styleId="WW8Num2zfalse" w:customStyle="1">
    <w:name w:val="WW8Num2zfalse"/>
    <w:rPr>
      <w:w w:val="100"/>
      <w:position w:val="-1"/>
      <w:effect w:val="none"/>
      <w:vertAlign w:val="baseline"/>
      <w:cs w:val="0"/>
      <w:em w:val="none"/>
    </w:rPr>
  </w:style>
  <w:style w:type="character" w:styleId="WW-WW8Num4ztrue311" w:customStyle="1">
    <w:name w:val="WW-WW8Num4ztrue311"/>
    <w:rPr>
      <w:w w:val="100"/>
      <w:position w:val="-1"/>
      <w:effect w:val="none"/>
      <w:vertAlign w:val="baseline"/>
      <w:cs w:val="0"/>
      <w:em w:val="none"/>
    </w:rPr>
  </w:style>
  <w:style w:type="character" w:styleId="WW8Num4zfalse" w:customStyle="1">
    <w:name w:val="WW8Num4zfalse"/>
    <w:rPr>
      <w:w w:val="100"/>
      <w:position w:val="-1"/>
      <w:effect w:val="none"/>
      <w:vertAlign w:val="baseline"/>
      <w:cs w:val="0"/>
      <w:em w:val="none"/>
    </w:rPr>
  </w:style>
  <w:style w:type="character" w:styleId="WW8Num9zfalse" w:customStyle="1">
    <w:name w:val="WW8Num9zfalse"/>
    <w:rPr>
      <w:w w:val="100"/>
      <w:position w:val="-1"/>
      <w:effect w:val="none"/>
      <w:vertAlign w:val="baseline"/>
      <w:cs w:val="0"/>
      <w:em w:val="none"/>
    </w:rPr>
  </w:style>
  <w:style w:type="character" w:styleId="WW8Num2ztrue" w:customStyle="1">
    <w:name w:val="WW8Num2ztrue"/>
    <w:rPr>
      <w:w w:val="100"/>
      <w:position w:val="-1"/>
      <w:effect w:val="none"/>
      <w:vertAlign w:val="baseline"/>
      <w:cs w:val="0"/>
      <w:em w:val="none"/>
    </w:rPr>
  </w:style>
  <w:style w:type="character" w:styleId="WW-WW8Num3ztrue3" w:customStyle="1">
    <w:name w:val="WW-WW8Num3ztrue3"/>
    <w:rPr>
      <w:w w:val="100"/>
      <w:position w:val="-1"/>
      <w:effect w:val="none"/>
      <w:vertAlign w:val="baseline"/>
      <w:cs w:val="0"/>
      <w:em w:val="none"/>
    </w:rPr>
  </w:style>
  <w:style w:type="character" w:styleId="WW-DefaultParagraphFont1" w:customStyle="1">
    <w:name w:val="WW-Default Paragraph Font1"/>
    <w:rPr>
      <w:w w:val="100"/>
      <w:position w:val="-1"/>
      <w:effect w:val="none"/>
      <w:vertAlign w:val="baseline"/>
      <w:cs w:val="0"/>
      <w:em w:val="none"/>
    </w:rPr>
  </w:style>
  <w:style w:type="character" w:styleId="ListLabel3" w:customStyle="1">
    <w:name w:val="ListLabel 3"/>
    <w:rPr>
      <w:w w:val="100"/>
      <w:position w:val="-1"/>
      <w:effect w:val="none"/>
      <w:vertAlign w:val="baseline"/>
      <w:cs w:val="0"/>
      <w:em w:val="none"/>
    </w:rPr>
  </w:style>
  <w:style w:type="character" w:styleId="WW-WW8Num3ztrue111" w:customStyle="1">
    <w:name w:val="WW-WW8Num3ztrue111"/>
    <w:rPr>
      <w:w w:val="100"/>
      <w:position w:val="-1"/>
      <w:effect w:val="none"/>
      <w:vertAlign w:val="baseline"/>
      <w:cs w:val="0"/>
      <w:em w:val="none"/>
    </w:rPr>
  </w:style>
  <w:style w:type="character" w:styleId="WW-WW8Num3ztrue6" w:customStyle="1">
    <w:name w:val="WW-WW8Num3ztrue6"/>
    <w:rPr>
      <w:w w:val="100"/>
      <w:position w:val="-1"/>
      <w:effect w:val="none"/>
      <w:vertAlign w:val="baseline"/>
      <w:cs w:val="0"/>
      <w:em w:val="none"/>
    </w:rPr>
  </w:style>
  <w:style w:type="character" w:styleId="WW8Num1ztrue" w:customStyle="1">
    <w:name w:val="WW8Num1ztrue"/>
    <w:rPr>
      <w:w w:val="100"/>
      <w:position w:val="-1"/>
      <w:effect w:val="none"/>
      <w:vertAlign w:val="baseline"/>
      <w:cs w:val="0"/>
      <w:em w:val="none"/>
    </w:rPr>
  </w:style>
  <w:style w:type="character" w:styleId="WW-WW8Num3ztrue11" w:customStyle="1">
    <w:name w:val="WW-WW8Num3ztrue11"/>
    <w:rPr>
      <w:w w:val="100"/>
      <w:position w:val="-1"/>
      <w:effect w:val="none"/>
      <w:vertAlign w:val="baseline"/>
      <w:cs w:val="0"/>
      <w:em w:val="none"/>
    </w:rPr>
  </w:style>
  <w:style w:type="character" w:styleId="ListLabel4" w:customStyle="1">
    <w:name w:val="ListLabel 4"/>
    <w:rPr>
      <w:w w:val="100"/>
      <w:position w:val="-1"/>
      <w:sz w:val="16"/>
      <w:szCs w:val="16"/>
      <w:effect w:val="none"/>
      <w:vertAlign w:val="baseline"/>
      <w:cs w:val="0"/>
      <w:em w:val="none"/>
    </w:rPr>
  </w:style>
  <w:style w:type="character" w:styleId="WW8Num20zfalse" w:customStyle="1">
    <w:name w:val="WW8Num20zfalse"/>
    <w:rPr>
      <w:w w:val="100"/>
      <w:position w:val="-1"/>
      <w:effect w:val="none"/>
      <w:vertAlign w:val="baseline"/>
      <w:cs w:val="0"/>
      <w:em w:val="none"/>
    </w:rPr>
  </w:style>
  <w:style w:type="character" w:styleId="ListLabel1" w:customStyle="1">
    <w:name w:val="ListLabel 1"/>
    <w:rPr>
      <w:b w:val="1"/>
      <w:w w:val="100"/>
      <w:position w:val="-1"/>
      <w:effect w:val="none"/>
      <w:vertAlign w:val="baseline"/>
      <w:cs w:val="0"/>
      <w:em w:val="none"/>
    </w:rPr>
  </w:style>
  <w:style w:type="character" w:styleId="WW8Num3ztrue3" w:customStyle="1">
    <w:name w:val="WW8Num3ztrue3"/>
    <w:rPr>
      <w:w w:val="100"/>
      <w:position w:val="-1"/>
      <w:effect w:val="none"/>
      <w:vertAlign w:val="baseline"/>
      <w:cs w:val="0"/>
      <w:em w:val="none"/>
    </w:rPr>
  </w:style>
  <w:style w:type="character" w:styleId="WW8Num20ztrue" w:customStyle="1">
    <w:name w:val="WW8Num20ztrue"/>
    <w:rPr>
      <w:w w:val="100"/>
      <w:position w:val="-1"/>
      <w:effect w:val="none"/>
      <w:vertAlign w:val="baseline"/>
      <w:cs w:val="0"/>
      <w:em w:val="none"/>
    </w:rPr>
  </w:style>
  <w:style w:type="character" w:styleId="WW-WW8Num3ztrue611" w:customStyle="1">
    <w:name w:val="WW-WW8Num3ztrue611"/>
    <w:rPr>
      <w:w w:val="100"/>
      <w:position w:val="-1"/>
      <w:effect w:val="none"/>
      <w:vertAlign w:val="baseline"/>
      <w:cs w:val="0"/>
      <w:em w:val="none"/>
    </w:rPr>
  </w:style>
  <w:style w:type="character" w:styleId="WW-WW8Num3ztrue411" w:customStyle="1">
    <w:name w:val="WW-WW8Num3ztrue411"/>
    <w:rPr>
      <w:w w:val="100"/>
      <w:position w:val="-1"/>
      <w:effect w:val="none"/>
      <w:vertAlign w:val="baseline"/>
      <w:cs w:val="0"/>
      <w:em w:val="none"/>
    </w:rPr>
  </w:style>
  <w:style w:type="character" w:styleId="WW8Num5zfalse" w:customStyle="1">
    <w:name w:val="WW8Num5zfalse"/>
    <w:rPr>
      <w:b w:val="1"/>
      <w:w w:val="100"/>
      <w:position w:val="-1"/>
      <w:effect w:val="none"/>
      <w:vertAlign w:val="baseline"/>
      <w:cs w:val="0"/>
      <w:em w:val="none"/>
    </w:rPr>
  </w:style>
  <w:style w:type="character" w:styleId="WW-WW8Num1ztrue2" w:customStyle="1">
    <w:name w:val="WW-WW8Num1ztrue2"/>
    <w:rPr>
      <w:w w:val="100"/>
      <w:position w:val="-1"/>
      <w:effect w:val="none"/>
      <w:vertAlign w:val="baseline"/>
      <w:cs w:val="0"/>
      <w:em w:val="none"/>
    </w:rPr>
  </w:style>
  <w:style w:type="character" w:styleId="WW-WW8Num4ztrue411" w:customStyle="1">
    <w:name w:val="WW-WW8Num4ztrue411"/>
    <w:rPr>
      <w:w w:val="100"/>
      <w:position w:val="-1"/>
      <w:effect w:val="none"/>
      <w:vertAlign w:val="baseline"/>
      <w:cs w:val="0"/>
      <w:em w:val="none"/>
    </w:rPr>
  </w:style>
  <w:style w:type="character" w:styleId="WW8Num3ztrue2" w:customStyle="1">
    <w:name w:val="WW8Num3ztrue2"/>
    <w:rPr>
      <w:w w:val="100"/>
      <w:position w:val="-1"/>
      <w:effect w:val="none"/>
      <w:vertAlign w:val="baseline"/>
      <w:cs w:val="0"/>
      <w:em w:val="none"/>
    </w:rPr>
  </w:style>
  <w:style w:type="character" w:styleId="WW8Num3ztrue4" w:customStyle="1">
    <w:name w:val="WW8Num3ztrue4"/>
    <w:rPr>
      <w:w w:val="100"/>
      <w:position w:val="-1"/>
      <w:effect w:val="none"/>
      <w:vertAlign w:val="baseline"/>
      <w:cs w:val="0"/>
      <w:em w:val="none"/>
    </w:rPr>
  </w:style>
  <w:style w:type="character" w:styleId="WW8Num1z0" w:customStyle="1">
    <w:name w:val="WW8Num1z0"/>
    <w:rPr>
      <w:b w:val="1"/>
      <w:bCs w:val="1"/>
      <w:w w:val="100"/>
      <w:position w:val="-1"/>
      <w:sz w:val="28"/>
      <w:szCs w:val="28"/>
      <w:effect w:val="none"/>
      <w:vertAlign w:val="baseline"/>
      <w:cs w:val="0"/>
      <w:em w:val="none"/>
    </w:rPr>
  </w:style>
  <w:style w:type="character" w:styleId="WW-DefaultParagraphFont" w:customStyle="1">
    <w:name w:val="WW-Default Paragraph Font"/>
    <w:rPr>
      <w:w w:val="100"/>
      <w:position w:val="-1"/>
      <w:effect w:val="none"/>
      <w:vertAlign w:val="baseline"/>
      <w:cs w:val="0"/>
      <w:em w:val="none"/>
    </w:rPr>
  </w:style>
  <w:style w:type="character" w:styleId="WW-WW8Num3ztrue21" w:customStyle="1">
    <w:name w:val="WW-WW8Num3ztrue21"/>
    <w:rPr>
      <w:w w:val="100"/>
      <w:position w:val="-1"/>
      <w:effect w:val="none"/>
      <w:vertAlign w:val="baseline"/>
      <w:cs w:val="0"/>
      <w:em w:val="none"/>
    </w:rPr>
  </w:style>
  <w:style w:type="character" w:styleId="WW-WW8Num3ztrue71" w:customStyle="1">
    <w:name w:val="WW-WW8Num3ztrue71"/>
    <w:rPr>
      <w:w w:val="100"/>
      <w:position w:val="-1"/>
      <w:effect w:val="none"/>
      <w:vertAlign w:val="baseline"/>
      <w:cs w:val="0"/>
      <w:em w:val="none"/>
    </w:rPr>
  </w:style>
  <w:style w:type="character" w:styleId="NumberingSymbols" w:customStyle="1">
    <w:name w:val="Numbering Symbols"/>
    <w:rPr>
      <w:w w:val="100"/>
      <w:position w:val="-1"/>
      <w:effect w:val="none"/>
      <w:vertAlign w:val="baseline"/>
      <w:cs w:val="0"/>
      <w:em w:val="none"/>
    </w:rPr>
  </w:style>
  <w:style w:type="character" w:styleId="WW-WW8Num4ztrue611" w:customStyle="1">
    <w:name w:val="WW-WW8Num4ztrue611"/>
    <w:rPr>
      <w:w w:val="100"/>
      <w:position w:val="-1"/>
      <w:effect w:val="none"/>
      <w:vertAlign w:val="baseline"/>
      <w:cs w:val="0"/>
      <w:em w:val="none"/>
    </w:rPr>
  </w:style>
  <w:style w:type="character" w:styleId="WW8Num10zfalse" w:customStyle="1">
    <w:name w:val="WW8Num10zfalse"/>
    <w:rPr>
      <w:w w:val="100"/>
      <w:position w:val="-1"/>
      <w:effect w:val="none"/>
      <w:vertAlign w:val="baseline"/>
      <w:cs w:val="0"/>
      <w:em w:val="none"/>
    </w:rPr>
  </w:style>
  <w:style w:type="character" w:styleId="WW-WW8Num3ztrue51" w:customStyle="1">
    <w:name w:val="WW-WW8Num3ztrue51"/>
    <w:rPr>
      <w:w w:val="100"/>
      <w:position w:val="-1"/>
      <w:effect w:val="none"/>
      <w:vertAlign w:val="baseline"/>
      <w:cs w:val="0"/>
      <w:em w:val="none"/>
    </w:rPr>
  </w:style>
  <w:style w:type="character" w:styleId="WW8Num2z0" w:customStyle="1">
    <w:name w:val="WW8Num2z0"/>
    <w:rPr>
      <w:b w:val="1"/>
      <w:w w:val="100"/>
      <w:position w:val="-1"/>
      <w:effect w:val="none"/>
      <w:vertAlign w:val="baseline"/>
      <w:cs w:val="0"/>
      <w:em w:val="none"/>
    </w:rPr>
  </w:style>
  <w:style w:type="character" w:styleId="WW-WW8Num3ztrue1" w:customStyle="1">
    <w:name w:val="WW-WW8Num3ztrue1"/>
    <w:rPr>
      <w:w w:val="100"/>
      <w:position w:val="-1"/>
      <w:effect w:val="none"/>
      <w:vertAlign w:val="baseline"/>
      <w:cs w:val="0"/>
      <w:em w:val="none"/>
    </w:rPr>
  </w:style>
  <w:style w:type="character" w:styleId="WW-WW8Num3ztrue211" w:customStyle="1">
    <w:name w:val="WW-WW8Num3ztrue211"/>
    <w:rPr>
      <w:w w:val="100"/>
      <w:position w:val="-1"/>
      <w:effect w:val="none"/>
      <w:vertAlign w:val="baseline"/>
      <w:cs w:val="0"/>
      <w:em w:val="none"/>
    </w:rPr>
  </w:style>
  <w:style w:type="character" w:styleId="WW8Num3ztrue6" w:customStyle="1">
    <w:name w:val="WW8Num3ztrue6"/>
    <w:rPr>
      <w:w w:val="100"/>
      <w:position w:val="-1"/>
      <w:effect w:val="none"/>
      <w:vertAlign w:val="baseline"/>
      <w:cs w:val="0"/>
      <w:em w:val="none"/>
    </w:rPr>
  </w:style>
  <w:style w:type="character" w:styleId="WW-WW8Num1ztrue" w:customStyle="1">
    <w:name w:val="WW-WW8Num1ztrue"/>
    <w:rPr>
      <w:w w:val="100"/>
      <w:position w:val="-1"/>
      <w:effect w:val="none"/>
      <w:vertAlign w:val="baseline"/>
      <w:cs w:val="0"/>
      <w:em w:val="none"/>
    </w:rPr>
  </w:style>
  <w:style w:type="character" w:styleId="ListLabel2" w:customStyle="1">
    <w:name w:val="ListLabel 2"/>
    <w:rPr>
      <w:w w:val="100"/>
      <w:position w:val="-1"/>
      <w:effect w:val="none"/>
      <w:vertAlign w:val="baseline"/>
      <w:cs w:val="0"/>
      <w:em w:val="none"/>
    </w:rPr>
  </w:style>
  <w:style w:type="character" w:styleId="WW-WW8Num3ztrue2" w:customStyle="1">
    <w:name w:val="WW-WW8Num3ztrue2"/>
    <w:rPr>
      <w:w w:val="100"/>
      <w:position w:val="-1"/>
      <w:effect w:val="none"/>
      <w:vertAlign w:val="baseline"/>
      <w:cs w:val="0"/>
      <w:em w:val="none"/>
    </w:rPr>
  </w:style>
  <w:style w:type="character" w:styleId="WW-WW8Num3ztrue4" w:customStyle="1">
    <w:name w:val="WW-WW8Num3ztrue4"/>
    <w:rPr>
      <w:w w:val="100"/>
      <w:position w:val="-1"/>
      <w:effect w:val="none"/>
      <w:vertAlign w:val="baseline"/>
      <w:cs w:val="0"/>
      <w:em w:val="none"/>
    </w:rPr>
  </w:style>
  <w:style w:type="character" w:styleId="WW8Num3ztrue1" w:customStyle="1">
    <w:name w:val="WW8Num3ztrue1"/>
    <w:rPr>
      <w:w w:val="100"/>
      <w:position w:val="-1"/>
      <w:effect w:val="none"/>
      <w:vertAlign w:val="baseline"/>
      <w:cs w:val="0"/>
      <w:em w:val="none"/>
    </w:rPr>
  </w:style>
  <w:style w:type="character" w:styleId="WW-WW8Num4ztrue1" w:customStyle="1">
    <w:name w:val="WW-WW8Num4ztrue1"/>
    <w:rPr>
      <w:w w:val="100"/>
      <w:position w:val="-1"/>
      <w:effect w:val="none"/>
      <w:vertAlign w:val="baseline"/>
      <w:cs w:val="0"/>
      <w:em w:val="none"/>
    </w:rPr>
  </w:style>
  <w:style w:type="character" w:styleId="WW8Num25ztrue" w:customStyle="1">
    <w:name w:val="WW8Num25ztrue"/>
    <w:rPr>
      <w:w w:val="100"/>
      <w:position w:val="-1"/>
      <w:effect w:val="none"/>
      <w:vertAlign w:val="baseline"/>
      <w:cs w:val="0"/>
      <w:em w:val="none"/>
    </w:rPr>
  </w:style>
  <w:style w:type="character" w:styleId="ListLabel5" w:customStyle="1">
    <w:name w:val="ListLabel 5"/>
    <w:rPr>
      <w:w w:val="100"/>
      <w:position w:val="-1"/>
      <w:sz w:val="20"/>
      <w:effect w:val="none"/>
      <w:vertAlign w:val="baseline"/>
      <w:cs w:val="0"/>
      <w:em w:val="none"/>
    </w:rPr>
  </w:style>
  <w:style w:type="character" w:styleId="HeaderChar" w:customStyle="1">
    <w:name w:val="Header Char"/>
    <w:rPr>
      <w:w w:val="100"/>
      <w:position w:val="-1"/>
      <w:sz w:val="22"/>
      <w:szCs w:val="22"/>
      <w:effect w:val="none"/>
      <w:vertAlign w:val="baseline"/>
      <w:cs w:val="0"/>
      <w:em w:val="none"/>
      <w:lang w:val="en-IN"/>
    </w:rPr>
  </w:style>
  <w:style w:type="character" w:styleId="WW-WW8Num4ztrue111" w:customStyle="1">
    <w:name w:val="WW-WW8Num4ztrue111"/>
    <w:rPr>
      <w:w w:val="100"/>
      <w:position w:val="-1"/>
      <w:effect w:val="none"/>
      <w:vertAlign w:val="baseline"/>
      <w:cs w:val="0"/>
      <w:em w:val="none"/>
    </w:rPr>
  </w:style>
  <w:style w:type="character" w:styleId="WW-WW8Num4ztrue5" w:customStyle="1">
    <w:name w:val="WW-WW8Num4ztrue5"/>
    <w:rPr>
      <w:w w:val="100"/>
      <w:position w:val="-1"/>
      <w:effect w:val="none"/>
      <w:vertAlign w:val="baseline"/>
      <w:cs w:val="0"/>
      <w:em w:val="none"/>
    </w:rPr>
  </w:style>
  <w:style w:type="character" w:styleId="WW8Num3zfalse" w:customStyle="1">
    <w:name w:val="WW8Num3zfalse"/>
    <w:rPr>
      <w:rFonts w:ascii="Times New Roman" w:cs="Times New Roman" w:hAnsi="Times New Roman"/>
      <w:w w:val="100"/>
      <w:position w:val="-1"/>
      <w:effect w:val="none"/>
      <w:vertAlign w:val="baseline"/>
      <w:cs w:val="0"/>
      <w:em w:val="none"/>
    </w:rPr>
  </w:style>
  <w:style w:type="character" w:styleId="WW-WW8Num3ztrue7" w:customStyle="1">
    <w:name w:val="WW-WW8Num3ztrue7"/>
    <w:rPr>
      <w:w w:val="100"/>
      <w:position w:val="-1"/>
      <w:effect w:val="none"/>
      <w:vertAlign w:val="baseline"/>
      <w:cs w:val="0"/>
      <w:em w:val="none"/>
    </w:rPr>
  </w:style>
  <w:style w:type="character" w:styleId="WW8Num3ztrue7" w:customStyle="1">
    <w:name w:val="WW8Num3ztrue7"/>
    <w:rPr>
      <w:w w:val="100"/>
      <w:position w:val="-1"/>
      <w:effect w:val="none"/>
      <w:vertAlign w:val="baseline"/>
      <w:cs w:val="0"/>
      <w:em w:val="none"/>
    </w:rPr>
  </w:style>
  <w:style w:type="character" w:styleId="WW-WW8Num1ztrue3" w:customStyle="1">
    <w:name w:val="WW-WW8Num1ztrue3"/>
    <w:rPr>
      <w:w w:val="100"/>
      <w:position w:val="-1"/>
      <w:effect w:val="none"/>
      <w:vertAlign w:val="baseline"/>
      <w:cs w:val="0"/>
      <w:em w:val="none"/>
    </w:rPr>
  </w:style>
  <w:style w:type="character" w:styleId="WW8Num1zfalse" w:customStyle="1">
    <w:name w:val="WW8Num1zfalse"/>
    <w:rPr>
      <w:b w:val="1"/>
      <w:bCs w:val="1"/>
      <w:w w:val="100"/>
      <w:position w:val="-1"/>
      <w:sz w:val="28"/>
      <w:szCs w:val="28"/>
      <w:effect w:val="none"/>
      <w:vertAlign w:val="baseline"/>
      <w:cs w:val="0"/>
      <w:em w:val="none"/>
    </w:rPr>
  </w:style>
  <w:style w:type="character" w:styleId="WW-WW8Num3ztrue31" w:customStyle="1">
    <w:name w:val="WW-WW8Num3ztrue31"/>
    <w:rPr>
      <w:w w:val="100"/>
      <w:position w:val="-1"/>
      <w:effect w:val="none"/>
      <w:vertAlign w:val="baseline"/>
      <w:cs w:val="0"/>
      <w:em w:val="none"/>
    </w:rPr>
  </w:style>
  <w:style w:type="paragraph" w:styleId="List">
    <w:name w:val="List"/>
    <w:basedOn w:val="BodyText"/>
    <w:rPr>
      <w:rFonts w:cs="Mangal"/>
    </w:rPr>
  </w:style>
  <w:style w:type="paragraph" w:styleId="HTMLPreformatted">
    <w:name w:val="HTML Preformatted"/>
    <w:basedOn w:val="Normal"/>
    <w:qFormat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odyText">
    <w:name w:val="Body Text"/>
    <w:basedOn w:val="Normal"/>
    <w:pPr>
      <w:spacing w:after="120"/>
    </w:pPr>
  </w:style>
  <w:style w:type="paragraph" w:styleId="Caption">
    <w:name w:val="caption"/>
    <w:basedOn w:val="Normal"/>
    <w:pPr>
      <w:suppressLineNumbers w:val="1"/>
      <w:spacing w:after="120" w:before="120"/>
    </w:pPr>
    <w:rPr>
      <w:rFonts w:cs="Mangal"/>
      <w:i w:val="1"/>
      <w:iCs w:val="1"/>
      <w:sz w:val="24"/>
      <w:szCs w:val="24"/>
    </w:rPr>
  </w:style>
  <w:style w:type="paragraph" w:styleId="BalloonText">
    <w:name w:val="Balloon Text"/>
    <w:basedOn w:val="Normal"/>
    <w:pPr>
      <w:spacing w:after="0" w:line="100" w:lineRule="atLeast"/>
    </w:pPr>
    <w:rPr>
      <w:rFonts w:ascii="Tahoma" w:cs="Tahoma" w:hAnsi="Tahoma"/>
      <w:sz w:val="16"/>
      <w:szCs w:val="16"/>
    </w:rPr>
  </w:style>
  <w:style w:type="paragraph" w:styleId="NormalWeb">
    <w:name w:val="Normal (Web)"/>
    <w:basedOn w:val="Normal"/>
    <w:qFormat w:val="1"/>
    <w:pPr>
      <w:spacing w:after="280" w:before="280" w:line="240" w:lineRule="auto"/>
    </w:pPr>
    <w:rPr>
      <w:rFonts w:ascii="Times New Roman" w:eastAsia="Times New Roman" w:hAnsi="Times New Roman"/>
      <w:sz w:val="24"/>
      <w:szCs w:val="24"/>
      <w:lang w:val="en-US"/>
    </w:rPr>
  </w:style>
  <w:style w:type="paragraph" w:styleId="Heading" w:customStyle="1">
    <w:name w:val="Heading"/>
    <w:basedOn w:val="Normal"/>
    <w:next w:val="BodyText"/>
    <w:pPr>
      <w:keepNext w:val="1"/>
      <w:spacing w:after="120" w:before="240"/>
    </w:pPr>
    <w:rPr>
      <w:rFonts w:ascii="Arial" w:cs="Mangal" w:eastAsia="Microsoft YaHei" w:hAnsi="Arial"/>
      <w:sz w:val="28"/>
      <w:szCs w:val="28"/>
    </w:rPr>
  </w:style>
  <w:style w:type="paragraph" w:styleId="TableHeading" w:customStyle="1">
    <w:name w:val="Table Heading"/>
    <w:basedOn w:val="TableContents"/>
    <w:pPr>
      <w:jc w:val="center"/>
    </w:pPr>
    <w:rPr>
      <w:b w:val="1"/>
      <w:bCs w:val="1"/>
    </w:rPr>
  </w:style>
  <w:style w:type="paragraph" w:styleId="FrameContents" w:customStyle="1">
    <w:name w:val="Frame Contents"/>
    <w:basedOn w:val="BodyText"/>
  </w:style>
  <w:style w:type="paragraph" w:styleId="ListParagraph">
    <w:name w:val="List Paragraph"/>
    <w:basedOn w:val="Normal"/>
    <w:pPr>
      <w:spacing w:after="0" w:line="100" w:lineRule="atLeast"/>
      <w:ind w:left="720" w:firstLine="0"/>
      <w:contextualSpacing w:val="1"/>
    </w:pPr>
    <w:rPr>
      <w:rFonts w:ascii="Times New Roman" w:cs="Times New Roman" w:eastAsia="Times New Roman" w:hAnsi="Times New Roman"/>
      <w:sz w:val="24"/>
      <w:szCs w:val="24"/>
      <w:lang w:val="en-US"/>
    </w:rPr>
  </w:style>
  <w:style w:type="paragraph" w:styleId="textindent2" w:customStyle="1">
    <w:name w:val="textindent2"/>
    <w:basedOn w:val="Normal"/>
    <w:pPr>
      <w:spacing w:after="280" w:before="280" w:line="240" w:lineRule="auto"/>
    </w:pPr>
    <w:rPr>
      <w:rFonts w:ascii="Times New Roman" w:eastAsia="Times New Roman" w:hAnsi="Times New Roman"/>
      <w:sz w:val="24"/>
      <w:szCs w:val="24"/>
      <w:lang w:val="en-US"/>
    </w:rPr>
  </w:style>
  <w:style w:type="paragraph" w:styleId="TableContents" w:customStyle="1">
    <w:name w:val="Table Contents"/>
    <w:basedOn w:val="Normal"/>
    <w:pPr>
      <w:suppressLineNumbers w:val="1"/>
    </w:pPr>
  </w:style>
  <w:style w:type="paragraph" w:styleId="PreformattedText" w:customStyle="1">
    <w:name w:val="Preformatted Text"/>
    <w:basedOn w:val="Normal"/>
    <w:pPr>
      <w:spacing w:after="0"/>
    </w:pPr>
    <w:rPr>
      <w:rFonts w:ascii="Courier New" w:cs="Courier New" w:eastAsia="NSimSun" w:hAnsi="Courier New"/>
      <w:sz w:val="20"/>
      <w:szCs w:val="20"/>
    </w:rPr>
  </w:style>
  <w:style w:type="paragraph" w:styleId="Index" w:customStyle="1">
    <w:name w:val="Index"/>
    <w:basedOn w:val="Normal"/>
    <w:pPr>
      <w:suppressLineNumbers w:val="1"/>
    </w:pPr>
    <w:rPr>
      <w:rFonts w:cs="Mangal"/>
    </w:rPr>
  </w:style>
  <w:style w:type="paragraph" w:styleId="western" w:customStyle="1">
    <w:name w:val="western"/>
    <w:basedOn w:val="Normal"/>
    <w:pPr>
      <w:suppressAutoHyphens w:val="1"/>
      <w:spacing w:after="115" w:before="100" w:beforeAutospacing="1"/>
    </w:pPr>
    <w:rPr>
      <w:rFonts w:eastAsia="Times New Roman"/>
      <w:color w:val="000000"/>
      <w:lang w:val="en-US"/>
    </w:rPr>
  </w:style>
  <w:style w:type="character" w:styleId="HTMLPreformattedChar" w:customStyle="1">
    <w:name w:val="HTML Preformatted Char"/>
    <w:rPr>
      <w:rFonts w:ascii="Courier New" w:cs="Courier New" w:hAnsi="Courier New"/>
      <w:w w:val="100"/>
      <w:kern w:val="1"/>
      <w:position w:val="-1"/>
      <w:effect w:val="none"/>
      <w:vertAlign w:val="baseline"/>
      <w:cs w:val="0"/>
      <w:em w:val="none"/>
      <w:lang w:eastAsia="zh-CN"/>
    </w:rPr>
  </w:style>
  <w:style w:type="character" w:styleId="keyword" w:customStyle="1">
    <w:name w:val="keyword"/>
    <w:rPr>
      <w:w w:val="100"/>
      <w:position w:val="-1"/>
      <w:effect w:val="none"/>
      <w:vertAlign w:val="baseline"/>
      <w:cs w:val="0"/>
      <w:em w:val="none"/>
    </w:rPr>
  </w:style>
  <w:style w:type="character" w:styleId="comment" w:customStyle="1">
    <w:name w:val="comment"/>
    <w:rPr>
      <w:w w:val="100"/>
      <w:position w:val="-1"/>
      <w:effect w:val="none"/>
      <w:vertAlign w:val="baseline"/>
      <w:cs w:val="0"/>
      <w:em w:val="none"/>
    </w:rPr>
  </w:style>
  <w:style w:type="character" w:styleId="number" w:customStyle="1">
    <w:name w:val="number"/>
    <w:rPr>
      <w:w w:val="100"/>
      <w:position w:val="-1"/>
      <w:effect w:val="none"/>
      <w:vertAlign w:val="baseline"/>
      <w:cs w:val="0"/>
      <w:em w:val="none"/>
    </w:rPr>
  </w:style>
  <w:style w:type="character" w:styleId="string" w:customStyle="1">
    <w:name w:val="string"/>
    <w:rPr>
      <w:w w:val="100"/>
      <w:position w:val="-1"/>
      <w:effect w:val="none"/>
      <w:vertAlign w:val="baseline"/>
      <w:cs w:val="0"/>
      <w:em w:val="none"/>
    </w:rPr>
  </w:style>
  <w:style w:type="paragraph" w:styleId="NoSpacing">
    <w:name w:val="No Spacing"/>
    <w:pPr>
      <w:spacing w:line="1" w:lineRule="atLeast"/>
      <w:ind w:left="-1" w:leftChars="-1" w:hangingChars="1"/>
      <w:textDirection w:val="btLr"/>
      <w:textAlignment w:val="top"/>
      <w:outlineLvl w:val="0"/>
    </w:pPr>
    <w:rPr>
      <w:kern w:val="1"/>
      <w:position w:val="-1"/>
      <w:lang w:eastAsia="zh-C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CellMar>
        <w:top w:w="55.0" w:type="dxa"/>
        <w:left w:w="55.0" w:type="dxa"/>
        <w:bottom w:w="55.0" w:type="dxa"/>
        <w:right w:w="55.0" w:type="dxa"/>
      </w:tblCellMar>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CellMar>
        <w:top w:w="55.0" w:type="dxa"/>
        <w:left w:w="55.0" w:type="dxa"/>
        <w:bottom w:w="55.0" w:type="dxa"/>
        <w:right w:w="55.0" w:type="dxa"/>
      </w:tblCellMar>
    </w:tblPr>
  </w:style>
  <w:style w:type="table" w:styleId="afc" w:customStyle="1">
    <w:basedOn w:val="TableNormal"/>
    <w:tblPr>
      <w:tblStyleRowBandSize w:val="1"/>
      <w:tblStyleColBandSize w:val="1"/>
      <w:tblCellMar>
        <w:top w:w="55.0" w:type="dxa"/>
        <w:left w:w="55.0" w:type="dxa"/>
        <w:bottom w:w="55.0" w:type="dxa"/>
        <w:right w:w="55.0" w:type="dxa"/>
      </w:tblCellMar>
    </w:tblPr>
  </w:style>
  <w:style w:type="table" w:styleId="afd" w:customStyle="1">
    <w:basedOn w:val="TableNormal"/>
    <w:tblPr>
      <w:tblStyleRowBandSize w:val="1"/>
      <w:tblStyleColBandSize w:val="1"/>
      <w:tblCellMar>
        <w:top w:w="55.0" w:type="dxa"/>
        <w:left w:w="55.0" w:type="dxa"/>
        <w:bottom w:w="55.0" w:type="dxa"/>
        <w:right w:w="55.0" w:type="dxa"/>
      </w:tblCellMar>
    </w:tblPr>
  </w:style>
  <w:style w:type="table" w:styleId="afe" w:customStyle="1">
    <w:basedOn w:val="TableNormal"/>
    <w:tblPr>
      <w:tblStyleRowBandSize w:val="1"/>
      <w:tblStyleColBandSize w:val="1"/>
      <w:tblCellMar>
        <w:top w:w="55.0" w:type="dxa"/>
        <w:left w:w="55.0" w:type="dxa"/>
        <w:bottom w:w="55.0" w:type="dxa"/>
        <w:right w:w="55.0" w:type="dxa"/>
      </w:tblCellMar>
    </w:tblPr>
  </w:style>
  <w:style w:type="table" w:styleId="aff" w:customStyle="1">
    <w:basedOn w:val="TableNormal"/>
    <w:tblPr>
      <w:tblStyleRowBandSize w:val="1"/>
      <w:tblStyleColBandSize w:val="1"/>
      <w:tblCellMar>
        <w:top w:w="55.0" w:type="dxa"/>
        <w:left w:w="55.0" w:type="dxa"/>
        <w:bottom w:w="55.0" w:type="dxa"/>
        <w:right w:w="55.0" w:type="dxa"/>
      </w:tblCellMar>
    </w:tblPr>
  </w:style>
  <w:style w:type="table" w:styleId="aff0" w:customStyle="1">
    <w:basedOn w:val="TableNormal"/>
    <w:tblPr>
      <w:tblStyleRowBandSize w:val="1"/>
      <w:tblStyleColBandSize w:val="1"/>
      <w:tblCellMar>
        <w:top w:w="55.0" w:type="dxa"/>
        <w:left w:w="55.0" w:type="dxa"/>
        <w:bottom w:w="55.0" w:type="dxa"/>
        <w:right w:w="55.0" w:type="dxa"/>
      </w:tblCellMar>
    </w:tblPr>
  </w:style>
  <w:style w:type="table" w:styleId="aff1" w:customStyle="1">
    <w:basedOn w:val="TableNormal"/>
    <w:tblPr>
      <w:tblStyleRowBandSize w:val="1"/>
      <w:tblStyleColBandSize w:val="1"/>
      <w:tblCellMar>
        <w:top w:w="55.0" w:type="dxa"/>
        <w:left w:w="55.0" w:type="dxa"/>
        <w:bottom w:w="55.0" w:type="dxa"/>
        <w:right w:w="55.0" w:type="dxa"/>
      </w:tblCellMar>
    </w:tblPr>
  </w:style>
  <w:style w:type="table" w:styleId="aff2" w:customStyle="1">
    <w:basedOn w:val="TableNormal"/>
    <w:tblPr>
      <w:tblStyleRowBandSize w:val="1"/>
      <w:tblStyleColBandSize w:val="1"/>
      <w:tblCellMar>
        <w:top w:w="55.0" w:type="dxa"/>
        <w:left w:w="55.0" w:type="dxa"/>
        <w:bottom w:w="55.0" w:type="dxa"/>
        <w:right w:w="55.0" w:type="dxa"/>
      </w:tblCellMar>
    </w:tblPr>
  </w:style>
  <w:style w:type="table" w:styleId="aff3" w:customStyle="1">
    <w:basedOn w:val="TableNormal"/>
    <w:tblPr>
      <w:tblStyleRowBandSize w:val="1"/>
      <w:tblStyleColBandSize w:val="1"/>
      <w:tblCellMar>
        <w:top w:w="55.0" w:type="dxa"/>
        <w:left w:w="55.0" w:type="dxa"/>
        <w:bottom w:w="55.0" w:type="dxa"/>
        <w:right w:w="55.0" w:type="dxa"/>
      </w:tblCellMar>
    </w:tblPr>
  </w:style>
  <w:style w:type="table" w:styleId="aff4" w:customStyle="1">
    <w:basedOn w:val="TableNormal"/>
    <w:tblPr>
      <w:tblStyleRowBandSize w:val="1"/>
      <w:tblStyleColBandSize w:val="1"/>
      <w:tblCellMar>
        <w:top w:w="55.0" w:type="dxa"/>
        <w:left w:w="55.0" w:type="dxa"/>
        <w:bottom w:w="55.0" w:type="dxa"/>
        <w:right w:w="55.0" w:type="dxa"/>
      </w:tblCellMar>
    </w:tblPr>
  </w:style>
  <w:style w:type="table" w:styleId="aff5" w:customStyle="1">
    <w:basedOn w:val="TableNormal"/>
    <w:tblPr>
      <w:tblStyleRowBandSize w:val="1"/>
      <w:tblStyleColBandSize w:val="1"/>
      <w:tblCellMar>
        <w:top w:w="55.0" w:type="dxa"/>
        <w:left w:w="55.0" w:type="dxa"/>
        <w:bottom w:w="55.0" w:type="dxa"/>
        <w:right w:w="55.0" w:type="dxa"/>
      </w:tblCellMar>
    </w:tblPr>
  </w:style>
  <w:style w:type="table" w:styleId="aff6" w:customStyle="1">
    <w:basedOn w:val="TableNormal"/>
    <w:tblPr>
      <w:tblStyleRowBandSize w:val="1"/>
      <w:tblStyleColBandSize w:val="1"/>
      <w:tblCellMar>
        <w:top w:w="55.0" w:type="dxa"/>
        <w:left w:w="55.0" w:type="dxa"/>
        <w:bottom w:w="55.0" w:type="dxa"/>
        <w:right w:w="55.0" w:type="dxa"/>
      </w:tblCellMar>
    </w:tblPr>
  </w:style>
  <w:style w:type="table" w:styleId="aff7" w:customStyle="1">
    <w:basedOn w:val="TableNormal"/>
    <w:tblPr>
      <w:tblStyleRowBandSize w:val="1"/>
      <w:tblStyleColBandSize w:val="1"/>
      <w:tblCellMar>
        <w:top w:w="55.0" w:type="dxa"/>
        <w:left w:w="55.0" w:type="dxa"/>
        <w:bottom w:w="55.0" w:type="dxa"/>
        <w:right w:w="55.0" w:type="dxa"/>
      </w:tblCellMar>
    </w:tblPr>
  </w:style>
  <w:style w:type="table" w:styleId="aff8" w:customStyle="1">
    <w:basedOn w:val="TableNormal"/>
    <w:tblPr>
      <w:tblStyleRowBandSize w:val="1"/>
      <w:tblStyleColBandSize w:val="1"/>
      <w:tblCellMar>
        <w:top w:w="55.0" w:type="dxa"/>
        <w:left w:w="55.0" w:type="dxa"/>
        <w:bottom w:w="55.0" w:type="dxa"/>
        <w:right w:w="55.0" w:type="dxa"/>
      </w:tblCellMar>
    </w:tblPr>
  </w:style>
  <w:style w:type="table" w:styleId="aff9" w:customStyle="1">
    <w:basedOn w:val="TableNormal"/>
    <w:tblPr>
      <w:tblStyleRowBandSize w:val="1"/>
      <w:tblStyleColBandSize w:val="1"/>
      <w:tblCellMar>
        <w:top w:w="15.0" w:type="dxa"/>
        <w:left w:w="115.0" w:type="dxa"/>
        <w:bottom w:w="15.0" w:type="dxa"/>
        <w:right w:w="115.0" w:type="dxa"/>
      </w:tblCellMar>
    </w:tblPr>
  </w:style>
  <w:style w:type="table" w:styleId="affa" w:customStyle="1">
    <w:basedOn w:val="TableNormal"/>
    <w:tblPr>
      <w:tblStyleRowBandSize w:val="1"/>
      <w:tblStyleColBandSize w:val="1"/>
      <w:tblCellMar>
        <w:top w:w="15.0" w:type="dxa"/>
        <w:left w:w="115.0" w:type="dxa"/>
        <w:bottom w:w="15.0" w:type="dxa"/>
        <w:right w:w="115.0" w:type="dxa"/>
      </w:tblCellMar>
    </w:tblPr>
  </w:style>
  <w:style w:type="table" w:styleId="affb" w:customStyle="1">
    <w:basedOn w:val="TableNormal"/>
    <w:tblPr>
      <w:tblStyleRowBandSize w:val="1"/>
      <w:tblStyleColBandSize w:val="1"/>
      <w:tblCellMar>
        <w:top w:w="15.0" w:type="dxa"/>
        <w:left w:w="115.0" w:type="dxa"/>
        <w:bottom w:w="15.0" w:type="dxa"/>
        <w:right w:w="115.0" w:type="dxa"/>
      </w:tblCellMar>
    </w:tblPr>
  </w:style>
  <w:style w:type="table" w:styleId="affc" w:customStyle="1">
    <w:basedOn w:val="TableNormal"/>
    <w:tblPr>
      <w:tblStyleRowBandSize w:val="1"/>
      <w:tblStyleColBandSize w:val="1"/>
      <w:tblCellMar>
        <w:top w:w="15.0" w:type="dxa"/>
        <w:left w:w="115.0" w:type="dxa"/>
        <w:bottom w:w="15.0" w:type="dxa"/>
        <w:right w:w="115.0" w:type="dxa"/>
      </w:tblCellMar>
    </w:tblPr>
  </w:style>
  <w:style w:type="table" w:styleId="affd" w:customStyle="1">
    <w:basedOn w:val="TableNormal"/>
    <w:tblPr>
      <w:tblStyleRowBandSize w:val="1"/>
      <w:tblStyleColBandSize w:val="1"/>
      <w:tblCellMar>
        <w:top w:w="100.0" w:type="dxa"/>
        <w:left w:w="100.0" w:type="dxa"/>
        <w:bottom w:w="100.0" w:type="dxa"/>
        <w:right w:w="100.0" w:type="dxa"/>
      </w:tblCellMar>
    </w:tbl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table" w:styleId="afff" w:customStyle="1">
    <w:basedOn w:val="TableNormal"/>
    <w:tblPr>
      <w:tblStyleRowBandSize w:val="1"/>
      <w:tblStyleColBandSize w:val="1"/>
      <w:tblCellMar>
        <w:top w:w="15.0" w:type="dxa"/>
        <w:left w:w="115.0" w:type="dxa"/>
        <w:bottom w:w="15.0" w:type="dxa"/>
        <w:right w:w="115.0" w:type="dxa"/>
      </w:tblCellMar>
    </w:tblPr>
  </w:style>
  <w:style w:type="character" w:styleId="hljs-comment" w:customStyle="1">
    <w:name w:val="hljs-comment"/>
    <w:basedOn w:val="DefaultParagraphFont"/>
    <w:rsid w:val="004826D8"/>
  </w:style>
  <w:style w:type="character" w:styleId="hljs-builtin" w:customStyle="1">
    <w:name w:val="hljs-built_in"/>
    <w:basedOn w:val="DefaultParagraphFont"/>
    <w:rsid w:val="004826D8"/>
  </w:style>
  <w:style w:type="character" w:styleId="hljs-keyword" w:customStyle="1">
    <w:name w:val="hljs-keyword"/>
    <w:basedOn w:val="DefaultParagraphFont"/>
    <w:rsid w:val="004826D8"/>
  </w:style>
  <w:style w:type="character" w:styleId="hljs-number" w:customStyle="1">
    <w:name w:val="hljs-number"/>
    <w:basedOn w:val="DefaultParagraphFont"/>
    <w:rsid w:val="004826D8"/>
  </w:style>
  <w:style w:type="table" w:styleId="afff0" w:customStyle="1">
    <w:basedOn w:val="TableNormal"/>
    <w:tblPr>
      <w:tblStyleRowBandSize w:val="1"/>
      <w:tblStyleColBandSize w:val="1"/>
      <w:tblCellMar>
        <w:top w:w="15.0" w:type="dxa"/>
        <w:left w:w="115.0" w:type="dxa"/>
        <w:bottom w:w="15.0" w:type="dxa"/>
        <w:right w:w="115.0" w:type="dxa"/>
      </w:tblCellMar>
    </w:tblPr>
  </w:style>
  <w:style w:type="table" w:styleId="afff1" w:customStyle="1">
    <w:basedOn w:val="TableNormal"/>
    <w:tblPr>
      <w:tblStyleRowBandSize w:val="1"/>
      <w:tblStyleColBandSize w:val="1"/>
      <w:tblCellMar>
        <w:top w:w="15.0" w:type="dxa"/>
        <w:left w:w="115.0" w:type="dxa"/>
        <w:bottom w:w="15.0" w:type="dxa"/>
        <w:right w:w="115.0" w:type="dxa"/>
      </w:tblCellMar>
    </w:tblPr>
  </w:style>
  <w:style w:type="table" w:styleId="afff2" w:customStyle="1">
    <w:basedOn w:val="TableNormal"/>
    <w:tblPr>
      <w:tblStyleRowBandSize w:val="1"/>
      <w:tblStyleColBandSize w:val="1"/>
      <w:tblCellMar>
        <w:top w:w="15.0" w:type="dxa"/>
        <w:left w:w="115.0" w:type="dxa"/>
        <w:bottom w:w="15.0" w:type="dxa"/>
        <w:right w:w="115.0" w:type="dxa"/>
      </w:tblCellMar>
    </w:tblPr>
  </w:style>
  <w:style w:type="table" w:styleId="afff3" w:customStyle="1">
    <w:basedOn w:val="TableNormal"/>
    <w:tblPr>
      <w:tblStyleRowBandSize w:val="1"/>
      <w:tblStyleColBandSize w:val="1"/>
      <w:tblCellMar>
        <w:top w:w="15.0" w:type="dxa"/>
        <w:left w:w="115.0" w:type="dxa"/>
        <w:bottom w:w="15.0" w:type="dxa"/>
        <w:right w:w="115.0" w:type="dxa"/>
      </w:tblCellMar>
    </w:tblPr>
  </w:style>
  <w:style w:type="table" w:styleId="afff4" w:customStyle="1">
    <w:basedOn w:val="TableNormal"/>
    <w:tblPr>
      <w:tblStyleRowBandSize w:val="1"/>
      <w:tblStyleColBandSize w:val="1"/>
      <w:tblCellMar>
        <w:top w:w="15.0" w:type="dxa"/>
        <w:left w:w="115.0" w:type="dxa"/>
        <w:bottom w:w="15.0" w:type="dxa"/>
        <w:right w:w="115.0" w:type="dxa"/>
      </w:tblCellMar>
    </w:tblPr>
  </w:style>
  <w:style w:type="table" w:styleId="afff5" w:customStyle="1">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2.png"/><Relationship Id="rId21" Type="http://schemas.openxmlformats.org/officeDocument/2006/relationships/image" Target="media/image18.png"/><Relationship Id="rId24" Type="http://schemas.openxmlformats.org/officeDocument/2006/relationships/image" Target="media/image4.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png"/><Relationship Id="rId25" Type="http://schemas.openxmlformats.org/officeDocument/2006/relationships/image" Target="media/image10.png"/><Relationship Id="rId28" Type="http://schemas.openxmlformats.org/officeDocument/2006/relationships/image" Target="media/image24.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23.png"/><Relationship Id="rId8" Type="http://schemas.openxmlformats.org/officeDocument/2006/relationships/image" Target="media/image6.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21.png"/><Relationship Id="rId33" Type="http://schemas.openxmlformats.org/officeDocument/2006/relationships/footer" Target="footer2.xml"/><Relationship Id="rId10" Type="http://schemas.openxmlformats.org/officeDocument/2006/relationships/image" Target="media/image20.png"/><Relationship Id="rId32" Type="http://schemas.openxmlformats.org/officeDocument/2006/relationships/header" Target="header1.xml"/><Relationship Id="rId13" Type="http://schemas.openxmlformats.org/officeDocument/2006/relationships/image" Target="media/image17.png"/><Relationship Id="rId35" Type="http://schemas.openxmlformats.org/officeDocument/2006/relationships/footer" Target="footer1.xml"/><Relationship Id="rId12" Type="http://schemas.openxmlformats.org/officeDocument/2006/relationships/image" Target="media/image5.png"/><Relationship Id="rId34" Type="http://schemas.openxmlformats.org/officeDocument/2006/relationships/footer" Target="footer3.xml"/><Relationship Id="rId15" Type="http://schemas.openxmlformats.org/officeDocument/2006/relationships/image" Target="media/image7.png"/><Relationship Id="rId14" Type="http://schemas.openxmlformats.org/officeDocument/2006/relationships/image" Target="media/image15.png"/><Relationship Id="rId17" Type="http://schemas.openxmlformats.org/officeDocument/2006/relationships/image" Target="media/image13.png"/><Relationship Id="rId16" Type="http://schemas.openxmlformats.org/officeDocument/2006/relationships/image" Target="media/image9.png"/><Relationship Id="rId19" Type="http://schemas.openxmlformats.org/officeDocument/2006/relationships/image" Target="media/image11.png"/><Relationship Id="rId1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BeNFQs6zeMpCWlLbFW2mGHGxXA==">CgMxLjAyCGguZ2pkZ3hzMg5oLm9hbDBvb2kya2FxYjIOaC51MnpqdTA1Z2hnbmgyDmgua2x2NzhlMmRoMno5Mg5oLndzNXZoOWR2bmV6dTIOaC45ZjR6d3F6N214dnUyDmgueGZ1cGtsbGRsbGJmMg5oLnU2NXYyOWtxMnpkczIOaC5nMGd2dHI3Z3Fjc28yDmgueDNubnZqMTlzMWxsMg5oLngzY2FxYjM4c3BmbDIOaC55aTVjeGZlczRxcTAyDmguNnhjcTdtcnN3MW05Mg5oLnZ2dGUzZDN2ZTJtODIOaC5ydTkwYTczaGh1enkyCWguMzBqMHpsbDIJaC4xZm9iOXRlOAByITFlb2x1b3Y0S0VtZU9qRUpsRE02QzJmUTgxaUgwZkRK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2024-08-05T08:51:00Z</dcterms:created>
  <dc:creator>Mayur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1.561001065E9</vt:lpwstr>
  </property>
  <property fmtid="{D5CDD505-2E9C-101B-9397-08002B2CF9AE}" pid="9" name="KSOProductBuildVer">
    <vt:lpwstr>1033-9.1.0.4480</vt:lpwstr>
  </property>
</Properties>
</file>