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Role of Device Drivers: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- Device drivers are responsible for managing I/O devices at the I/O control layer of the system.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- They serve as intermediaries between the physical hardware and the operating system, translating high-level system commands into low-level instructions that the hardware can understand.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- The I/O control layer consists of device drivers and interrupt handlers, which manage the transfer of data between main memory and the disk.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2. Functions of a Device Driver: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- Device drivers take high-level commands like "retrieve block 123" and translate them into hardware-specific instructions, such as “read drive1, cylinder 72, track 2, sector 10, into memory location 1060”.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- They are responsible for transferring data between memory and the device, as well as performing low-level operations such as writing bit patterns to the I/O controller’s memory.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- They work closely with hardware controllers to define which actions to perform and where in the device's memory those actions should be directed.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Interaction with Device Controllers: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- A device controller acts as the hardware interface between the operating system and the physical I/O devices, such as a keyboard, printer, or disk drive.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- Device drivers communicate with these controllers to manage device operations, sending low-level commands that tell the controller how to handle specific data.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- Each device typically has its own controller and corresponding driver to enable communication with the operating system.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4. Plug-in Nature of Device Drivers: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- Device drivers are modular pieces of software that can be dynamically added or updated within the operating system to handle a particular device.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- This plug-in capability allows the OS to support a wide range of devices by using the correct driver for each specific piece of hardware.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- Without device drivers, the OS would not be able to communicate directly with the I/O devices, making them crucial for system operation.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5. Device Controllers and Components: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- Every I/O device consists of a mechanical component (e.g., the actual printer hardware) and an electronic component (the device controller), which facilitates communication between the OS and the device.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- The controller handles tasks such as converting the serial bit stream from the device into blocks of bytes and performing necessary error correction.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Some controllers can handle multiple devices at once, while others are dedicated to a single device.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