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80" w:before="280" w:lineRule="auto"/>
        <w:rPr/>
      </w:pPr>
      <w:r w:rsidDel="00000000" w:rsidR="00000000" w:rsidRPr="00000000">
        <w:rPr>
          <w:b w:val="1"/>
          <w:rtl w:val="0"/>
        </w:rPr>
        <w:t xml:space="preserve">Learning parameters</w:t>
      </w:r>
      <w:r w:rsidDel="00000000" w:rsidR="00000000" w:rsidRPr="00000000">
        <w:rPr>
          <w:rtl w:val="0"/>
        </w:rPr>
        <w:t xml:space="preserve"> are adjustable values in machine learning models that influence how the model learns from data during training. They control various aspects of the training process, such as the speed, accuracy, and generalization ability of the model. Here are the common learning parameters: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p0ysnvuooa6a" w:id="0"/>
      <w:bookmarkEnd w:id="0"/>
      <w:r w:rsidDel="00000000" w:rsidR="00000000" w:rsidRPr="00000000">
        <w:rPr>
          <w:b w:val="1"/>
          <w:color w:val="000000"/>
          <w:sz w:val="26"/>
          <w:szCs w:val="26"/>
          <w:rtl w:val="0"/>
        </w:rPr>
        <w:t xml:space="preserve">1. Learning Rate (α):</w:t>
      </w:r>
    </w:p>
    <w:p w:rsidR="00000000" w:rsidDel="00000000" w:rsidP="00000000" w:rsidRDefault="00000000" w:rsidRPr="00000000" w14:paraId="00000003">
      <w:pPr>
        <w:numPr>
          <w:ilvl w:val="0"/>
          <w:numId w:val="10"/>
        </w:numPr>
        <w:spacing w:after="0" w:afterAutospacing="0" w:before="280" w:lineRule="auto"/>
        <w:ind w:left="720" w:hanging="360"/>
      </w:pPr>
      <w:r w:rsidDel="00000000" w:rsidR="00000000" w:rsidRPr="00000000">
        <w:rPr>
          <w:rtl w:val="0"/>
        </w:rPr>
        <w:t xml:space="preserve">Determines the step size taken in the direction of the gradient during optimization.</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b w:val="1"/>
          <w:rtl w:val="0"/>
        </w:rPr>
        <w:t xml:space="preserve">Effect:</w:t>
      </w:r>
    </w:p>
    <w:p w:rsidR="00000000" w:rsidDel="00000000" w:rsidP="00000000" w:rsidRDefault="00000000" w:rsidRPr="00000000" w14:paraId="00000005">
      <w:pPr>
        <w:numPr>
          <w:ilvl w:val="1"/>
          <w:numId w:val="10"/>
        </w:numPr>
        <w:spacing w:after="0" w:afterAutospacing="0" w:before="0" w:beforeAutospacing="0" w:lineRule="auto"/>
        <w:ind w:left="1440" w:hanging="360"/>
      </w:pPr>
      <w:r w:rsidDel="00000000" w:rsidR="00000000" w:rsidRPr="00000000">
        <w:rPr>
          <w:rtl w:val="0"/>
        </w:rPr>
        <w:t xml:space="preserve">A small learning rate leads to slow convergence.</w:t>
      </w:r>
    </w:p>
    <w:p w:rsidR="00000000" w:rsidDel="00000000" w:rsidP="00000000" w:rsidRDefault="00000000" w:rsidRPr="00000000" w14:paraId="00000006">
      <w:pPr>
        <w:numPr>
          <w:ilvl w:val="1"/>
          <w:numId w:val="10"/>
        </w:numPr>
        <w:spacing w:after="0" w:afterAutospacing="0" w:before="0" w:beforeAutospacing="0" w:lineRule="auto"/>
        <w:ind w:left="1440" w:hanging="360"/>
      </w:pPr>
      <w:r w:rsidDel="00000000" w:rsidR="00000000" w:rsidRPr="00000000">
        <w:rPr>
          <w:rtl w:val="0"/>
        </w:rPr>
        <w:t xml:space="preserve">A large learning rate can cause overshooting or divergence.</w:t>
      </w:r>
    </w:p>
    <w:p w:rsidR="00000000" w:rsidDel="00000000" w:rsidP="00000000" w:rsidRDefault="00000000" w:rsidRPr="00000000" w14:paraId="00000007">
      <w:pPr>
        <w:numPr>
          <w:ilvl w:val="0"/>
          <w:numId w:val="10"/>
        </w:numPr>
        <w:spacing w:after="280" w:before="0" w:beforeAutospacing="0" w:lineRule="auto"/>
        <w:ind w:left="720" w:hanging="360"/>
      </w:pPr>
      <w:r w:rsidDel="00000000" w:rsidR="00000000" w:rsidRPr="00000000">
        <w:rPr>
          <w:rtl w:val="0"/>
        </w:rPr>
        <w:t xml:space="preserve">Example: 0.01, 0.001 in gradient descent.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eu5qx0pwllxm" w:id="1"/>
      <w:bookmarkEnd w:id="1"/>
      <w:r w:rsidDel="00000000" w:rsidR="00000000" w:rsidRPr="00000000">
        <w:rPr>
          <w:b w:val="1"/>
          <w:color w:val="000000"/>
          <w:sz w:val="26"/>
          <w:szCs w:val="26"/>
          <w:rtl w:val="0"/>
        </w:rPr>
        <w:t xml:space="preserve">2. Number of Epochs:</w:t>
      </w:r>
    </w:p>
    <w:p w:rsidR="00000000" w:rsidDel="00000000" w:rsidP="00000000" w:rsidRDefault="00000000" w:rsidRPr="00000000" w14:paraId="0000000A">
      <w:pPr>
        <w:numPr>
          <w:ilvl w:val="0"/>
          <w:numId w:val="7"/>
        </w:numPr>
        <w:spacing w:after="0" w:afterAutospacing="0" w:before="280" w:lineRule="auto"/>
        <w:ind w:left="720" w:hanging="360"/>
      </w:pPr>
      <w:r w:rsidDel="00000000" w:rsidR="00000000" w:rsidRPr="00000000">
        <w:rPr>
          <w:rtl w:val="0"/>
        </w:rPr>
        <w:t xml:space="preserve">The number of times the entire training dataset is passed through the model during training.</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Effect:</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Too few epochs may lead to underfitting.</w:t>
      </w:r>
    </w:p>
    <w:p w:rsidR="00000000" w:rsidDel="00000000" w:rsidP="00000000" w:rsidRDefault="00000000" w:rsidRPr="00000000" w14:paraId="0000000D">
      <w:pPr>
        <w:numPr>
          <w:ilvl w:val="1"/>
          <w:numId w:val="7"/>
        </w:numPr>
        <w:spacing w:after="280" w:before="0" w:beforeAutospacing="0" w:lineRule="auto"/>
        <w:ind w:left="1440" w:hanging="360"/>
      </w:pPr>
      <w:r w:rsidDel="00000000" w:rsidR="00000000" w:rsidRPr="00000000">
        <w:rPr>
          <w:rtl w:val="0"/>
        </w:rPr>
        <w:t xml:space="preserve">Too many epochs can cause overfitting.</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9g1ntarzarl8" w:id="2"/>
      <w:bookmarkEnd w:id="2"/>
      <w:r w:rsidDel="00000000" w:rsidR="00000000" w:rsidRPr="00000000">
        <w:rPr>
          <w:b w:val="1"/>
          <w:color w:val="000000"/>
          <w:sz w:val="26"/>
          <w:szCs w:val="26"/>
          <w:rtl w:val="0"/>
        </w:rPr>
        <w:t xml:space="preserve">3. Batch Size:</w:t>
      </w:r>
    </w:p>
    <w:p w:rsidR="00000000" w:rsidDel="00000000" w:rsidP="00000000" w:rsidRDefault="00000000" w:rsidRPr="00000000" w14:paraId="00000010">
      <w:pPr>
        <w:numPr>
          <w:ilvl w:val="0"/>
          <w:numId w:val="5"/>
        </w:numPr>
        <w:spacing w:after="0" w:afterAutospacing="0" w:before="280" w:lineRule="auto"/>
        <w:ind w:left="720" w:hanging="360"/>
      </w:pPr>
      <w:r w:rsidDel="00000000" w:rsidR="00000000" w:rsidRPr="00000000">
        <w:rPr>
          <w:rtl w:val="0"/>
        </w:rPr>
        <w:t xml:space="preserve">The number of training samples processed before updating the model weights.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Types:</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rtl w:val="0"/>
        </w:rPr>
        <w:t xml:space="preserve">Batch Gradient Descent:</w:t>
      </w:r>
      <w:r w:rsidDel="00000000" w:rsidR="00000000" w:rsidRPr="00000000">
        <w:rPr>
          <w:rtl w:val="0"/>
        </w:rPr>
        <w:t xml:space="preserve"> Full dataset.</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rtl w:val="0"/>
        </w:rPr>
        <w:t xml:space="preserve">Mini-Batch Gradient Descent:</w:t>
      </w:r>
      <w:r w:rsidDel="00000000" w:rsidR="00000000" w:rsidRPr="00000000">
        <w:rPr>
          <w:rtl w:val="0"/>
        </w:rPr>
        <w:t xml:space="preserve"> A subset of the dataset.</w:t>
      </w:r>
    </w:p>
    <w:p w:rsidR="00000000" w:rsidDel="00000000" w:rsidP="00000000" w:rsidRDefault="00000000" w:rsidRPr="00000000" w14:paraId="00000014">
      <w:pPr>
        <w:numPr>
          <w:ilvl w:val="1"/>
          <w:numId w:val="5"/>
        </w:numPr>
        <w:spacing w:after="280" w:before="0" w:beforeAutospacing="0" w:lineRule="auto"/>
        <w:ind w:left="1440" w:hanging="360"/>
      </w:pPr>
      <w:r w:rsidDel="00000000" w:rsidR="00000000" w:rsidRPr="00000000">
        <w:rPr>
          <w:b w:val="1"/>
          <w:rtl w:val="0"/>
        </w:rPr>
        <w:t xml:space="preserve">Stochastic Gradient Descent (SGD):</w:t>
      </w:r>
      <w:r w:rsidDel="00000000" w:rsidR="00000000" w:rsidRPr="00000000">
        <w:rPr>
          <w:rtl w:val="0"/>
        </w:rPr>
        <w:t xml:space="preserve"> Single sample at a time.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x7va9fm91jfw" w:id="3"/>
      <w:bookmarkEnd w:id="3"/>
      <w:r w:rsidDel="00000000" w:rsidR="00000000" w:rsidRPr="00000000">
        <w:rPr>
          <w:b w:val="1"/>
          <w:color w:val="000000"/>
          <w:sz w:val="26"/>
          <w:szCs w:val="26"/>
          <w:rtl w:val="0"/>
        </w:rPr>
        <w:t xml:space="preserve">4. Momentum:</w:t>
      </w:r>
    </w:p>
    <w:p w:rsidR="00000000" w:rsidDel="00000000" w:rsidP="00000000" w:rsidRDefault="00000000" w:rsidRPr="00000000" w14:paraId="00000017">
      <w:pPr>
        <w:numPr>
          <w:ilvl w:val="0"/>
          <w:numId w:val="2"/>
        </w:numPr>
        <w:spacing w:after="0" w:afterAutospacing="0" w:before="280" w:lineRule="auto"/>
        <w:ind w:left="720" w:hanging="360"/>
      </w:pPr>
      <w:r w:rsidDel="00000000" w:rsidR="00000000" w:rsidRPr="00000000">
        <w:rPr>
          <w:rtl w:val="0"/>
        </w:rPr>
        <w:t xml:space="preserve">Helps accelerate gradient descent by smoothing out oscillations.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Adds a fraction of the previous weight update to the current update, speeding up convergence.</w:t>
      </w:r>
    </w:p>
    <w:p w:rsidR="00000000" w:rsidDel="00000000" w:rsidP="00000000" w:rsidRDefault="00000000" w:rsidRPr="00000000" w14:paraId="00000019">
      <w:pPr>
        <w:numPr>
          <w:ilvl w:val="0"/>
          <w:numId w:val="2"/>
        </w:numPr>
        <w:spacing w:after="280" w:before="0" w:beforeAutospacing="0" w:lineRule="auto"/>
        <w:ind w:left="720" w:hanging="360"/>
      </w:pPr>
      <w:r w:rsidDel="00000000" w:rsidR="00000000" w:rsidRPr="00000000">
        <w:rPr>
          <w:rtl w:val="0"/>
        </w:rPr>
        <w:t xml:space="preserve">Example: Momentum coefficient, typically 0.9.</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yhsm52blt02v" w:id="4"/>
      <w:bookmarkEnd w:id="4"/>
      <w:r w:rsidDel="00000000" w:rsidR="00000000" w:rsidRPr="00000000">
        <w:rPr>
          <w:b w:val="1"/>
          <w:color w:val="000000"/>
          <w:sz w:val="26"/>
          <w:szCs w:val="26"/>
          <w:rtl w:val="0"/>
        </w:rPr>
        <w:t xml:space="preserve">5. Weight Initialization:</w:t>
      </w:r>
    </w:p>
    <w:p w:rsidR="00000000" w:rsidDel="00000000" w:rsidP="00000000" w:rsidRDefault="00000000" w:rsidRPr="00000000" w14:paraId="0000001C">
      <w:pPr>
        <w:numPr>
          <w:ilvl w:val="0"/>
          <w:numId w:val="12"/>
        </w:numPr>
        <w:spacing w:after="0" w:afterAutospacing="0" w:before="280" w:lineRule="auto"/>
        <w:ind w:left="720" w:hanging="360"/>
      </w:pPr>
      <w:r w:rsidDel="00000000" w:rsidR="00000000" w:rsidRPr="00000000">
        <w:rPr>
          <w:rtl w:val="0"/>
        </w:rPr>
        <w:t xml:space="preserve">The method of setting initial weights in the model.</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Poor initialization can lead to slow or no convergence.</w:t>
      </w:r>
    </w:p>
    <w:p w:rsidR="00000000" w:rsidDel="00000000" w:rsidP="00000000" w:rsidRDefault="00000000" w:rsidRPr="00000000" w14:paraId="0000001E">
      <w:pPr>
        <w:numPr>
          <w:ilvl w:val="0"/>
          <w:numId w:val="12"/>
        </w:numPr>
        <w:spacing w:after="280" w:before="0" w:beforeAutospacing="0" w:lineRule="auto"/>
        <w:ind w:left="720" w:hanging="360"/>
      </w:pPr>
      <w:r w:rsidDel="00000000" w:rsidR="00000000" w:rsidRPr="00000000">
        <w:rPr>
          <w:rtl w:val="0"/>
        </w:rPr>
        <w:t xml:space="preserve">Examples: Random, Xavier, He initialization.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ltanurptpfeo" w:id="5"/>
      <w:bookmarkEnd w:id="5"/>
      <w:r w:rsidDel="00000000" w:rsidR="00000000" w:rsidRPr="00000000">
        <w:rPr>
          <w:b w:val="1"/>
          <w:color w:val="000000"/>
          <w:sz w:val="26"/>
          <w:szCs w:val="26"/>
          <w:rtl w:val="0"/>
        </w:rPr>
        <w:t xml:space="preserve">6. Regularization Parameters:</w:t>
      </w:r>
    </w:p>
    <w:p w:rsidR="00000000" w:rsidDel="00000000" w:rsidP="00000000" w:rsidRDefault="00000000" w:rsidRPr="00000000" w14:paraId="00000021">
      <w:pPr>
        <w:numPr>
          <w:ilvl w:val="0"/>
          <w:numId w:val="14"/>
        </w:numPr>
        <w:spacing w:after="0" w:afterAutospacing="0" w:before="280" w:lineRule="auto"/>
        <w:ind w:left="720" w:hanging="360"/>
      </w:pPr>
      <w:r w:rsidDel="00000000" w:rsidR="00000000" w:rsidRPr="00000000">
        <w:rPr>
          <w:rtl w:val="0"/>
        </w:rPr>
        <w:t xml:space="preserve">Control overfitting by adding penalties to the loss function.</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b w:val="1"/>
          <w:rtl w:val="0"/>
        </w:rPr>
        <w:t xml:space="preserve">Examples:</w:t>
      </w:r>
    </w:p>
    <w:p w:rsidR="00000000" w:rsidDel="00000000" w:rsidP="00000000" w:rsidRDefault="00000000" w:rsidRPr="00000000" w14:paraId="00000023">
      <w:pPr>
        <w:numPr>
          <w:ilvl w:val="1"/>
          <w:numId w:val="14"/>
        </w:numPr>
        <w:spacing w:after="0" w:afterAutospacing="0" w:before="0" w:beforeAutospacing="0" w:lineRule="auto"/>
        <w:ind w:left="1440" w:hanging="360"/>
      </w:pPr>
      <w:r w:rsidDel="00000000" w:rsidR="00000000" w:rsidRPr="00000000">
        <w:rPr>
          <w:b w:val="1"/>
          <w:rtl w:val="0"/>
        </w:rPr>
        <w:t xml:space="preserve">L1 Regularization (Lasso):</w:t>
      </w:r>
      <w:r w:rsidDel="00000000" w:rsidR="00000000" w:rsidRPr="00000000">
        <w:rPr>
          <w:rtl w:val="0"/>
        </w:rPr>
        <w:t xml:space="preserve"> Adds absolute value of weights.</w:t>
      </w:r>
    </w:p>
    <w:p w:rsidR="00000000" w:rsidDel="00000000" w:rsidP="00000000" w:rsidRDefault="00000000" w:rsidRPr="00000000" w14:paraId="00000024">
      <w:pPr>
        <w:numPr>
          <w:ilvl w:val="1"/>
          <w:numId w:val="14"/>
        </w:numPr>
        <w:spacing w:after="0" w:afterAutospacing="0" w:before="0" w:beforeAutospacing="0" w:lineRule="auto"/>
        <w:ind w:left="1440" w:hanging="360"/>
      </w:pPr>
      <w:r w:rsidDel="00000000" w:rsidR="00000000" w:rsidRPr="00000000">
        <w:rPr>
          <w:b w:val="1"/>
          <w:rtl w:val="0"/>
        </w:rPr>
        <w:t xml:space="preserve">L2 Regularization (Ridge):</w:t>
      </w:r>
      <w:r w:rsidDel="00000000" w:rsidR="00000000" w:rsidRPr="00000000">
        <w:rPr>
          <w:rtl w:val="0"/>
        </w:rPr>
        <w:t xml:space="preserve"> Adds squared value of weights.</w:t>
      </w:r>
    </w:p>
    <w:p w:rsidR="00000000" w:rsidDel="00000000" w:rsidP="00000000" w:rsidRDefault="00000000" w:rsidRPr="00000000" w14:paraId="00000025">
      <w:pPr>
        <w:numPr>
          <w:ilvl w:val="1"/>
          <w:numId w:val="14"/>
        </w:numPr>
        <w:spacing w:after="280" w:before="0" w:beforeAutospacing="0" w:lineRule="auto"/>
        <w:ind w:left="1440" w:hanging="360"/>
      </w:pPr>
      <w:r w:rsidDel="00000000" w:rsidR="00000000" w:rsidRPr="00000000">
        <w:rPr>
          <w:b w:val="1"/>
          <w:rtl w:val="0"/>
        </w:rPr>
        <w:t xml:space="preserve">Dropout Rate:</w:t>
      </w:r>
      <w:r w:rsidDel="00000000" w:rsidR="00000000" w:rsidRPr="00000000">
        <w:rPr>
          <w:rtl w:val="0"/>
        </w:rPr>
        <w:t xml:space="preserve"> Fraction of neurons randomly dropped during training.</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rjh5mbqf9d44" w:id="6"/>
      <w:bookmarkEnd w:id="6"/>
      <w:r w:rsidDel="00000000" w:rsidR="00000000" w:rsidRPr="00000000">
        <w:rPr>
          <w:b w:val="1"/>
          <w:color w:val="000000"/>
          <w:sz w:val="26"/>
          <w:szCs w:val="26"/>
          <w:rtl w:val="0"/>
        </w:rPr>
        <w:t xml:space="preserve">7. Decay Rate:</w:t>
      </w:r>
    </w:p>
    <w:p w:rsidR="00000000" w:rsidDel="00000000" w:rsidP="00000000" w:rsidRDefault="00000000" w:rsidRPr="00000000" w14:paraId="00000028">
      <w:pPr>
        <w:numPr>
          <w:ilvl w:val="0"/>
          <w:numId w:val="9"/>
        </w:numPr>
        <w:spacing w:after="0" w:afterAutospacing="0" w:before="280" w:lineRule="auto"/>
        <w:ind w:left="720" w:hanging="360"/>
      </w:pPr>
      <w:r w:rsidDel="00000000" w:rsidR="00000000" w:rsidRPr="00000000">
        <w:rPr>
          <w:rtl w:val="0"/>
        </w:rPr>
        <w:t xml:space="preserve">Gradually decreases the learning rate during training.</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Helps fine-tune the learning in later stages of training.</w:t>
      </w:r>
    </w:p>
    <w:p w:rsidR="00000000" w:rsidDel="00000000" w:rsidP="00000000" w:rsidRDefault="00000000" w:rsidRPr="00000000" w14:paraId="0000002A">
      <w:pPr>
        <w:numPr>
          <w:ilvl w:val="0"/>
          <w:numId w:val="9"/>
        </w:numPr>
        <w:spacing w:after="280" w:before="0" w:beforeAutospacing="0" w:lineRule="auto"/>
        <w:ind w:left="720" w:hanging="360"/>
      </w:pPr>
      <w:r w:rsidDel="00000000" w:rsidR="00000000" w:rsidRPr="00000000">
        <w:rPr>
          <w:rtl w:val="0"/>
        </w:rPr>
        <w:t xml:space="preserve">Example: Exponential decay, step decay.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xqg0narz1nwa" w:id="7"/>
      <w:bookmarkEnd w:id="7"/>
      <w:r w:rsidDel="00000000" w:rsidR="00000000" w:rsidRPr="00000000">
        <w:rPr>
          <w:b w:val="1"/>
          <w:color w:val="000000"/>
          <w:sz w:val="26"/>
          <w:szCs w:val="26"/>
          <w:rtl w:val="0"/>
        </w:rPr>
        <w:t xml:space="preserve">8. Early Stopping Criteria:</w:t>
      </w:r>
    </w:p>
    <w:p w:rsidR="00000000" w:rsidDel="00000000" w:rsidP="00000000" w:rsidRDefault="00000000" w:rsidRPr="00000000" w14:paraId="0000002D">
      <w:pPr>
        <w:numPr>
          <w:ilvl w:val="0"/>
          <w:numId w:val="11"/>
        </w:numPr>
        <w:spacing w:after="0" w:afterAutospacing="0" w:before="280" w:lineRule="auto"/>
        <w:ind w:left="720" w:hanging="360"/>
      </w:pPr>
      <w:r w:rsidDel="00000000" w:rsidR="00000000" w:rsidRPr="00000000">
        <w:rPr>
          <w:rtl w:val="0"/>
        </w:rPr>
        <w:t xml:space="preserve">Halts training when the model's performance stops improving on validation data.</w:t>
      </w:r>
    </w:p>
    <w:p w:rsidR="00000000" w:rsidDel="00000000" w:rsidP="00000000" w:rsidRDefault="00000000" w:rsidRPr="00000000" w14:paraId="0000002E">
      <w:pPr>
        <w:numPr>
          <w:ilvl w:val="0"/>
          <w:numId w:val="11"/>
        </w:numPr>
        <w:spacing w:after="280" w:before="0" w:beforeAutospacing="0" w:lineRule="auto"/>
        <w:ind w:left="720" w:hanging="360"/>
      </w:pPr>
      <w:r w:rsidDel="00000000" w:rsidR="00000000" w:rsidRPr="00000000">
        <w:rPr>
          <w:b w:val="1"/>
          <w:rtl w:val="0"/>
        </w:rPr>
        <w:t xml:space="preserve">Effect:</w:t>
      </w:r>
      <w:r w:rsidDel="00000000" w:rsidR="00000000" w:rsidRPr="00000000">
        <w:rPr>
          <w:rtl w:val="0"/>
        </w:rPr>
        <w:t xml:space="preserve"> Prevents overfitting and saves time.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2sfu9wk8haho" w:id="8"/>
      <w:bookmarkEnd w:id="8"/>
      <w:r w:rsidDel="00000000" w:rsidR="00000000" w:rsidRPr="00000000">
        <w:rPr>
          <w:b w:val="1"/>
          <w:color w:val="000000"/>
          <w:sz w:val="26"/>
          <w:szCs w:val="26"/>
          <w:rtl w:val="0"/>
        </w:rPr>
        <w:t xml:space="preserve">9. Loss Function Parameters:</w:t>
      </w:r>
    </w:p>
    <w:p w:rsidR="00000000" w:rsidDel="00000000" w:rsidP="00000000" w:rsidRDefault="00000000" w:rsidRPr="00000000" w14:paraId="00000031">
      <w:pPr>
        <w:numPr>
          <w:ilvl w:val="0"/>
          <w:numId w:val="13"/>
        </w:numPr>
        <w:spacing w:after="280" w:before="280" w:lineRule="auto"/>
        <w:ind w:left="720" w:hanging="360"/>
      </w:pPr>
      <w:r w:rsidDel="00000000" w:rsidR="00000000" w:rsidRPr="00000000">
        <w:rPr>
          <w:rtl w:val="0"/>
        </w:rPr>
        <w:t xml:space="preserve">Parameters related to the specific loss function used, such as a margin in hinge loss for SVM.</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80" w:before="280" w:lineRule="auto"/>
        <w:rPr/>
      </w:pPr>
      <w:r w:rsidDel="00000000" w:rsidR="00000000" w:rsidRPr="00000000">
        <w:rPr>
          <w:rtl w:val="0"/>
        </w:rPr>
        <w:t xml:space="preserve">These parameters need careful tuning for optimal model performance, often using techniques like </w:t>
      </w:r>
      <w:r w:rsidDel="00000000" w:rsidR="00000000" w:rsidRPr="00000000">
        <w:rPr>
          <w:b w:val="1"/>
          <w:rtl w:val="0"/>
        </w:rPr>
        <w:t xml:space="preserve">grid search</w:t>
      </w:r>
      <w:r w:rsidDel="00000000" w:rsidR="00000000" w:rsidRPr="00000000">
        <w:rPr>
          <w:rtl w:val="0"/>
        </w:rPr>
        <w:t xml:space="preserve"> or </w:t>
      </w:r>
      <w:r w:rsidDel="00000000" w:rsidR="00000000" w:rsidRPr="00000000">
        <w:rPr>
          <w:b w:val="1"/>
          <w:rtl w:val="0"/>
        </w:rPr>
        <w:t xml:space="preserve">random search</w:t>
      </w:r>
      <w:r w:rsidDel="00000000" w:rsidR="00000000" w:rsidRPr="00000000">
        <w:rPr>
          <w:rtl w:val="0"/>
        </w:rPr>
        <w:t xml:space="preserve"> for hyperparameter optimization.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80" w:before="280" w:lineRule="auto"/>
        <w:rPr/>
      </w:pPr>
      <w:r w:rsidDel="00000000" w:rsidR="00000000" w:rsidRPr="00000000">
        <w:rPr>
          <w:rtl w:val="0"/>
        </w:rPr>
        <w:t xml:space="preserve">The </w:t>
      </w:r>
      <w:r w:rsidDel="00000000" w:rsidR="00000000" w:rsidRPr="00000000">
        <w:rPr>
          <w:b w:val="1"/>
          <w:rtl w:val="0"/>
        </w:rPr>
        <w:t xml:space="preserve">possibility theory of fuzzy sets</w:t>
      </w:r>
      <w:r w:rsidDel="00000000" w:rsidR="00000000" w:rsidRPr="00000000">
        <w:rPr>
          <w:rtl w:val="0"/>
        </w:rPr>
        <w:t xml:space="preserve"> is a mathematical framework for modeling and reasoning about uncertainty, particularly when dealing with vague or imprecise information. It is closely tied to </w:t>
      </w:r>
      <w:r w:rsidDel="00000000" w:rsidR="00000000" w:rsidRPr="00000000">
        <w:rPr>
          <w:b w:val="1"/>
          <w:rtl w:val="0"/>
        </w:rPr>
        <w:t xml:space="preserve">fuzzy sets</w:t>
      </w:r>
      <w:r w:rsidDel="00000000" w:rsidR="00000000" w:rsidRPr="00000000">
        <w:rPr>
          <w:rtl w:val="0"/>
        </w:rPr>
        <w:t xml:space="preserve"> and uses the concepts of </w:t>
      </w:r>
      <w:r w:rsidDel="00000000" w:rsidR="00000000" w:rsidRPr="00000000">
        <w:rPr>
          <w:b w:val="1"/>
          <w:rtl w:val="0"/>
        </w:rPr>
        <w:t xml:space="preserve">possibility</w:t>
      </w:r>
      <w:r w:rsidDel="00000000" w:rsidR="00000000" w:rsidRPr="00000000">
        <w:rPr>
          <w:rtl w:val="0"/>
        </w:rPr>
        <w:t xml:space="preserve"> and </w:t>
      </w:r>
      <w:r w:rsidDel="00000000" w:rsidR="00000000" w:rsidRPr="00000000">
        <w:rPr>
          <w:b w:val="1"/>
          <w:rtl w:val="0"/>
        </w:rPr>
        <w:t xml:space="preserve">necessity</w:t>
      </w:r>
      <w:r w:rsidDel="00000000" w:rsidR="00000000" w:rsidRPr="00000000">
        <w:rPr>
          <w:rtl w:val="0"/>
        </w:rPr>
        <w:t xml:space="preserve"> to describe how plausible or certain a given event or situation is.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km1nd877p1i9" w:id="9"/>
      <w:bookmarkEnd w:id="9"/>
      <w:r w:rsidDel="00000000" w:rsidR="00000000" w:rsidRPr="00000000">
        <w:rPr>
          <w:b w:val="1"/>
          <w:color w:val="000000"/>
          <w:sz w:val="26"/>
          <w:szCs w:val="26"/>
          <w:rtl w:val="0"/>
        </w:rPr>
        <w:t xml:space="preserve">Core Concepts of Possibility Theory:</w:t>
      </w:r>
    </w:p>
    <w:p w:rsidR="00000000" w:rsidDel="00000000" w:rsidP="00000000" w:rsidRDefault="00000000" w:rsidRPr="00000000" w14:paraId="0000003B">
      <w:pPr>
        <w:numPr>
          <w:ilvl w:val="0"/>
          <w:numId w:val="6"/>
        </w:numPr>
        <w:spacing w:after="0" w:afterAutospacing="0" w:before="280" w:lineRule="auto"/>
        <w:ind w:left="720" w:hanging="360"/>
      </w:pPr>
      <w:r w:rsidDel="00000000" w:rsidR="00000000" w:rsidRPr="00000000">
        <w:rPr>
          <w:b w:val="1"/>
          <w:rtl w:val="0"/>
        </w:rPr>
        <w:t xml:space="preserve">Possibility Distribution (Fuzzy Set Membership Function):</w:t>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possibility distribution</w:t>
      </w:r>
      <w:r w:rsidDel="00000000" w:rsidR="00000000" w:rsidRPr="00000000">
        <w:rPr>
          <w:rtl w:val="0"/>
        </w:rPr>
        <w:t xml:space="preserve"> represents the degree of compatibility of different values with a given uncertain concept.</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rtl w:val="0"/>
        </w:rPr>
        <w:t xml:space="preserve">It is derived from a </w:t>
      </w:r>
      <w:r w:rsidDel="00000000" w:rsidR="00000000" w:rsidRPr="00000000">
        <w:rPr>
          <w:b w:val="1"/>
          <w:rtl w:val="0"/>
        </w:rPr>
        <w:t xml:space="preserve">fuzzy set</w:t>
      </w:r>
      <w:r w:rsidDel="00000000" w:rsidR="00000000" w:rsidRPr="00000000">
        <w:rPr>
          <w:rtl w:val="0"/>
        </w:rPr>
        <w:t xml:space="preserve">, where each element in the universe of discourse has a membership grade between 0 and 1.</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Example: For the fuzzy set </w:t>
      </w:r>
      <w:r w:rsidDel="00000000" w:rsidR="00000000" w:rsidRPr="00000000">
        <w:rPr>
          <w:b w:val="1"/>
          <w:rtl w:val="0"/>
        </w:rPr>
        <w:t xml:space="preserve">"Tall people"</w:t>
      </w:r>
      <w:r w:rsidDel="00000000" w:rsidR="00000000" w:rsidRPr="00000000">
        <w:rPr>
          <w:rtl w:val="0"/>
        </w:rPr>
        <w:t xml:space="preserve">, a person’s height might have degrees like:</w:t>
      </w:r>
    </w:p>
    <w:p w:rsidR="00000000" w:rsidDel="00000000" w:rsidP="00000000" w:rsidRDefault="00000000" w:rsidRPr="00000000" w14:paraId="0000003F">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160 cm → 0.2 (less likely to be considered "tall")</w:t>
      </w:r>
    </w:p>
    <w:p w:rsidR="00000000" w:rsidDel="00000000" w:rsidP="00000000" w:rsidRDefault="00000000" w:rsidRPr="00000000" w14:paraId="00000040">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180 cm → 0.8 (very likely to be "tall")</w:t>
      </w:r>
    </w:p>
    <w:p w:rsidR="00000000" w:rsidDel="00000000" w:rsidP="00000000" w:rsidRDefault="00000000" w:rsidRPr="00000000" w14:paraId="00000041">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200 cm → 1 (fully "tall").</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rtl w:val="0"/>
        </w:rPr>
        <w:t xml:space="preserve">Possibility Measure (Π):</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Indicates the </w:t>
      </w:r>
      <w:r w:rsidDel="00000000" w:rsidR="00000000" w:rsidRPr="00000000">
        <w:rPr>
          <w:b w:val="1"/>
          <w:rtl w:val="0"/>
        </w:rPr>
        <w:t xml:space="preserve">maximum compatibility</w:t>
      </w:r>
      <w:r w:rsidDel="00000000" w:rsidR="00000000" w:rsidRPr="00000000">
        <w:rPr>
          <w:rtl w:val="0"/>
        </w:rPr>
        <w:t xml:space="preserve"> of an event with the fuzzy set.</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Defined as: Π(A)=sup⁡x∈Aμ(x),\Pi(A) = \sup_{x \in A} \mu(x),Π(A)=x∈Asup​μ(x), where μ(x)\mu(x)μ(x) is the membership function of the fuzzy set.</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b w:val="1"/>
          <w:rtl w:val="0"/>
        </w:rPr>
        <w:t xml:space="preserve">Interpretation:</w:t>
      </w:r>
      <w:r w:rsidDel="00000000" w:rsidR="00000000" w:rsidRPr="00000000">
        <w:rPr>
          <w:rtl w:val="0"/>
        </w:rPr>
        <w:t xml:space="preserve"> How "possible" an event AAA is.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rtl w:val="0"/>
        </w:rPr>
        <w:t xml:space="preserve">Necessity Measure (N):</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Reflects the </w:t>
      </w:r>
      <w:r w:rsidDel="00000000" w:rsidR="00000000" w:rsidRPr="00000000">
        <w:rPr>
          <w:b w:val="1"/>
          <w:rtl w:val="0"/>
        </w:rPr>
        <w:t xml:space="preserve">degree of certainty</w:t>
      </w:r>
      <w:r w:rsidDel="00000000" w:rsidR="00000000" w:rsidRPr="00000000">
        <w:rPr>
          <w:rtl w:val="0"/>
        </w:rPr>
        <w:t xml:space="preserve"> or how "necessary" it is for an event AAA to occur.</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Defined as: N(A)=1−Π(Ac),N(A) = 1 - \Pi(A^c),N(A)=1−Π(Ac), where AcA^cAc is the complement of AAA.</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b w:val="1"/>
          <w:rtl w:val="0"/>
        </w:rPr>
        <w:t xml:space="preserve">Interpretation:</w:t>
      </w:r>
      <w:r w:rsidDel="00000000" w:rsidR="00000000" w:rsidRPr="00000000">
        <w:rPr>
          <w:rtl w:val="0"/>
        </w:rPr>
        <w:t xml:space="preserve"> How much we are sure that AAA must occur.</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rtl w:val="0"/>
        </w:rPr>
        <w:t xml:space="preserve">Duality of Possibility and Necessity:</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If an event is highly possible, it does not necessarily mean it is highly necessary.</w:t>
      </w:r>
    </w:p>
    <w:p w:rsidR="00000000" w:rsidDel="00000000" w:rsidP="00000000" w:rsidRDefault="00000000" w:rsidRPr="00000000" w14:paraId="0000004C">
      <w:pPr>
        <w:numPr>
          <w:ilvl w:val="1"/>
          <w:numId w:val="6"/>
        </w:numPr>
        <w:spacing w:after="0" w:afterAutospacing="0" w:before="0" w:beforeAutospacing="0" w:lineRule="auto"/>
        <w:ind w:left="1440" w:hanging="360"/>
      </w:pPr>
      <w:r w:rsidDel="00000000" w:rsidR="00000000" w:rsidRPr="00000000">
        <w:rPr>
          <w:rtl w:val="0"/>
        </w:rPr>
        <w:t xml:space="preserve">Example: It may be possible that "it rains tomorrow," but it might not be necessary (certain).</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rtl w:val="0"/>
        </w:rPr>
        <w:t xml:space="preserve">Comparison to Probability Theory:</w:t>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b w:val="1"/>
          <w:rtl w:val="0"/>
        </w:rPr>
        <w:t xml:space="preserve">Possibility theory</w:t>
      </w:r>
      <w:r w:rsidDel="00000000" w:rsidR="00000000" w:rsidRPr="00000000">
        <w:rPr>
          <w:rtl w:val="0"/>
        </w:rPr>
        <w:t xml:space="preserve"> allows for a </w:t>
      </w:r>
      <w:r w:rsidDel="00000000" w:rsidR="00000000" w:rsidRPr="00000000">
        <w:rPr>
          <w:b w:val="1"/>
          <w:rtl w:val="0"/>
        </w:rPr>
        <w:t xml:space="preserve">wider range of uncertainty</w:t>
      </w:r>
      <w:r w:rsidDel="00000000" w:rsidR="00000000" w:rsidRPr="00000000">
        <w:rPr>
          <w:rtl w:val="0"/>
        </w:rPr>
        <w:t xml:space="preserve"> than probability.</w:t>
      </w:r>
    </w:p>
    <w:p w:rsidR="00000000" w:rsidDel="00000000" w:rsidP="00000000" w:rsidRDefault="00000000" w:rsidRPr="00000000" w14:paraId="0000004F">
      <w:pPr>
        <w:numPr>
          <w:ilvl w:val="1"/>
          <w:numId w:val="6"/>
        </w:numPr>
        <w:spacing w:after="280" w:before="0" w:beforeAutospacing="0" w:lineRule="auto"/>
        <w:ind w:left="1440" w:hanging="360"/>
      </w:pPr>
      <w:r w:rsidDel="00000000" w:rsidR="00000000" w:rsidRPr="00000000">
        <w:rPr>
          <w:rtl w:val="0"/>
        </w:rPr>
        <w:t xml:space="preserve">Probability sums to 1, while possibility only bounds between 0 and 1.</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o3y619j7nxf7" w:id="10"/>
      <w:bookmarkEnd w:id="10"/>
      <w:r w:rsidDel="00000000" w:rsidR="00000000" w:rsidRPr="00000000">
        <w:rPr>
          <w:b w:val="1"/>
          <w:color w:val="000000"/>
          <w:sz w:val="26"/>
          <w:szCs w:val="26"/>
          <w:rtl w:val="0"/>
        </w:rPr>
        <w:t xml:space="preserve">Applications:</w:t>
      </w:r>
    </w:p>
    <w:p w:rsidR="00000000" w:rsidDel="00000000" w:rsidP="00000000" w:rsidRDefault="00000000" w:rsidRPr="00000000" w14:paraId="00000051">
      <w:pPr>
        <w:numPr>
          <w:ilvl w:val="0"/>
          <w:numId w:val="8"/>
        </w:numPr>
        <w:spacing w:after="0" w:afterAutospacing="0" w:before="280" w:lineRule="auto"/>
        <w:ind w:left="720" w:hanging="360"/>
      </w:pPr>
      <w:r w:rsidDel="00000000" w:rsidR="00000000" w:rsidRPr="00000000">
        <w:rPr>
          <w:rtl w:val="0"/>
        </w:rPr>
        <w:t xml:space="preserve">Decision-making in uncertain environments.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Expert systems and artificial intelligence.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Natural language processing (e.g., interpreting vague terms like "tall" or "near").</w:t>
      </w:r>
    </w:p>
    <w:p w:rsidR="00000000" w:rsidDel="00000000" w:rsidP="00000000" w:rsidRDefault="00000000" w:rsidRPr="00000000" w14:paraId="00000054">
      <w:pPr>
        <w:numPr>
          <w:ilvl w:val="0"/>
          <w:numId w:val="8"/>
        </w:numPr>
        <w:spacing w:after="280" w:before="0" w:beforeAutospacing="0" w:lineRule="auto"/>
        <w:ind w:left="720" w:hanging="360"/>
      </w:pPr>
      <w:r w:rsidDel="00000000" w:rsidR="00000000" w:rsidRPr="00000000">
        <w:rPr>
          <w:rtl w:val="0"/>
        </w:rPr>
        <w:t xml:space="preserve">Risk analysis and resource management.</w:t>
      </w:r>
    </w:p>
    <w:p w:rsidR="00000000" w:rsidDel="00000000" w:rsidP="00000000" w:rsidRDefault="00000000" w:rsidRPr="00000000" w14:paraId="00000055">
      <w:pPr>
        <w:spacing w:after="280" w:before="280" w:lineRule="auto"/>
        <w:rPr/>
      </w:pPr>
      <w:r w:rsidDel="00000000" w:rsidR="00000000" w:rsidRPr="00000000">
        <w:rPr>
          <w:rtl w:val="0"/>
        </w:rPr>
        <w:t xml:space="preserve">In essence, </w:t>
      </w:r>
      <w:r w:rsidDel="00000000" w:rsidR="00000000" w:rsidRPr="00000000">
        <w:rPr>
          <w:b w:val="1"/>
          <w:rtl w:val="0"/>
        </w:rPr>
        <w:t xml:space="preserve">possibility theory</w:t>
      </w:r>
      <w:r w:rsidDel="00000000" w:rsidR="00000000" w:rsidRPr="00000000">
        <w:rPr>
          <w:rtl w:val="0"/>
        </w:rPr>
        <w:t xml:space="preserve"> provides a complementary approach to </w:t>
      </w:r>
      <w:r w:rsidDel="00000000" w:rsidR="00000000" w:rsidRPr="00000000">
        <w:rPr>
          <w:b w:val="1"/>
          <w:rtl w:val="0"/>
        </w:rPr>
        <w:t xml:space="preserve">probability theory</w:t>
      </w:r>
      <w:r w:rsidDel="00000000" w:rsidR="00000000" w:rsidRPr="00000000">
        <w:rPr>
          <w:rtl w:val="0"/>
        </w:rPr>
        <w:t xml:space="preserve">, focusing on the </w:t>
      </w:r>
      <w:r w:rsidDel="00000000" w:rsidR="00000000" w:rsidRPr="00000000">
        <w:rPr>
          <w:b w:val="1"/>
          <w:rtl w:val="0"/>
        </w:rPr>
        <w:t xml:space="preserve">plausibility</w:t>
      </w:r>
      <w:r w:rsidDel="00000000" w:rsidR="00000000" w:rsidRPr="00000000">
        <w:rPr>
          <w:rtl w:val="0"/>
        </w:rPr>
        <w:t xml:space="preserve"> of events rather than exact frequencies, making it ideal for imprecise and fuzzy data.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80" w:lineRule="auto"/>
        <w:rPr/>
      </w:pPr>
      <w:r w:rsidDel="00000000" w:rsidR="00000000" w:rsidRPr="00000000">
        <w:rPr>
          <w:rtl w:val="0"/>
        </w:rPr>
        <w:t xml:space="preserve">The </w:t>
      </w:r>
      <w:r w:rsidDel="00000000" w:rsidR="00000000" w:rsidRPr="00000000">
        <w:rPr>
          <w:b w:val="1"/>
          <w:rtl w:val="0"/>
        </w:rPr>
        <w:t xml:space="preserve">Extension Principle</w:t>
      </w:r>
      <w:r w:rsidDel="00000000" w:rsidR="00000000" w:rsidRPr="00000000">
        <w:rPr>
          <w:rtl w:val="0"/>
        </w:rPr>
        <w:t xml:space="preserve"> is a fundamental concept in </w:t>
      </w:r>
      <w:r w:rsidDel="00000000" w:rsidR="00000000" w:rsidRPr="00000000">
        <w:rPr>
          <w:b w:val="1"/>
          <w:rtl w:val="0"/>
        </w:rPr>
        <w:t xml:space="preserve">fuzzy logic</w:t>
      </w:r>
      <w:r w:rsidDel="00000000" w:rsidR="00000000" w:rsidRPr="00000000">
        <w:rPr>
          <w:rtl w:val="0"/>
        </w:rPr>
        <w:t xml:space="preserve"> that extends classical mathematical operations to fuzzy sets and fuzzy numbers. It allows us to apply standard operations (like union, intersection, addition, multiplication, etc.) on fuzzy sets by extending their meanings from crisp (definite) sets to fuzzy (vague) sets.</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rffzza6lqnho" w:id="11"/>
      <w:bookmarkEnd w:id="11"/>
      <w:r w:rsidDel="00000000" w:rsidR="00000000" w:rsidRPr="00000000">
        <w:rPr>
          <w:b w:val="1"/>
          <w:color w:val="000000"/>
          <w:sz w:val="26"/>
          <w:szCs w:val="26"/>
          <w:rtl w:val="0"/>
        </w:rPr>
        <w:t xml:space="preserve">In Simple Terms:</w:t>
      </w:r>
    </w:p>
    <w:p w:rsidR="00000000" w:rsidDel="00000000" w:rsidP="00000000" w:rsidRDefault="00000000" w:rsidRPr="00000000" w14:paraId="0000005A">
      <w:pPr>
        <w:spacing w:after="280" w:before="280" w:lineRule="auto"/>
        <w:rPr/>
      </w:pPr>
      <w:r w:rsidDel="00000000" w:rsidR="00000000" w:rsidRPr="00000000">
        <w:rPr>
          <w:rtl w:val="0"/>
        </w:rPr>
        <w:t xml:space="preserve">The Extension Principle enables us to handle </w:t>
      </w:r>
      <w:r w:rsidDel="00000000" w:rsidR="00000000" w:rsidRPr="00000000">
        <w:rPr>
          <w:b w:val="1"/>
          <w:rtl w:val="0"/>
        </w:rPr>
        <w:t xml:space="preserve">fuzzy operations</w:t>
      </w:r>
      <w:r w:rsidDel="00000000" w:rsidR="00000000" w:rsidRPr="00000000">
        <w:rPr>
          <w:rtl w:val="0"/>
        </w:rPr>
        <w:t xml:space="preserve"> in a consistent way by extending the operations we use for crisp sets to fuzzy sets, taking into account the degree of membership of elements.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d2palvixfdef" w:id="12"/>
      <w:bookmarkEnd w:id="12"/>
      <w:r w:rsidDel="00000000" w:rsidR="00000000" w:rsidRPr="00000000">
        <w:rPr>
          <w:b w:val="1"/>
          <w:color w:val="000000"/>
          <w:sz w:val="26"/>
          <w:szCs w:val="26"/>
          <w:rtl w:val="0"/>
        </w:rPr>
        <w:t xml:space="preserve">Key Idea:</w:t>
      </w:r>
    </w:p>
    <w:p w:rsidR="00000000" w:rsidDel="00000000" w:rsidP="00000000" w:rsidRDefault="00000000" w:rsidRPr="00000000" w14:paraId="0000005C">
      <w:pPr>
        <w:numPr>
          <w:ilvl w:val="0"/>
          <w:numId w:val="3"/>
        </w:numPr>
        <w:spacing w:after="0" w:afterAutospacing="0" w:before="280" w:lineRule="auto"/>
        <w:ind w:left="720" w:hanging="360"/>
      </w:pPr>
      <w:r w:rsidDel="00000000" w:rsidR="00000000" w:rsidRPr="00000000">
        <w:rPr>
          <w:rtl w:val="0"/>
        </w:rPr>
        <w:t xml:space="preserve">In classical set theory, an element either belongs to a set or it doesn't (binary: 0 or 1).</w:t>
      </w:r>
    </w:p>
    <w:p w:rsidR="00000000" w:rsidDel="00000000" w:rsidP="00000000" w:rsidRDefault="00000000" w:rsidRPr="00000000" w14:paraId="0000005D">
      <w:pPr>
        <w:numPr>
          <w:ilvl w:val="0"/>
          <w:numId w:val="3"/>
        </w:numPr>
        <w:spacing w:after="280" w:before="0" w:beforeAutospacing="0" w:lineRule="auto"/>
        <w:ind w:left="720" w:hanging="360"/>
      </w:pPr>
      <w:r w:rsidDel="00000000" w:rsidR="00000000" w:rsidRPr="00000000">
        <w:rPr>
          <w:rtl w:val="0"/>
        </w:rPr>
        <w:t xml:space="preserve">In fuzzy set theory, an element can belong to a set to some degree (any value between 0 and 1). The Extension Principle allows us to perform operations on fuzzy sets while considering their degrees of membership.</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l0hdcc4aaapq" w:id="13"/>
      <w:bookmarkEnd w:id="13"/>
      <w:r w:rsidDel="00000000" w:rsidR="00000000" w:rsidRPr="00000000">
        <w:rPr>
          <w:b w:val="1"/>
          <w:color w:val="000000"/>
          <w:sz w:val="26"/>
          <w:szCs w:val="26"/>
          <w:rtl w:val="0"/>
        </w:rPr>
        <w:t xml:space="preserve">How It Works:</w:t>
      </w:r>
    </w:p>
    <w:p w:rsidR="00000000" w:rsidDel="00000000" w:rsidP="00000000" w:rsidRDefault="00000000" w:rsidRPr="00000000" w14:paraId="0000005F">
      <w:pPr>
        <w:spacing w:after="280" w:before="280" w:lineRule="auto"/>
        <w:rPr/>
      </w:pPr>
      <w:r w:rsidDel="00000000" w:rsidR="00000000" w:rsidRPr="00000000">
        <w:rPr>
          <w:rtl w:val="0"/>
        </w:rPr>
        <w:t xml:space="preserve">The Extension Principle says that, given a fuzzy set AAA and a fuzzy set BBB, and a </w:t>
      </w:r>
      <w:r w:rsidDel="00000000" w:rsidR="00000000" w:rsidRPr="00000000">
        <w:rPr>
          <w:b w:val="1"/>
          <w:rtl w:val="0"/>
        </w:rPr>
        <w:t xml:space="preserve">fuzzy operation</w:t>
      </w:r>
      <w:r w:rsidDel="00000000" w:rsidR="00000000" w:rsidRPr="00000000">
        <w:rPr>
          <w:rFonts w:ascii="Arial Unicode MS" w:cs="Arial Unicode MS" w:eastAsia="Arial Unicode MS" w:hAnsi="Arial Unicode MS"/>
          <w:rtl w:val="0"/>
        </w:rPr>
        <w:t xml:space="preserve"> ∘\circ∘, we can extend the operation to fuzzy sets by applying it to the degrees of membership of their elements.</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3cjimb2r0li0" w:id="14"/>
      <w:bookmarkEnd w:id="14"/>
      <w:r w:rsidDel="00000000" w:rsidR="00000000" w:rsidRPr="00000000">
        <w:rPr>
          <w:b w:val="1"/>
          <w:color w:val="000000"/>
          <w:sz w:val="22"/>
          <w:szCs w:val="22"/>
          <w:rtl w:val="0"/>
        </w:rPr>
        <w:t xml:space="preserve">For example:</w:t>
      </w:r>
    </w:p>
    <w:p w:rsidR="00000000" w:rsidDel="00000000" w:rsidP="00000000" w:rsidRDefault="00000000" w:rsidRPr="00000000" w14:paraId="00000061">
      <w:pPr>
        <w:spacing w:after="280" w:before="280" w:lineRule="auto"/>
        <w:rPr/>
      </w:pPr>
      <w:r w:rsidDel="00000000" w:rsidR="00000000" w:rsidRPr="00000000">
        <w:rPr>
          <w:rtl w:val="0"/>
        </w:rPr>
        <w:t xml:space="preserve">Let’s consider the </w:t>
      </w:r>
      <w:r w:rsidDel="00000000" w:rsidR="00000000" w:rsidRPr="00000000">
        <w:rPr>
          <w:b w:val="1"/>
          <w:rtl w:val="0"/>
        </w:rPr>
        <w:t xml:space="preserve">union</w:t>
      </w:r>
      <w:r w:rsidDel="00000000" w:rsidR="00000000" w:rsidRPr="00000000">
        <w:rPr>
          <w:rFonts w:ascii="Arial Unicode MS" w:cs="Arial Unicode MS" w:eastAsia="Arial Unicode MS" w:hAnsi="Arial Unicode MS"/>
          <w:rtl w:val="0"/>
        </w:rPr>
        <w:t xml:space="preserve"> of two fuzzy sets AAA and BBB, denoted by A∪BA \cup BA∪B. The Extension Principle tells us that the degree of membership for any element xxx in the union set is:</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μA∪B(x)=max⁡(μA(x),μB(x))\mu_{A \cup B}(x) = \max(\mu_A(x), \mu_B(x))μA∪B​(x)=max(μA​(x),μB​(x))</w:t>
      </w:r>
    </w:p>
    <w:p w:rsidR="00000000" w:rsidDel="00000000" w:rsidP="00000000" w:rsidRDefault="00000000" w:rsidRPr="00000000" w14:paraId="00000063">
      <w:pPr>
        <w:spacing w:after="280" w:before="280" w:lineRule="auto"/>
        <w:rPr/>
      </w:pPr>
      <w:r w:rsidDel="00000000" w:rsidR="00000000" w:rsidRPr="00000000">
        <w:rPr>
          <w:rtl w:val="0"/>
        </w:rPr>
        <w:t xml:space="preserve">This means that, for each element xxx, we take the </w:t>
      </w:r>
      <w:r w:rsidDel="00000000" w:rsidR="00000000" w:rsidRPr="00000000">
        <w:rPr>
          <w:b w:val="1"/>
          <w:rtl w:val="0"/>
        </w:rPr>
        <w:t xml:space="preserve">maximum</w:t>
      </w:r>
      <w:r w:rsidDel="00000000" w:rsidR="00000000" w:rsidRPr="00000000">
        <w:rPr>
          <w:rtl w:val="0"/>
        </w:rPr>
        <w:t xml:space="preserve"> membership value between the two fuzzy sets AAA and BBB.</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bfzhbwbnh7hw" w:id="15"/>
      <w:bookmarkEnd w:id="15"/>
      <w:r w:rsidDel="00000000" w:rsidR="00000000" w:rsidRPr="00000000">
        <w:rPr>
          <w:b w:val="1"/>
          <w:color w:val="000000"/>
          <w:sz w:val="26"/>
          <w:szCs w:val="26"/>
          <w:rtl w:val="0"/>
        </w:rPr>
        <w:t xml:space="preserve">Applications of the Extension Principle:</w:t>
      </w:r>
    </w:p>
    <w:p w:rsidR="00000000" w:rsidDel="00000000" w:rsidP="00000000" w:rsidRDefault="00000000" w:rsidRPr="00000000" w14:paraId="00000065">
      <w:pPr>
        <w:numPr>
          <w:ilvl w:val="0"/>
          <w:numId w:val="1"/>
        </w:numPr>
        <w:spacing w:after="0" w:afterAutospacing="0" w:before="280" w:lineRule="auto"/>
        <w:ind w:left="720" w:hanging="360"/>
      </w:pPr>
      <w:r w:rsidDel="00000000" w:rsidR="00000000" w:rsidRPr="00000000">
        <w:rPr>
          <w:b w:val="1"/>
          <w:rtl w:val="0"/>
        </w:rPr>
        <w:t xml:space="preserve">Union and Intersection</w:t>
      </w:r>
      <w:r w:rsidDel="00000000" w:rsidR="00000000" w:rsidRPr="00000000">
        <w:rPr>
          <w:rtl w:val="0"/>
        </w:rPr>
        <w:t xml:space="preserve">:</w:t>
      </w:r>
    </w:p>
    <w:p w:rsidR="00000000" w:rsidDel="00000000" w:rsidP="00000000" w:rsidRDefault="00000000" w:rsidRPr="00000000" w14:paraId="00000066">
      <w:pPr>
        <w:numPr>
          <w:ilvl w:val="1"/>
          <w:numId w:val="1"/>
        </w:numPr>
        <w:spacing w:after="0" w:afterAutospacing="0" w:before="0" w:beforeAutospacing="0" w:lineRule="auto"/>
        <w:ind w:left="1440" w:hanging="360"/>
      </w:pPr>
      <w:r w:rsidDel="00000000" w:rsidR="00000000" w:rsidRPr="00000000">
        <w:rPr>
          <w:b w:val="1"/>
          <w:rtl w:val="0"/>
        </w:rPr>
        <w:t xml:space="preserve">Union</w:t>
      </w:r>
      <w:r w:rsidDel="00000000" w:rsidR="00000000" w:rsidRPr="00000000">
        <w:rPr>
          <w:rFonts w:ascii="Arial Unicode MS" w:cs="Arial Unicode MS" w:eastAsia="Arial Unicode MS" w:hAnsi="Arial Unicode MS"/>
          <w:rtl w:val="0"/>
        </w:rPr>
        <w:t xml:space="preserve"> of fuzzy sets AAA and BBB: μA∪B(x)=max⁡(μA(x),μB(x))\mu_{A \cup B}(x) = \max(\mu_A(x), \mu_B(x))μA∪B​(x)=max(μA​(x),μB​(x))</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b w:val="1"/>
          <w:rtl w:val="0"/>
        </w:rPr>
        <w:t xml:space="preserve">Intersection</w:t>
      </w:r>
      <w:r w:rsidDel="00000000" w:rsidR="00000000" w:rsidRPr="00000000">
        <w:rPr>
          <w:rFonts w:ascii="Arial Unicode MS" w:cs="Arial Unicode MS" w:eastAsia="Arial Unicode MS" w:hAnsi="Arial Unicode MS"/>
          <w:rtl w:val="0"/>
        </w:rPr>
        <w:t xml:space="preserve"> of fuzzy sets AAA and BBB: μA∩B(x)=min⁡(μA(x),μB(x))\mu_{A \cap B}(x) = \min(\mu_A(x), \mu_B(x))μA∩B​(x)=min(μA​(x),μB​(x))</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rtl w:val="0"/>
        </w:rPr>
        <w:t xml:space="preserve">Addition and Subtraction of Fuzzy Numbers</w:t>
      </w:r>
      <w:r w:rsidDel="00000000" w:rsidR="00000000" w:rsidRPr="00000000">
        <w:rPr>
          <w:rFonts w:ascii="Arial Unicode MS" w:cs="Arial Unicode MS" w:eastAsia="Arial Unicode MS" w:hAnsi="Arial Unicode MS"/>
          <w:rtl w:val="0"/>
        </w:rPr>
        <w:t xml:space="preserve">: If AAA and BBB are fuzzy numbers (represented by membership functions), the Extension Principle allows us to extend the concept of addition:</w:t>
        <w:br w:type="textWrapping"/>
        <w:t xml:space="preserve">μA+B(x)=sup⁡{μA(x−y)⋅μB(y)}\mu_{A + B}(x) = \sup\{ \mu_A(x - y) \cdot \mu_B(y) \}μA+B​(x)=sup{μA​(x−y)⋅μB​(y)}</w:t>
        <w:br w:type="textWrapping"/>
        <w:t xml:space="preserve">This extends the regular arithmetic operations to fuzzy numbers.</w:t>
      </w:r>
    </w:p>
    <w:p w:rsidR="00000000" w:rsidDel="00000000" w:rsidP="00000000" w:rsidRDefault="00000000" w:rsidRPr="00000000" w14:paraId="00000069">
      <w:pPr>
        <w:numPr>
          <w:ilvl w:val="0"/>
          <w:numId w:val="1"/>
        </w:numPr>
        <w:spacing w:after="280" w:before="0" w:beforeAutospacing="0" w:lineRule="auto"/>
        <w:ind w:left="720" w:hanging="360"/>
      </w:pPr>
      <w:r w:rsidDel="00000000" w:rsidR="00000000" w:rsidRPr="00000000">
        <w:rPr>
          <w:b w:val="1"/>
          <w:rtl w:val="0"/>
        </w:rPr>
        <w:t xml:space="preserve">Fuzzy Operations in Decision Making</w:t>
      </w:r>
      <w:r w:rsidDel="00000000" w:rsidR="00000000" w:rsidRPr="00000000">
        <w:rPr>
          <w:rtl w:val="0"/>
        </w:rPr>
        <w:t xml:space="preserve">: In fuzzy decision-making models, we can apply the Extension Principle to aggregate fuzzy preferences or utilities, making it easier to compare and choose between options based on fuzzy criteria.</w:t>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bv7r5cavrdi4" w:id="16"/>
      <w:bookmarkEnd w:id="16"/>
      <w:r w:rsidDel="00000000" w:rsidR="00000000" w:rsidRPr="00000000">
        <w:rPr>
          <w:b w:val="1"/>
          <w:color w:val="000000"/>
          <w:sz w:val="26"/>
          <w:szCs w:val="26"/>
          <w:rtl w:val="0"/>
        </w:rPr>
        <w:t xml:space="preserve">Example of Extension Principle in Action:</w:t>
      </w:r>
    </w:p>
    <w:p w:rsidR="00000000" w:rsidDel="00000000" w:rsidP="00000000" w:rsidRDefault="00000000" w:rsidRPr="00000000" w14:paraId="0000006B">
      <w:pPr>
        <w:spacing w:after="280" w:before="280" w:lineRule="auto"/>
        <w:rPr/>
      </w:pPr>
      <w:r w:rsidDel="00000000" w:rsidR="00000000" w:rsidRPr="00000000">
        <w:rPr>
          <w:rtl w:val="0"/>
        </w:rPr>
        <w:t xml:space="preserve">Imagine we have two fuzzy sets:</w:t>
      </w:r>
    </w:p>
    <w:p w:rsidR="00000000" w:rsidDel="00000000" w:rsidP="00000000" w:rsidRDefault="00000000" w:rsidRPr="00000000" w14:paraId="0000006C">
      <w:pPr>
        <w:numPr>
          <w:ilvl w:val="0"/>
          <w:numId w:val="4"/>
        </w:numPr>
        <w:spacing w:after="0" w:afterAutospacing="0" w:before="280" w:lineRule="auto"/>
        <w:ind w:left="720" w:hanging="360"/>
      </w:pPr>
      <w:r w:rsidDel="00000000" w:rsidR="00000000" w:rsidRPr="00000000">
        <w:rPr>
          <w:b w:val="1"/>
          <w:rtl w:val="0"/>
        </w:rPr>
        <w:t xml:space="preserve">A</w:t>
      </w:r>
      <w:r w:rsidDel="00000000" w:rsidR="00000000" w:rsidRPr="00000000">
        <w:rPr>
          <w:rFonts w:ascii="Arial Unicode MS" w:cs="Arial Unicode MS" w:eastAsia="Arial Unicode MS" w:hAnsi="Arial Unicode MS"/>
          <w:rtl w:val="0"/>
        </w:rPr>
        <w:t xml:space="preserve">: Fuzzy set representing "Tall people," with membership function: μA(x)=min(1,x−15050)forx≥150\mu_A(x) = \text{min}(1, \frac{x - 150}{50}) \quad \text{for} \quad x \geq 150μA​(x)=min(1,50x−150​)forx≥150 and</w:t>
      </w:r>
    </w:p>
    <w:p w:rsidR="00000000" w:rsidDel="00000000" w:rsidP="00000000" w:rsidRDefault="00000000" w:rsidRPr="00000000" w14:paraId="0000006D">
      <w:pPr>
        <w:numPr>
          <w:ilvl w:val="0"/>
          <w:numId w:val="4"/>
        </w:numPr>
        <w:spacing w:after="280" w:before="0" w:beforeAutospacing="0" w:lineRule="auto"/>
        <w:ind w:left="720" w:hanging="360"/>
      </w:pPr>
      <w:r w:rsidDel="00000000" w:rsidR="00000000" w:rsidRPr="00000000">
        <w:rPr>
          <w:b w:val="1"/>
          <w:rtl w:val="0"/>
        </w:rPr>
        <w:t xml:space="preserve">B</w:t>
      </w:r>
      <w:r w:rsidDel="00000000" w:rsidR="00000000" w:rsidRPr="00000000">
        <w:rPr>
          <w:rFonts w:ascii="Arial Unicode MS" w:cs="Arial Unicode MS" w:eastAsia="Arial Unicode MS" w:hAnsi="Arial Unicode MS"/>
          <w:rtl w:val="0"/>
        </w:rPr>
        <w:t xml:space="preserve">: Fuzzy set representing "Old people," with membership function: μB(x)=min(1,x−6020)forx≥60\mu_B(x) = \text{min}(1, \frac{x - 60}{20}) \quad \text{for} \quad x \geq 60μB​(x)=min(1,20x−60​)forx≥60</w:t>
      </w:r>
    </w:p>
    <w:p w:rsidR="00000000" w:rsidDel="00000000" w:rsidP="00000000" w:rsidRDefault="00000000" w:rsidRPr="00000000" w14:paraId="0000006E">
      <w:pPr>
        <w:spacing w:after="280" w:before="280" w:lineRule="auto"/>
        <w:rPr/>
      </w:pPr>
      <w:r w:rsidDel="00000000" w:rsidR="00000000" w:rsidRPr="00000000">
        <w:rPr>
          <w:rtl w:val="0"/>
        </w:rPr>
        <w:t xml:space="preserve">If we want to know the fuzzy membership of a person who is 170 cm tall and 70 years old, the Extension Principle lets us combine the fuzzy sets using operations (like union or intersection) to calculate their membership in "tall and old" categories.</w:t>
      </w:r>
    </w:p>
    <w:p w:rsidR="00000000" w:rsidDel="00000000" w:rsidP="00000000" w:rsidRDefault="00000000" w:rsidRPr="00000000" w14:paraId="0000006F">
      <w:pPr>
        <w:spacing w:after="280" w:before="280" w:lineRule="auto"/>
        <w:rPr/>
      </w:pPr>
      <w:r w:rsidDel="00000000" w:rsidR="00000000" w:rsidRPr="00000000">
        <w:rPr>
          <w:rtl w:val="0"/>
        </w:rPr>
        <w:t xml:space="preserve">For the </w:t>
      </w:r>
      <w:r w:rsidDel="00000000" w:rsidR="00000000" w:rsidRPr="00000000">
        <w:rPr>
          <w:b w:val="1"/>
          <w:rtl w:val="0"/>
        </w:rPr>
        <w:t xml:space="preserve">union</w:t>
      </w:r>
      <w:r w:rsidDel="00000000" w:rsidR="00000000" w:rsidRPr="00000000">
        <w:rPr>
          <w:rtl w:val="0"/>
        </w:rPr>
        <w:t xml:space="preserve"> of the two sets: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μA∪B(170)=max⁡(μA(170),μB(70))=max⁡(1,0.5)=1\mu_{A \cup B}(170) = \max(\mu_A(170), \mu_B(70)) = \max(1, 0.5) = 1μA∪B​(170)=max(μA​(170),μB​(70))=max(1,0.5)=1</w:t>
      </w:r>
    </w:p>
    <w:p w:rsidR="00000000" w:rsidDel="00000000" w:rsidP="00000000" w:rsidRDefault="00000000" w:rsidRPr="00000000" w14:paraId="00000071">
      <w:pPr>
        <w:spacing w:after="280" w:before="280" w:lineRule="auto"/>
        <w:rPr/>
      </w:pPr>
      <w:r w:rsidDel="00000000" w:rsidR="00000000" w:rsidRPr="00000000">
        <w:rPr>
          <w:rtl w:val="0"/>
        </w:rPr>
        <w:t xml:space="preserve">For the </w:t>
      </w:r>
      <w:r w:rsidDel="00000000" w:rsidR="00000000" w:rsidRPr="00000000">
        <w:rPr>
          <w:b w:val="1"/>
          <w:rtl w:val="0"/>
        </w:rPr>
        <w:t xml:space="preserve">intersection</w:t>
      </w:r>
      <w:r w:rsidDel="00000000" w:rsidR="00000000" w:rsidRPr="00000000">
        <w:rPr>
          <w:rtl w:val="0"/>
        </w:rPr>
        <w:t xml:space="preserve"> of the two sets: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μA∩B(170)=min⁡(μA(170),μB(70))=min⁡(1,0.5)=0.5\mu_{A \cap B}(170) = \min(\mu_A(170), \mu_B(70)) = \min(1, 0.5) = 0.5μA∩B​(170)=min(μA​(170),μB​(70))=min(1,0.5)=0.5</w:t>
      </w:r>
    </w:p>
    <w:sectPr>
      <w:pgSz w:h="16838" w:w="11906" w:orient="portrait"/>
      <w:pgMar w:bottom="1440" w:top="1440" w:left="1727.9999999999998" w:right="172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