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hanging="2"/>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2510790</wp:posOffset>
                </wp:positionH>
                <wp:positionV relativeFrom="paragraph">
                  <wp:posOffset>72390</wp:posOffset>
                </wp:positionV>
                <wp:extent cx="3109993" cy="1101514"/>
                <wp:effectExtent b="0" l="0" r="0" t="0"/>
                <wp:wrapNone/>
                <wp:docPr id="7" name=""/>
                <a:graphic>
                  <a:graphicData uri="http://schemas.microsoft.com/office/word/2010/wordprocessingShape">
                    <wps:wsp>
                      <wps:cNvSpPr/>
                      <wps:cNvPr id="2" name="Shape 2"/>
                      <wps:spPr>
                        <a:xfrm>
                          <a:off x="3838800" y="3410250"/>
                          <a:ext cx="3014400" cy="739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Experiment / Assignment / Tutorial No.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2510790</wp:posOffset>
                </wp:positionH>
                <wp:positionV relativeFrom="paragraph">
                  <wp:posOffset>72390</wp:posOffset>
                </wp:positionV>
                <wp:extent cx="3109993" cy="1101514"/>
                <wp:effectExtent b="0" l="0" r="0" t="0"/>
                <wp:wrapNone/>
                <wp:docPr id="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09993" cy="1101514"/>
                        </a:xfrm>
                        <a:prstGeom prst="rect"/>
                        <a:ln/>
                      </pic:spPr>
                    </pic:pic>
                  </a:graphicData>
                </a:graphic>
              </wp:anchor>
            </w:drawing>
          </mc:Fallback>
        </mc:AlternateContent>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hanging="2"/>
        <w:rPr/>
      </w:pPr>
      <w:r w:rsidDel="00000000" w:rsidR="00000000" w:rsidRPr="00000000">
        <w:rPr>
          <w:rtl w:val="0"/>
        </w:rPr>
      </w:r>
    </w:p>
    <w:tbl>
      <w:tblPr>
        <w:tblStyle w:val="Table1"/>
        <w:tblW w:w="9090.0" w:type="dxa"/>
        <w:jc w:val="left"/>
        <w:tblInd w:w="-72.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Project Metric estimations for Mini Project</w:t>
            </w:r>
            <w:r w:rsidDel="00000000" w:rsidR="00000000" w:rsidRPr="00000000">
              <w:rPr>
                <w:rtl w:val="0"/>
              </w:rPr>
            </w:r>
          </w:p>
        </w:tc>
      </w:tr>
    </w:tbl>
    <w:p w:rsidR="00000000" w:rsidDel="00000000" w:rsidP="00000000" w:rsidRDefault="00000000" w:rsidRPr="00000000" w14:paraId="00000008">
      <w:pPr>
        <w:spacing w:after="0" w:line="240" w:lineRule="auto"/>
        <w:ind w:left="0" w:hanging="2"/>
        <w:jc w:val="both"/>
        <w:rPr/>
      </w:pPr>
      <w:r w:rsidDel="00000000" w:rsidR="00000000" w:rsidRPr="00000000">
        <w:rPr>
          <w:rtl w:val="0"/>
        </w:rPr>
      </w:r>
    </w:p>
    <w:p w:rsidR="00000000" w:rsidDel="00000000" w:rsidP="00000000" w:rsidRDefault="00000000" w:rsidRPr="00000000" w14:paraId="0000000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enable the students learn </w:t>
      </w:r>
      <w:r w:rsidDel="00000000" w:rsidR="00000000" w:rsidRPr="00000000">
        <w:rPr>
          <w:rFonts w:ascii="Times New Roman" w:cs="Times New Roman" w:eastAsia="Times New Roman" w:hAnsi="Times New Roman"/>
          <w:color w:val="000000"/>
          <w:sz w:val="24"/>
          <w:szCs w:val="24"/>
          <w:rtl w:val="0"/>
        </w:rPr>
        <w:t xml:space="preserve">different techniques for performing software size and cost estimation</w:t>
      </w:r>
      <w:r w:rsidDel="00000000" w:rsidR="00000000" w:rsidRPr="00000000">
        <w:rPr>
          <w:rtl w:val="0"/>
        </w:rPr>
      </w:r>
    </w:p>
    <w:p w:rsidR="00000000" w:rsidDel="00000000" w:rsidP="00000000" w:rsidRDefault="00000000" w:rsidRPr="00000000" w14:paraId="000000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Course outcome of Experiment: </w:t>
      </w: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Pressman, “Software Engineering”, sixth edition, Tata McGraw Hill.</w:t>
      </w:r>
    </w:p>
    <w:p w:rsidR="00000000" w:rsidDel="00000000" w:rsidP="00000000" w:rsidRDefault="00000000" w:rsidRPr="00000000" w14:paraId="00000012">
      <w:pPr>
        <w:numPr>
          <w:ilvl w:val="0"/>
          <w:numId w:val="6"/>
        </w:numPr>
        <w:spacing w:after="0" w:line="240" w:lineRule="auto"/>
        <w:ind w:left="0" w:hanging="2"/>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80"/>
            <w:sz w:val="24"/>
            <w:szCs w:val="24"/>
            <w:u w:val="single"/>
            <w:rtl w:val="0"/>
          </w:rPr>
          <w:t xml:space="preserve">http://sunset.usc.edu/csse/research/COCOMOII/cocomo_main.html</w:t>
        </w:r>
      </w:hyperlink>
      <w:r w:rsidDel="00000000" w:rsidR="00000000" w:rsidRPr="00000000">
        <w:rPr>
          <w:rtl w:val="0"/>
        </w:rPr>
      </w:r>
    </w:p>
    <w:p w:rsidR="00000000" w:rsidDel="00000000" w:rsidP="00000000" w:rsidRDefault="00000000" w:rsidRPr="00000000" w14:paraId="00000013">
      <w:pPr>
        <w:numPr>
          <w:ilvl w:val="0"/>
          <w:numId w:val="6"/>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http://sunset.usc.edu/research/COCOMOII/expert_cocomo/expert_cocomo2000.html</w:t>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ind w:left="0" w:hanging="2"/>
        <w:jc w:val="both"/>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6">
      <w:pPr>
        <w:spacing w:after="0" w:line="240" w:lineRule="auto"/>
        <w:ind w:left="0" w:hanging="2"/>
        <w:jc w:val="both"/>
        <w:rPr/>
      </w:pPr>
      <w:r w:rsidDel="00000000" w:rsidR="00000000" w:rsidRPr="00000000">
        <w:rPr>
          <w:rtl w:val="0"/>
        </w:rPr>
      </w:r>
    </w:p>
    <w:p w:rsidR="00000000" w:rsidDel="00000000" w:rsidP="00000000" w:rsidRDefault="00000000" w:rsidRPr="00000000" w14:paraId="00000017">
      <w:pPr>
        <w:spacing w:after="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projects have tendency of going past their deadline, going over budget, or both. The problem lies in the estimation of the amount of effort required for the development of a project. The cost estimation is usually dependent upon the size estimate of the project, which may use lines of code or function points as metrics. There are several different techniques for performing software cost estimation, including expert judgement and algorithmic models. Estimation by expert judgement is a common way of estimating the effort required for a project. Unfortunately, this method of estimation does not emphasize re-estimation during the project life cycle, which is an important part of project tracking, because it allows the estimates to be improved during the project life cycle. The quality of a cost estimation model is not so much attributed to the initial estimate, but rather the speed at which the estimates converges to the actual cost of the project. COCOMO is a popular algorithmic model for cost estimation whose cost factors can be tailored to the individual development environment, which is important for the accuracy of the cost estimates. More than one method of cost estimation should be done so that there is some comparison available for the estimates. This is especially important for unique projects. Cost estimation must be done more diligently throughout the project life cycle so that in the future there are fewer surprises and </w:t>
      </w:r>
      <w:r w:rsidDel="00000000" w:rsidR="00000000" w:rsidRPr="00000000">
        <w:rPr>
          <w:rFonts w:ascii="Times New Roman" w:cs="Times New Roman" w:eastAsia="Times New Roman" w:hAnsi="Times New Roman"/>
          <w:sz w:val="24"/>
          <w:szCs w:val="24"/>
          <w:rtl w:val="0"/>
        </w:rPr>
        <w:t xml:space="preserve">unforeseen</w:t>
      </w:r>
      <w:r w:rsidDel="00000000" w:rsidR="00000000" w:rsidRPr="00000000">
        <w:rPr>
          <w:rFonts w:ascii="Times New Roman" w:cs="Times New Roman" w:eastAsia="Times New Roman" w:hAnsi="Times New Roman"/>
          <w:color w:val="000000"/>
          <w:sz w:val="24"/>
          <w:szCs w:val="24"/>
          <w:rtl w:val="0"/>
        </w:rPr>
        <w:t xml:space="preserve"> delays in the release of a product.</w:t>
      </w:r>
    </w:p>
    <w:p w:rsidR="00000000" w:rsidDel="00000000" w:rsidP="00000000" w:rsidRDefault="00000000" w:rsidRPr="00000000" w14:paraId="0000001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Estimation of size and cost of the developing project is required for the following major decision situations</w:t>
      </w:r>
      <w:r w:rsidDel="00000000" w:rsidR="00000000" w:rsidRPr="00000000">
        <w:rPr>
          <w:rtl w:val="0"/>
        </w:rPr>
      </w:r>
    </w:p>
    <w:p w:rsidR="00000000" w:rsidDel="00000000" w:rsidP="00000000" w:rsidRDefault="00000000" w:rsidRPr="00000000" w14:paraId="0000001A">
      <w:pPr>
        <w:numPr>
          <w:ilvl w:val="0"/>
          <w:numId w:val="4"/>
        </w:numPr>
        <w:spacing w:after="0" w:before="28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Financial decisions involving a software development effort</w:t>
      </w:r>
      <w:r w:rsidDel="00000000" w:rsidR="00000000" w:rsidRPr="00000000">
        <w:rPr>
          <w:rtl w:val="0"/>
        </w:rPr>
      </w:r>
    </w:p>
    <w:p w:rsidR="00000000" w:rsidDel="00000000" w:rsidP="00000000" w:rsidRDefault="00000000" w:rsidRPr="00000000" w14:paraId="0000001B">
      <w:pPr>
        <w:numPr>
          <w:ilvl w:val="0"/>
          <w:numId w:val="4"/>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Setting project budgets and schedules as a basis for planning and control</w:t>
      </w:r>
      <w:r w:rsidDel="00000000" w:rsidR="00000000" w:rsidRPr="00000000">
        <w:rPr>
          <w:rtl w:val="0"/>
        </w:rPr>
      </w:r>
    </w:p>
    <w:p w:rsidR="00000000" w:rsidDel="00000000" w:rsidP="00000000" w:rsidRDefault="00000000" w:rsidRPr="00000000" w14:paraId="0000001C">
      <w:pPr>
        <w:numPr>
          <w:ilvl w:val="0"/>
          <w:numId w:val="4"/>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Deciding on or negotiating tradeoffs among software cost, schedule, functionality, performance or quality factors</w:t>
      </w:r>
      <w:r w:rsidDel="00000000" w:rsidR="00000000" w:rsidRPr="00000000">
        <w:rPr>
          <w:rtl w:val="0"/>
        </w:rPr>
      </w:r>
    </w:p>
    <w:p w:rsidR="00000000" w:rsidDel="00000000" w:rsidP="00000000" w:rsidRDefault="00000000" w:rsidRPr="00000000" w14:paraId="0000001D">
      <w:pPr>
        <w:numPr>
          <w:ilvl w:val="0"/>
          <w:numId w:val="4"/>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Making software cost and schedule risk management decisions</w:t>
      </w:r>
      <w:r w:rsidDel="00000000" w:rsidR="00000000" w:rsidRPr="00000000">
        <w:rPr>
          <w:rtl w:val="0"/>
        </w:rPr>
      </w:r>
    </w:p>
    <w:p w:rsidR="00000000" w:rsidDel="00000000" w:rsidP="00000000" w:rsidRDefault="00000000" w:rsidRPr="00000000" w14:paraId="0000001E">
      <w:pPr>
        <w:numPr>
          <w:ilvl w:val="0"/>
          <w:numId w:val="4"/>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Deciding which parts of a software system to develop, reuse, lease, or purchase</w:t>
      </w:r>
      <w:r w:rsidDel="00000000" w:rsidR="00000000" w:rsidRPr="00000000">
        <w:rPr>
          <w:rtl w:val="0"/>
        </w:rPr>
      </w:r>
    </w:p>
    <w:p w:rsidR="00000000" w:rsidDel="00000000" w:rsidP="00000000" w:rsidRDefault="00000000" w:rsidRPr="00000000" w14:paraId="0000001F">
      <w:pPr>
        <w:numPr>
          <w:ilvl w:val="0"/>
          <w:numId w:val="4"/>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Making legacy software inventory decisions: what parts to modify, phase out, outsource, etc</w:t>
      </w:r>
      <w:r w:rsidDel="00000000" w:rsidR="00000000" w:rsidRPr="00000000">
        <w:rPr>
          <w:rtl w:val="0"/>
        </w:rPr>
      </w:r>
    </w:p>
    <w:p w:rsidR="00000000" w:rsidDel="00000000" w:rsidP="00000000" w:rsidRDefault="00000000" w:rsidRPr="00000000" w14:paraId="00000020">
      <w:pPr>
        <w:numPr>
          <w:ilvl w:val="0"/>
          <w:numId w:val="4"/>
        </w:numPr>
        <w:spacing w:after="28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Deciding how to implement a process improvement strategy, such as that provided in the SEI CMM</w:t>
      </w:r>
      <w:r w:rsidDel="00000000" w:rsidR="00000000" w:rsidRPr="00000000">
        <w:rPr>
          <w:rtl w:val="0"/>
        </w:rPr>
      </w:r>
    </w:p>
    <w:p w:rsidR="00000000" w:rsidDel="00000000" w:rsidP="00000000" w:rsidRDefault="00000000" w:rsidRPr="00000000" w14:paraId="00000021">
      <w:pP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Defining Cost estimation: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 estimation can be defined as the approximate judgement of the costs for a project. Cost estimation will never be an exact science because there are too many variables involved in the calculation for a cost estimate, such as human, technical, environmental, and political. </w:t>
      </w:r>
      <w:r w:rsidDel="00000000" w:rsidR="00000000" w:rsidRPr="00000000">
        <w:rPr>
          <w:rFonts w:ascii="Times New Roman" w:cs="Times New Roman" w:eastAsia="Times New Roman" w:hAnsi="Times New Roman"/>
          <w:sz w:val="24"/>
          <w:szCs w:val="24"/>
          <w:rtl w:val="0"/>
        </w:rPr>
        <w:t xml:space="preserve">Furthermore</w:t>
      </w:r>
      <w:r w:rsidDel="00000000" w:rsidR="00000000" w:rsidRPr="00000000">
        <w:rPr>
          <w:rFonts w:ascii="Times New Roman" w:cs="Times New Roman" w:eastAsia="Times New Roman" w:hAnsi="Times New Roman"/>
          <w:color w:val="000000"/>
          <w:sz w:val="24"/>
          <w:szCs w:val="24"/>
          <w:rtl w:val="0"/>
        </w:rPr>
        <w:t xml:space="preserve">, any process that involves a significant human factor can never be exact because humans are far too complex to be entirely predictable. Furthermore, software development for any fair-sized project will inevitably include a number of tasks that have complexities that are difficult to judge because of the complexity of software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 estimation is usually measured in terms of effort. The most common metric used is person months or years (or man months or years). The effort is the amount of time for one person to work for a certain period of time. It is important that the specific characteristics of the development environment are taking into account when comparing the effort of two or more projects because no two development environments are the same. A clear example of differences in development environments are the amount of time people work in different countries; the typical workweek in North America is 40 hours per week, while in Europe the typical workweek is 35 hours per week. Thus, when comparing a project from North America with a project from Europe, a conversion factor would have to be used to all for an accurate comparison. Different variables can be used for cost estimation, which leads to a difficulty when comparing projects if standard models or tools are not used. For example, a cost estimate can include factors from management, development (e.g., training, quality assurance), and other areas specific to an organization.</w:t>
      </w:r>
    </w:p>
    <w:p w:rsidR="00000000" w:rsidDel="00000000" w:rsidP="00000000" w:rsidRDefault="00000000" w:rsidRPr="00000000" w14:paraId="00000024">
      <w:pPr>
        <w:spacing w:after="280" w:before="280" w:line="240" w:lineRule="auto"/>
        <w:ind w:left="0" w:hanging="2"/>
        <w:jc w:val="both"/>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5">
      <w:pP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Estimator:</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people who do the cost estimates could be either directly or indirectly responsible for the implementation for a project, such as a developer or manager, respectively. Someone who has knowledge of the organization and previous projects could use an analogy-based approach to compare the current project with previous projects, which is a common method of estimation for small organizations and small projects. The historical data is often limited to the memory of the estimator. In this case, the estimator would need to be experienced and would likely have been with the company for awhile.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people believe it is better if the estimates are done by outsiders so that there is less chance of bias. It is true that people outside an organization will likely have to deal with fewer company politics than people within the organization. For example, the developer for a company may want to please the manager and so give an estimate that is overly-optimistic. The disadvantage of having an outside estimate is that the person would have less knowledge of the development environment, especially if the person is from outside the company. An empirical method of estimation would then be required, such as the Constructive Cost Model (COCOMO. Empirical methods of estimation can be used by all types of estimators. There may be some resistance to using an empirical method of estimation because there may be some question on whether a model could outperform an expert. People who are accurate estimators are rare in our experience, and so it is best to get the opinion of several people or tools.</w:t>
      </w:r>
    </w:p>
    <w:p w:rsidR="00000000" w:rsidDel="00000000" w:rsidP="00000000" w:rsidRDefault="00000000" w:rsidRPr="00000000" w14:paraId="00000028">
      <w:pPr>
        <w:spacing w:after="280" w:before="28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estimation using different COCOMO models:</w:t>
      </w:r>
      <w:r w:rsidDel="00000000" w:rsidR="00000000" w:rsidRPr="00000000">
        <w:rPr>
          <w:rtl w:val="0"/>
        </w:rPr>
      </w:r>
    </w:p>
    <w:p w:rsidR="00000000" w:rsidDel="00000000" w:rsidP="00000000" w:rsidRDefault="00000000" w:rsidRPr="00000000" w14:paraId="00000029">
      <w:pPr>
        <w:spacing w:after="280" w:before="280" w:line="240" w:lineRule="auto"/>
        <w:ind w:hanging="2"/>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ind w:hanging="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365440" cy="4953000"/>
            <wp:effectExtent b="0" l="0" r="0" t="0"/>
            <wp:docPr id="12" name="image5.png"/>
            <a:graphic>
              <a:graphicData uri="http://schemas.openxmlformats.org/drawingml/2006/picture">
                <pic:pic>
                  <pic:nvPicPr>
                    <pic:cNvPr id="0" name="image5.png"/>
                    <pic:cNvPicPr preferRelativeResize="0"/>
                  </pic:nvPicPr>
                  <pic:blipFill>
                    <a:blip r:embed="rId9"/>
                    <a:srcRect b="10411" l="23765" r="25091" t="14087"/>
                    <a:stretch>
                      <a:fillRect/>
                    </a:stretch>
                  </pic:blipFill>
                  <pic:spPr>
                    <a:xfrm>
                      <a:off x="0" y="0"/>
                      <a:ext cx="536544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280" w:line="240" w:lineRule="auto"/>
        <w:ind w:hanging="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365440" cy="4978400"/>
            <wp:effectExtent b="0" l="0" r="0" t="0"/>
            <wp:docPr id="11" name="image3.png"/>
            <a:graphic>
              <a:graphicData uri="http://schemas.openxmlformats.org/drawingml/2006/picture">
                <pic:pic>
                  <pic:nvPicPr>
                    <pic:cNvPr id="0" name="image3.png"/>
                    <pic:cNvPicPr preferRelativeResize="0"/>
                  </pic:nvPicPr>
                  <pic:blipFill>
                    <a:blip r:embed="rId10"/>
                    <a:srcRect b="8910" l="24120" r="23847" t="13912"/>
                    <a:stretch>
                      <a:fillRect/>
                    </a:stretch>
                  </pic:blipFill>
                  <pic:spPr>
                    <a:xfrm>
                      <a:off x="0" y="0"/>
                      <a:ext cx="53654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80" w:before="280" w:line="240" w:lineRule="auto"/>
        <w:ind w:hanging="2"/>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D">
      <w:pPr>
        <w:spacing w:after="280" w:before="28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CALCULATION  OF FP</w:t>
      </w:r>
    </w:p>
    <w:tbl>
      <w:tblPr>
        <w:tblStyle w:val="Table2"/>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50"/>
        <w:gridCol w:w="915"/>
        <w:gridCol w:w="1320"/>
        <w:gridCol w:w="1050"/>
        <w:gridCol w:w="960"/>
        <w:gridCol w:w="1200"/>
        <w:tblGridChange w:id="0">
          <w:tblGrid>
            <w:gridCol w:w="1605"/>
            <w:gridCol w:w="1350"/>
            <w:gridCol w:w="915"/>
            <w:gridCol w:w="1320"/>
            <w:gridCol w:w="1050"/>
            <w:gridCol w:w="96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Pessimistic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User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User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User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External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05F">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bl>
      <w:tblPr>
        <w:tblStyle w:val="Table3"/>
        <w:tblW w:w="5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230"/>
        <w:tblGridChange w:id="0">
          <w:tblGrid>
            <w:gridCol w:w="421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Operating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Data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Transactions over Multiple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File Updated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Domain Values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Processing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Designed for Reuse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Conversion/Installation in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Installations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Designed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7E">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Number of FP is </w:t>
      </w:r>
    </w:p>
    <w:p w:rsidR="00000000" w:rsidDel="00000000" w:rsidP="00000000" w:rsidRDefault="00000000" w:rsidRPr="00000000" w14:paraId="00000080">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Total * (0.65 + 0.01 * ⅀Fi) = 200 * (0.65 + 0.01 * 51) = 232</w:t>
      </w:r>
    </w:p>
    <w:p w:rsidR="00000000" w:rsidDel="00000000" w:rsidP="00000000" w:rsidRDefault="00000000" w:rsidRPr="00000000" w14:paraId="00000081">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FP is $1000</w:t>
      </w:r>
    </w:p>
    <w:p w:rsidR="00000000" w:rsidDel="00000000" w:rsidP="00000000" w:rsidRDefault="00000000" w:rsidRPr="00000000" w14:paraId="00000083">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Productivity is 6.5</w:t>
      </w:r>
    </w:p>
    <w:p w:rsidR="00000000" w:rsidDel="00000000" w:rsidP="00000000" w:rsidRDefault="00000000" w:rsidRPr="00000000" w14:paraId="00000084">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Thus the FP estimate for this project is:</w:t>
      </w:r>
    </w:p>
    <w:p w:rsidR="00000000" w:rsidDel="00000000" w:rsidP="00000000" w:rsidRDefault="00000000" w:rsidRPr="00000000" w14:paraId="00000086">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232/6.5 = 36 person/ month</w:t>
      </w:r>
    </w:p>
    <w:p w:rsidR="00000000" w:rsidDel="00000000" w:rsidP="00000000" w:rsidRDefault="00000000" w:rsidRPr="00000000" w14:paraId="00000087">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 * 1000 = $372000</w:t>
      </w:r>
    </w:p>
    <w:p w:rsidR="00000000" w:rsidDel="00000000" w:rsidP="00000000" w:rsidRDefault="00000000" w:rsidRPr="00000000" w14:paraId="00000088">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COCOMO MODEL:-</w:t>
      </w:r>
    </w:p>
    <w:p w:rsidR="00000000" w:rsidDel="00000000" w:rsidP="00000000" w:rsidRDefault="00000000" w:rsidRPr="00000000" w14:paraId="0000008A">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2575" cy="2581814"/>
            <wp:effectExtent b="0" l="0" r="0" t="0"/>
            <wp:docPr id="9" name="image2.png"/>
            <a:graphic>
              <a:graphicData uri="http://schemas.openxmlformats.org/drawingml/2006/picture">
                <pic:pic>
                  <pic:nvPicPr>
                    <pic:cNvPr id="0" name="image2.png"/>
                    <pic:cNvPicPr preferRelativeResize="0"/>
                  </pic:nvPicPr>
                  <pic:blipFill>
                    <a:blip r:embed="rId11"/>
                    <a:srcRect b="10527" l="0" r="0" t="12481"/>
                    <a:stretch>
                      <a:fillRect/>
                    </a:stretch>
                  </pic:blipFill>
                  <pic:spPr>
                    <a:xfrm>
                      <a:off x="0" y="0"/>
                      <a:ext cx="5362575" cy="258181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34000" cy="2264309"/>
            <wp:effectExtent b="0" l="0" r="0" t="0"/>
            <wp:docPr id="8" name="image1.png"/>
            <a:graphic>
              <a:graphicData uri="http://schemas.openxmlformats.org/drawingml/2006/picture">
                <pic:pic>
                  <pic:nvPicPr>
                    <pic:cNvPr id="0" name="image1.png"/>
                    <pic:cNvPicPr preferRelativeResize="0"/>
                  </pic:nvPicPr>
                  <pic:blipFill>
                    <a:blip r:embed="rId12"/>
                    <a:srcRect b="9342" l="0" r="0" t="12119"/>
                    <a:stretch>
                      <a:fillRect/>
                    </a:stretch>
                  </pic:blipFill>
                  <pic:spPr>
                    <a:xfrm>
                      <a:off x="0" y="0"/>
                      <a:ext cx="5334000" cy="226430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80"/>
        <w:gridCol w:w="1935"/>
        <w:gridCol w:w="1815"/>
        <w:tblGridChange w:id="0">
          <w:tblGrid>
            <w:gridCol w:w="1680"/>
            <w:gridCol w:w="1680"/>
            <w:gridCol w:w="1680"/>
            <w:gridCol w:w="193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OPTIMISTIC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MOST LIKELY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PESSIMISTIC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ESTIMATED 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UICF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2DGA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3DGA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CGDF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ESTIMATED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firstLine="0"/>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19300</w:t>
            </w:r>
          </w:p>
        </w:tc>
      </w:tr>
    </w:tbl>
    <w:p w:rsidR="00000000" w:rsidDel="00000000" w:rsidP="00000000" w:rsidRDefault="00000000" w:rsidRPr="00000000" w14:paraId="000000BC">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 indicates that organisational average productivity for systems of this type is 250 LOC per month and cost per LOC is $13. </w:t>
      </w:r>
    </w:p>
    <w:p w:rsidR="00000000" w:rsidDel="00000000" w:rsidP="00000000" w:rsidRDefault="00000000" w:rsidRPr="00000000" w14:paraId="000000BE">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 estimate for this project is:-</w:t>
      </w:r>
    </w:p>
    <w:p w:rsidR="00000000" w:rsidDel="00000000" w:rsidP="00000000" w:rsidRDefault="00000000" w:rsidRPr="00000000" w14:paraId="000000BF">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19300/250 =77.2</w:t>
      </w:r>
    </w:p>
    <w:p w:rsidR="00000000" w:rsidDel="00000000" w:rsidP="00000000" w:rsidRDefault="00000000" w:rsidRPr="00000000" w14:paraId="000000C0">
      <w:pPr>
        <w:spacing w:after="0" w:lineRule="auto"/>
        <w:ind w:hanging="2"/>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19300*13=250900</w:t>
      </w:r>
      <w:r w:rsidDel="00000000" w:rsidR="00000000" w:rsidRPr="00000000">
        <w:rPr>
          <w:rtl w:val="0"/>
        </w:rPr>
      </w:r>
    </w:p>
    <w:p w:rsidR="00000000" w:rsidDel="00000000" w:rsidP="00000000" w:rsidRDefault="00000000" w:rsidRPr="00000000" w14:paraId="000000C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C2">
      <w:pPr>
        <w:spacing w:after="240" w:befor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COCOMO model performed excellently for calculating project effort, duration, and staffing requirements. By accounting for factors including project size, complexity, and team experience, precise estimates were generated.</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A software project is said to be an organic type if the team size required is adequately small, the problem is well understood and has been solved in the past and also the team members have a nominal experience regarding the problem.</w:t>
      </w:r>
    </w:p>
    <w:p w:rsidR="00000000" w:rsidDel="00000000" w:rsidP="00000000" w:rsidRDefault="00000000" w:rsidRPr="00000000" w14:paraId="000000C3">
      <w:pPr>
        <w:spacing w:after="0" w:befor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 </w:t>
      </w:r>
      <w:r w:rsidDel="00000000" w:rsidR="00000000" w:rsidRPr="00000000">
        <w:rPr>
          <w:rtl w:val="0"/>
        </w:rPr>
      </w:r>
    </w:p>
    <w:p w:rsidR="00000000" w:rsidDel="00000000" w:rsidP="00000000" w:rsidRDefault="00000000" w:rsidRPr="00000000" w14:paraId="000000C4">
      <w:pPr>
        <w:spacing w:after="0" w:lineRule="auto"/>
        <w:ind w:left="0" w:hanging="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numPr>
          <w:ilvl w:val="0"/>
          <w:numId w:val="11"/>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COCOMO II model</w:t>
      </w:r>
    </w:p>
    <w:p w:rsidR="00000000" w:rsidDel="00000000" w:rsidP="00000000" w:rsidRDefault="00000000" w:rsidRPr="00000000" w14:paraId="000000C6">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II, which stands for Constructive Cost Model II, is an enhanced version of the original COCOMO model. It's a software cost estimation model designed to provide more accurate and detailed estimates for software project planning and management. COCOMO II takes into account various factors that impact the cost, effort, and schedule of software development projects, providing a systematic way to analyze and predict these aspects.</w:t>
      </w:r>
    </w:p>
    <w:p w:rsidR="00000000" w:rsidDel="00000000" w:rsidP="00000000" w:rsidRDefault="00000000" w:rsidRPr="00000000" w14:paraId="000000C8">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to this model typically call it COCOMO 81. In 1997 COCOMO II was developed and finally published in 2000. COCOMO II is the successor of COCOMO 81 and is better suited for estimating modern software development projects. It provides more support for modern software development processes and an updated project database.</w:t>
      </w:r>
    </w:p>
    <w:p w:rsidR="00000000" w:rsidDel="00000000" w:rsidP="00000000" w:rsidRDefault="00000000" w:rsidRPr="00000000" w14:paraId="000000C9">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II is tuned to modern software life cycles. The original COCOMO model has been very successful, but it doesn't apply to newer software development practices as well as it does to traditional practices. COCOMO II targets modern software projects, and will continue to evolve over the next few years.</w:t>
      </w:r>
    </w:p>
    <w:p w:rsidR="00000000" w:rsidDel="00000000" w:rsidP="00000000" w:rsidRDefault="00000000" w:rsidRPr="00000000" w14:paraId="000000CA">
      <w:pPr>
        <w:spacing w:after="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Rule="auto"/>
        <w:ind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following are the various COCOMO submodels:</w:t>
      </w:r>
    </w:p>
    <w:p w:rsidR="00000000" w:rsidDel="00000000" w:rsidP="00000000" w:rsidRDefault="00000000" w:rsidRPr="00000000" w14:paraId="000000CC">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Composition Model (COCOMO II-ACM): This submodel is used during the earliest stages of project planning when only limited information about the project is available. It estimates project size based on lines of code or function points and employs a set of scaling factors to derive a preliminary estimate of effort and schedule.</w:t>
      </w:r>
    </w:p>
    <w:p w:rsidR="00000000" w:rsidDel="00000000" w:rsidP="00000000" w:rsidRDefault="00000000" w:rsidRPr="00000000" w14:paraId="000000CD">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Design Model (COCOMO II-EDM): As the project advances and more details become available, the Early Design Model comes into play. It considers characteristics such as the software architecture, development process, and the team's experience. This submodel provides a more refined estimate by factoring in these details.</w:t>
      </w:r>
    </w:p>
    <w:p w:rsidR="00000000" w:rsidDel="00000000" w:rsidP="00000000" w:rsidRDefault="00000000" w:rsidRPr="00000000" w14:paraId="000000CF">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Post-Architecture Model (COCOMO II-Post-Arch): Once the software architecture is established, this submodel is used to provide even more detailed estimates. It takes into account factors like reuse of existing components, team experience, project constraints, and additional cost drivers that influence the project's complexity and resource requirements.</w:t>
      </w:r>
    </w:p>
    <w:p w:rsidR="00000000" w:rsidDel="00000000" w:rsidP="00000000" w:rsidRDefault="00000000" w:rsidRPr="00000000" w14:paraId="000000D1">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II works by using mathematical formulas that combine the size of the project, the chosen submodel, and the values of the effort multipliers. The result is an estimation of effort (measured in person-months), schedule (in months), and cost (in terms of resources and finances) required to complete the project.</w:t>
      </w:r>
    </w:p>
    <w:p w:rsidR="00000000" w:rsidDel="00000000" w:rsidP="00000000" w:rsidRDefault="00000000" w:rsidRPr="00000000" w14:paraId="000000D3">
      <w:pPr>
        <w:spacing w:after="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numPr>
          <w:ilvl w:val="0"/>
          <w:numId w:val="11"/>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the merits &amp; limitations of basic COCOMO model &amp; COCOMO II model.</w:t>
      </w:r>
    </w:p>
    <w:p w:rsidR="00000000" w:rsidDel="00000000" w:rsidP="00000000" w:rsidRDefault="00000000" w:rsidRPr="00000000" w14:paraId="000000D5">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COCOMO Model:</w:t>
      </w:r>
    </w:p>
    <w:p w:rsidR="00000000" w:rsidDel="00000000" w:rsidP="00000000" w:rsidRDefault="00000000" w:rsidRPr="00000000" w14:paraId="000000D6">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Merits:</w:t>
      </w:r>
    </w:p>
    <w:p w:rsidR="00000000" w:rsidDel="00000000" w:rsidP="00000000" w:rsidRDefault="00000000" w:rsidRPr="00000000" w14:paraId="000000D7">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The Basic COCOMO model is straightforward and easy to understand. It uses a simple mathematical formula based on lines of code (LOC).</w:t>
      </w:r>
    </w:p>
    <w:p w:rsidR="00000000" w:rsidDel="00000000" w:rsidP="00000000" w:rsidRDefault="00000000" w:rsidRPr="00000000" w14:paraId="000000D8">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Early Estimation:</w:t>
      </w:r>
      <w:r w:rsidDel="00000000" w:rsidR="00000000" w:rsidRPr="00000000">
        <w:rPr>
          <w:rFonts w:ascii="Times New Roman" w:cs="Times New Roman" w:eastAsia="Times New Roman" w:hAnsi="Times New Roman"/>
          <w:sz w:val="24"/>
          <w:szCs w:val="24"/>
          <w:rtl w:val="0"/>
        </w:rPr>
        <w:t xml:space="preserve"> Provides quick and early estimates of effort, time, and cost, which are useful in the initial stages of project planning.</w:t>
      </w:r>
    </w:p>
    <w:p w:rsidR="00000000" w:rsidDel="00000000" w:rsidP="00000000" w:rsidRDefault="00000000" w:rsidRPr="00000000" w14:paraId="000000D9">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Basis:</w:t>
      </w:r>
      <w:r w:rsidDel="00000000" w:rsidR="00000000" w:rsidRPr="00000000">
        <w:rPr>
          <w:rFonts w:ascii="Times New Roman" w:cs="Times New Roman" w:eastAsia="Times New Roman" w:hAnsi="Times New Roman"/>
          <w:sz w:val="24"/>
          <w:szCs w:val="24"/>
          <w:rtl w:val="0"/>
        </w:rPr>
        <w:t xml:space="preserve"> Developed based on historical data from numerous projects, providing a solid empirical foundation.</w:t>
      </w:r>
    </w:p>
    <w:p w:rsidR="00000000" w:rsidDel="00000000" w:rsidP="00000000" w:rsidRDefault="00000000" w:rsidRPr="00000000" w14:paraId="000000DA">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0DB">
      <w:pPr>
        <w:numPr>
          <w:ilvl w:val="0"/>
          <w:numId w:val="1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Scope:</w:t>
      </w:r>
      <w:r w:rsidDel="00000000" w:rsidR="00000000" w:rsidRPr="00000000">
        <w:rPr>
          <w:rFonts w:ascii="Times New Roman" w:cs="Times New Roman" w:eastAsia="Times New Roman" w:hAnsi="Times New Roman"/>
          <w:sz w:val="24"/>
          <w:szCs w:val="24"/>
          <w:rtl w:val="0"/>
        </w:rPr>
        <w:t xml:space="preserve"> The model is based on a limited set of project types and does not handle modern software development practices well.</w:t>
      </w:r>
    </w:p>
    <w:p w:rsidR="00000000" w:rsidDel="00000000" w:rsidP="00000000" w:rsidRDefault="00000000" w:rsidRPr="00000000" w14:paraId="000000DC">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Assumes that the project characteristics remain static, which is rarely the case in real-world projects.</w:t>
      </w:r>
    </w:p>
    <w:p w:rsidR="00000000" w:rsidDel="00000000" w:rsidP="00000000" w:rsidRDefault="00000000" w:rsidRPr="00000000" w14:paraId="000000DD">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Accuracy:</w:t>
      </w:r>
      <w:r w:rsidDel="00000000" w:rsidR="00000000" w:rsidRPr="00000000">
        <w:rPr>
          <w:rFonts w:ascii="Times New Roman" w:cs="Times New Roman" w:eastAsia="Times New Roman" w:hAnsi="Times New Roman"/>
          <w:sz w:val="24"/>
          <w:szCs w:val="24"/>
          <w:rtl w:val="0"/>
        </w:rPr>
        <w:t xml:space="preserve"> Less accurate for complex, large, or high-risk projects due to its simplicity and reliance on LOC.</w:t>
      </w:r>
    </w:p>
    <w:p w:rsidR="00000000" w:rsidDel="00000000" w:rsidP="00000000" w:rsidRDefault="00000000" w:rsidRPr="00000000" w14:paraId="000000DE">
      <w:pPr>
        <w:numPr>
          <w:ilvl w:val="0"/>
          <w:numId w:val="1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Input:</w:t>
      </w:r>
      <w:r w:rsidDel="00000000" w:rsidR="00000000" w:rsidRPr="00000000">
        <w:rPr>
          <w:rFonts w:ascii="Times New Roman" w:cs="Times New Roman" w:eastAsia="Times New Roman" w:hAnsi="Times New Roman"/>
          <w:sz w:val="24"/>
          <w:szCs w:val="24"/>
          <w:rtl w:val="0"/>
        </w:rPr>
        <w:t xml:space="preserve"> Relies primarily on lines of code as the primary input, which may not reflect all aspects of software complexity and effort.</w:t>
      </w:r>
    </w:p>
    <w:p w:rsidR="00000000" w:rsidDel="00000000" w:rsidP="00000000" w:rsidRDefault="00000000" w:rsidRPr="00000000" w14:paraId="000000DF">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COCOMO II Model:</w:t>
      </w:r>
    </w:p>
    <w:p w:rsidR="00000000" w:rsidDel="00000000" w:rsidP="00000000" w:rsidRDefault="00000000" w:rsidRPr="00000000" w14:paraId="000000E0">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Merits:</w:t>
      </w:r>
    </w:p>
    <w:p w:rsidR="00000000" w:rsidDel="00000000" w:rsidP="00000000" w:rsidRDefault="00000000" w:rsidRPr="00000000" w14:paraId="000000E1">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Accounts for modern software development practices and various types of software projects.</w:t>
      </w:r>
    </w:p>
    <w:p w:rsidR="00000000" w:rsidDel="00000000" w:rsidP="00000000" w:rsidRDefault="00000000" w:rsidRPr="00000000" w14:paraId="000000E2">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w:t>
      </w:r>
      <w:r w:rsidDel="00000000" w:rsidR="00000000" w:rsidRPr="00000000">
        <w:rPr>
          <w:rFonts w:ascii="Times New Roman" w:cs="Times New Roman" w:eastAsia="Times New Roman" w:hAnsi="Times New Roman"/>
          <w:sz w:val="24"/>
          <w:szCs w:val="24"/>
          <w:rtl w:val="0"/>
        </w:rPr>
        <w:t xml:space="preserve"> Considers multiple cost drivers and factors such as software reuse, product complexity, and development environment.</w:t>
      </w:r>
    </w:p>
    <w:p w:rsidR="00000000" w:rsidDel="00000000" w:rsidP="00000000" w:rsidRDefault="00000000" w:rsidRPr="00000000" w14:paraId="000000E3">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Phased Estimation:</w:t>
      </w:r>
      <w:r w:rsidDel="00000000" w:rsidR="00000000" w:rsidRPr="00000000">
        <w:rPr>
          <w:rFonts w:ascii="Times New Roman" w:cs="Times New Roman" w:eastAsia="Times New Roman" w:hAnsi="Times New Roman"/>
          <w:sz w:val="24"/>
          <w:szCs w:val="24"/>
          <w:rtl w:val="0"/>
        </w:rPr>
        <w:t xml:space="preserve"> Provides estimates for different stages of the software lifecycle, from early design to post-architecture.</w:t>
      </w:r>
    </w:p>
    <w:p w:rsidR="00000000" w:rsidDel="00000000" w:rsidP="00000000" w:rsidRDefault="00000000" w:rsidRPr="00000000" w14:paraId="000000E4">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Calibration:</w:t>
      </w:r>
      <w:r w:rsidDel="00000000" w:rsidR="00000000" w:rsidRPr="00000000">
        <w:rPr>
          <w:rFonts w:ascii="Times New Roman" w:cs="Times New Roman" w:eastAsia="Times New Roman" w:hAnsi="Times New Roman"/>
          <w:sz w:val="24"/>
          <w:szCs w:val="24"/>
          <w:rtl w:val="0"/>
        </w:rPr>
        <w:t xml:space="preserve"> Can be calibrated to reflect the specific conditions and historical data of an organization, improving accuracy.</w:t>
      </w:r>
    </w:p>
    <w:p w:rsidR="00000000" w:rsidDel="00000000" w:rsidP="00000000" w:rsidRDefault="00000000" w:rsidRPr="00000000" w14:paraId="000000E5">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0E6">
      <w:pPr>
        <w:numPr>
          <w:ilvl w:val="0"/>
          <w:numId w:val="9"/>
        </w:numPr>
        <w:spacing w:after="0" w:before="240" w:lineRule="auto"/>
        <w:ind w:left="72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More complex to use and understand compared to the Basic COCOMO model, requiring more detailed inputs and data.</w:t>
      </w:r>
      <w:r w:rsidDel="00000000" w:rsidR="00000000" w:rsidRPr="00000000">
        <w:rPr>
          <w:rtl w:val="0"/>
        </w:rPr>
      </w:r>
    </w:p>
    <w:p w:rsidR="00000000" w:rsidDel="00000000" w:rsidP="00000000" w:rsidRDefault="00000000" w:rsidRPr="00000000" w14:paraId="000000E7">
      <w:pPr>
        <w:numPr>
          <w:ilvl w:val="0"/>
          <w:numId w:val="9"/>
        </w:numPr>
        <w:spacing w:after="0" w:before="0" w:lineRule="auto"/>
        <w:ind w:left="72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Data Requirement:</w:t>
      </w:r>
      <w:r w:rsidDel="00000000" w:rsidR="00000000" w:rsidRPr="00000000">
        <w:rPr>
          <w:rFonts w:ascii="Times New Roman" w:cs="Times New Roman" w:eastAsia="Times New Roman" w:hAnsi="Times New Roman"/>
          <w:sz w:val="24"/>
          <w:szCs w:val="24"/>
          <w:rtl w:val="0"/>
        </w:rPr>
        <w:t xml:space="preserve"> Requires extensive and accurate data for calibration, which may not always be available.</w:t>
      </w:r>
      <w:r w:rsidDel="00000000" w:rsidR="00000000" w:rsidRPr="00000000">
        <w:rPr>
          <w:rtl w:val="0"/>
        </w:rPr>
      </w:r>
    </w:p>
    <w:p w:rsidR="00000000" w:rsidDel="00000000" w:rsidP="00000000" w:rsidRDefault="00000000" w:rsidRPr="00000000" w14:paraId="000000E8">
      <w:pPr>
        <w:numPr>
          <w:ilvl w:val="0"/>
          <w:numId w:val="9"/>
        </w:numPr>
        <w:spacing w:after="0" w:before="0" w:lineRule="auto"/>
        <w:ind w:left="72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Effort Intensive:</w:t>
      </w:r>
      <w:r w:rsidDel="00000000" w:rsidR="00000000" w:rsidRPr="00000000">
        <w:rPr>
          <w:rFonts w:ascii="Times New Roman" w:cs="Times New Roman" w:eastAsia="Times New Roman" w:hAnsi="Times New Roman"/>
          <w:sz w:val="24"/>
          <w:szCs w:val="24"/>
          <w:rtl w:val="0"/>
        </w:rPr>
        <w:t xml:space="preserve"> More time-consuming to apply due to the need for detailed inputs and analysis.</w:t>
      </w:r>
      <w:r w:rsidDel="00000000" w:rsidR="00000000" w:rsidRPr="00000000">
        <w:rPr>
          <w:rtl w:val="0"/>
        </w:rPr>
      </w:r>
    </w:p>
    <w:p w:rsidR="00000000" w:rsidDel="00000000" w:rsidP="00000000" w:rsidRDefault="00000000" w:rsidRPr="00000000" w14:paraId="000000E9">
      <w:pPr>
        <w:numPr>
          <w:ilvl w:val="0"/>
          <w:numId w:val="9"/>
        </w:numPr>
        <w:spacing w:after="240" w:before="0" w:lineRule="auto"/>
        <w:ind w:left="720" w:hanging="360"/>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Learning Curve:</w:t>
      </w:r>
      <w:r w:rsidDel="00000000" w:rsidR="00000000" w:rsidRPr="00000000">
        <w:rPr>
          <w:rFonts w:ascii="Times New Roman" w:cs="Times New Roman" w:eastAsia="Times New Roman" w:hAnsi="Times New Roman"/>
          <w:sz w:val="24"/>
          <w:szCs w:val="24"/>
          <w:rtl w:val="0"/>
        </w:rPr>
        <w:t xml:space="preserve"> Requires a higher level of expertise and understanding to use effectively.</w:t>
      </w:r>
      <w:r w:rsidDel="00000000" w:rsidR="00000000" w:rsidRPr="00000000">
        <w:rPr>
          <w:rtl w:val="0"/>
        </w:rPr>
      </w:r>
    </w:p>
    <w:p w:rsidR="00000000" w:rsidDel="00000000" w:rsidP="00000000" w:rsidRDefault="00000000" w:rsidRPr="00000000" w14:paraId="000000EA">
      <w:pPr>
        <w:spacing w:after="240" w:before="240" w:lineRule="auto"/>
        <w:ind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numPr>
          <w:ilvl w:val="0"/>
          <w:numId w:val="11"/>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Briefly explain the various types of for efforts &amp; cost estimation techniques used in Software Engineering</w:t>
      </w:r>
    </w:p>
    <w:p w:rsidR="00000000" w:rsidDel="00000000" w:rsidP="00000000" w:rsidRDefault="00000000" w:rsidRPr="00000000" w14:paraId="000000EC">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Expert Judgment:</w:t>
      </w:r>
    </w:p>
    <w:p w:rsidR="00000000" w:rsidDel="00000000" w:rsidP="00000000" w:rsidRDefault="00000000" w:rsidRPr="00000000" w14:paraId="000000ED">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Relies on the expertise and experience of individuals or groups to estimate effort and cost.</w:t>
      </w:r>
    </w:p>
    <w:p w:rsidR="00000000" w:rsidDel="00000000" w:rsidP="00000000" w:rsidRDefault="00000000" w:rsidRPr="00000000" w14:paraId="000000EE">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Quick, leverages deep domain knowledge, flexible.</w:t>
      </w:r>
    </w:p>
    <w:p w:rsidR="00000000" w:rsidDel="00000000" w:rsidP="00000000" w:rsidRDefault="00000000" w:rsidRPr="00000000" w14:paraId="000000EF">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Subjective, may be biased, less reproducible.</w:t>
      </w:r>
    </w:p>
    <w:p w:rsidR="00000000" w:rsidDel="00000000" w:rsidP="00000000" w:rsidRDefault="00000000" w:rsidRPr="00000000" w14:paraId="000000F0">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Analogous Estimation:</w:t>
      </w:r>
    </w:p>
    <w:p w:rsidR="00000000" w:rsidDel="00000000" w:rsidP="00000000" w:rsidRDefault="00000000" w:rsidRPr="00000000" w14:paraId="000000F1">
      <w:pPr>
        <w:numPr>
          <w:ilvl w:val="0"/>
          <w:numId w:val="1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Uses historical data from similar projects to estimate effort and cost for a new project.</w:t>
      </w:r>
    </w:p>
    <w:p w:rsidR="00000000" w:rsidDel="00000000" w:rsidP="00000000" w:rsidRDefault="00000000" w:rsidRPr="00000000" w14:paraId="000000F2">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Leverages past experience, can be accurate if similar projects are available.</w:t>
      </w:r>
    </w:p>
    <w:p w:rsidR="00000000" w:rsidDel="00000000" w:rsidP="00000000" w:rsidRDefault="00000000" w:rsidRPr="00000000" w14:paraId="000000F3">
      <w:pPr>
        <w:numPr>
          <w:ilvl w:val="0"/>
          <w:numId w:val="1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Requires relevant historical data, may not account for differences in new projects.</w:t>
      </w:r>
    </w:p>
    <w:p w:rsidR="00000000" w:rsidDel="00000000" w:rsidP="00000000" w:rsidRDefault="00000000" w:rsidRPr="00000000" w14:paraId="000000F4">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Parametric Estimation:</w:t>
      </w:r>
    </w:p>
    <w:p w:rsidR="00000000" w:rsidDel="00000000" w:rsidP="00000000" w:rsidRDefault="00000000" w:rsidRPr="00000000" w14:paraId="000000F5">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Uses mathematical models with parameters derived from historical data to estimate effort and cost (e.g., COCOMO, SLIM).</w:t>
      </w:r>
    </w:p>
    <w:p w:rsidR="00000000" w:rsidDel="00000000" w:rsidP="00000000" w:rsidRDefault="00000000" w:rsidRPr="00000000" w14:paraId="000000F6">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Objective, scalable, can handle complex relationships.</w:t>
      </w:r>
    </w:p>
    <w:p w:rsidR="00000000" w:rsidDel="00000000" w:rsidP="00000000" w:rsidRDefault="00000000" w:rsidRPr="00000000" w14:paraId="000000F7">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Requires accurate historical data, complex models can be difficult to understand and apply.</w:t>
      </w:r>
    </w:p>
    <w:p w:rsidR="00000000" w:rsidDel="00000000" w:rsidP="00000000" w:rsidRDefault="00000000" w:rsidRPr="00000000" w14:paraId="000000F8">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Bottom-Up Estimation:</w:t>
      </w:r>
    </w:p>
    <w:p w:rsidR="00000000" w:rsidDel="00000000" w:rsidP="00000000" w:rsidRDefault="00000000" w:rsidRPr="00000000" w14:paraId="000000F9">
      <w:pPr>
        <w:numPr>
          <w:ilvl w:val="0"/>
          <w:numId w:val="1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Estimates effort and cost by breaking down the project into smaller components and estimating each component individually.</w:t>
      </w:r>
    </w:p>
    <w:p w:rsidR="00000000" w:rsidDel="00000000" w:rsidP="00000000" w:rsidRDefault="00000000" w:rsidRPr="00000000" w14:paraId="000000FA">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Detailed, can be very accurate, allows for thorough understanding of the project.</w:t>
      </w:r>
    </w:p>
    <w:p w:rsidR="00000000" w:rsidDel="00000000" w:rsidP="00000000" w:rsidRDefault="00000000" w:rsidRPr="00000000" w14:paraId="000000FB">
      <w:pPr>
        <w:numPr>
          <w:ilvl w:val="0"/>
          <w:numId w:val="1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Time-consuming, requires detailed knowledge of the project, can be complex.</w:t>
      </w:r>
    </w:p>
    <w:p w:rsidR="00000000" w:rsidDel="00000000" w:rsidP="00000000" w:rsidRDefault="00000000" w:rsidRPr="00000000" w14:paraId="000000FC">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Top-Down Estimation:</w:t>
      </w:r>
    </w:p>
    <w:p w:rsidR="00000000" w:rsidDel="00000000" w:rsidP="00000000" w:rsidRDefault="00000000" w:rsidRPr="00000000" w14:paraId="000000FD">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Estimates effort and cost by looking at the project as a whole and using high-level parameters and overall characteristics.</w:t>
      </w:r>
    </w:p>
    <w:p w:rsidR="00000000" w:rsidDel="00000000" w:rsidP="00000000" w:rsidRDefault="00000000" w:rsidRPr="00000000" w14:paraId="000000FE">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Quick, requires less detailed information, useful in early stages.</w:t>
      </w:r>
    </w:p>
    <w:p w:rsidR="00000000" w:rsidDel="00000000" w:rsidP="00000000" w:rsidRDefault="00000000" w:rsidRPr="00000000" w14:paraId="000000FF">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Less detailed, may overlook specific project complexities, less accurate for detailed planning.</w:t>
      </w:r>
    </w:p>
    <w:p w:rsidR="00000000" w:rsidDel="00000000" w:rsidP="00000000" w:rsidRDefault="00000000" w:rsidRPr="00000000" w14:paraId="00000100">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Wideband Delphi:</w:t>
      </w:r>
    </w:p>
    <w:p w:rsidR="00000000" w:rsidDel="00000000" w:rsidP="00000000" w:rsidRDefault="00000000" w:rsidRPr="00000000" w14:paraId="00000101">
      <w:pPr>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structured group estimation technique where experts anonymously provide estimates, discuss them, and refine their estimates iteratively.</w:t>
      </w:r>
    </w:p>
    <w:p w:rsidR="00000000" w:rsidDel="00000000" w:rsidP="00000000" w:rsidRDefault="00000000" w:rsidRPr="00000000" w14:paraId="00000102">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Reduces bias, leverages group knowledge, improves accuracy through consensus.</w:t>
      </w:r>
    </w:p>
    <w:p w:rsidR="00000000" w:rsidDel="00000000" w:rsidP="00000000" w:rsidRDefault="00000000" w:rsidRPr="00000000" w14:paraId="00000103">
      <w:pPr>
        <w:numPr>
          <w:ilvl w:val="0"/>
          <w:numId w:val="1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Time-consuming, requires coordination, may still be subject to groupthink.</w:t>
      </w:r>
    </w:p>
    <w:p w:rsidR="00000000" w:rsidDel="00000000" w:rsidP="00000000" w:rsidRDefault="00000000" w:rsidRPr="00000000" w14:paraId="00000104">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Function Point Analysis (FPA):</w:t>
      </w:r>
    </w:p>
    <w:p w:rsidR="00000000" w:rsidDel="00000000" w:rsidP="00000000" w:rsidRDefault="00000000" w:rsidRPr="00000000" w14:paraId="00000105">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Measures software size by counting function points based on the functionality provided to the user, then uses this measure to estimate effort and cost.</w:t>
      </w:r>
    </w:p>
    <w:p w:rsidR="00000000" w:rsidDel="00000000" w:rsidP="00000000" w:rsidRDefault="00000000" w:rsidRPr="00000000" w14:paraId="0000010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Independent of programming language, focuses on functionality, useful for early estimates.</w:t>
      </w:r>
    </w:p>
    <w:p w:rsidR="00000000" w:rsidDel="00000000" w:rsidP="00000000" w:rsidRDefault="00000000" w:rsidRPr="00000000" w14:paraId="00000107">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Requires detailed analysis of requirements, subjective interpretation of functions.</w:t>
      </w:r>
    </w:p>
    <w:p w:rsidR="00000000" w:rsidDel="00000000" w:rsidP="00000000" w:rsidRDefault="00000000" w:rsidRPr="00000000" w14:paraId="00000108">
      <w:pPr>
        <w:spacing w:after="240" w:befor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Machine Learning and Artificial Intelligence:</w:t>
      </w:r>
    </w:p>
    <w:p w:rsidR="00000000" w:rsidDel="00000000" w:rsidP="00000000" w:rsidRDefault="00000000" w:rsidRPr="00000000" w14:paraId="00000109">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Uses ML/AI models trained on historical project data to predict effort and cost.</w:t>
      </w:r>
    </w:p>
    <w:p w:rsidR="00000000" w:rsidDel="00000000" w:rsidP="00000000" w:rsidRDefault="00000000" w:rsidRPr="00000000" w14:paraId="0000010A">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Merits:</w:t>
      </w:r>
      <w:r w:rsidDel="00000000" w:rsidR="00000000" w:rsidRPr="00000000">
        <w:rPr>
          <w:rFonts w:ascii="Times New Roman" w:cs="Times New Roman" w:eastAsia="Times New Roman" w:hAnsi="Times New Roman"/>
          <w:sz w:val="24"/>
          <w:szCs w:val="24"/>
          <w:rtl w:val="0"/>
        </w:rPr>
        <w:t xml:space="preserve"> Can handle complex, non-linear relationships, improves over time with more data.</w:t>
      </w:r>
    </w:p>
    <w:p w:rsidR="00000000" w:rsidDel="00000000" w:rsidP="00000000" w:rsidRDefault="00000000" w:rsidRPr="00000000" w14:paraId="0000010B">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Requires large datasets, complex models can be difficult to interpret, dependent on data quality.</w:t>
      </w:r>
    </w:p>
    <w:p w:rsidR="00000000" w:rsidDel="00000000" w:rsidP="00000000" w:rsidRDefault="00000000" w:rsidRPr="00000000" w14:paraId="0000010C">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                                                                                                                                           SE SemV July-Nov 202</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6570" cy="421005"/>
          <wp:effectExtent b="0" l="0" r="0" t="0"/>
          <wp:wrapSquare wrapText="bothSides" distB="0" distT="0" distL="0" distR="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10E">
    <w:pPr>
      <w:shd w:fill="ffffff" w:val="clear"/>
      <w:spacing w:after="0" w:line="240" w:lineRule="auto"/>
      <w:ind w:left="1" w:hanging="3"/>
      <w:jc w:val="center"/>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0F">
    <w:pPr>
      <w:shd w:fill="ffffff" w:val="clear"/>
      <w:spacing w:after="0" w:line="240" w:lineRule="auto"/>
      <w:ind w:left="1" w:hanging="3"/>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110">
    <w:pPr>
      <w:shd w:fill="ffffff" w:val="clear"/>
      <w:spacing w:after="120" w:line="240" w:lineRule="auto"/>
      <w:ind w:left="0" w:hanging="2"/>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(Autonomous College Affiliated to University of Mumbai)</w:t>
    </w:r>
  </w:p>
  <w:p w:rsidR="00000000" w:rsidDel="00000000" w:rsidP="00000000" w:rsidRDefault="00000000" w:rsidRPr="00000000" w14:paraId="00000111">
    <w:pPr>
      <w:shd w:fill="ffffff" w:val="clear"/>
      <w:spacing w:after="120" w:line="240" w:lineRule="auto"/>
      <w:ind w:left="0" w:hanging="2"/>
      <w:jc w:val="center"/>
      <w:rPr>
        <w:rFonts w:ascii="Arial" w:cs="Arial" w:eastAsia="Arial" w:hAnsi="Arial"/>
        <w:color w:val="222222"/>
        <w:sz w:val="19"/>
        <w:szCs w:val="1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0" w:hanging="1"/>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0" w:hanging="1"/>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hyperlink" Target="http://sunset.usc.edu/csse/research/COCOMOII/cocomo_mai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EhF8DFDtKMfDDZ6vVki6WjAmw==">CgMxLjAyCGguZ2pkZ3hzMgloLjMwajB6bGw4AHIhMXZ3VnFjRWpQS3ZULVhHeDNQYm5kUjhoTVYtdmF3VWZT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