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96D4E" w14:textId="27A76058" w:rsidR="00BF372A" w:rsidRDefault="00EE0EC4" w:rsidP="000158FE">
      <w:pPr>
        <w:pStyle w:val="IEEETitle"/>
        <w:spacing w:line="276" w:lineRule="auto"/>
        <w:rPr>
          <w:b/>
          <w:sz w:val="44"/>
          <w:szCs w:val="44"/>
        </w:rPr>
      </w:pPr>
      <w:r>
        <w:rPr>
          <w:b/>
          <w:sz w:val="44"/>
          <w:szCs w:val="44"/>
        </w:rPr>
        <w:t>Smart Stick for Blind People</w:t>
      </w:r>
    </w:p>
    <w:p w14:paraId="4FEE36F1" w14:textId="51195DAE" w:rsidR="00CD7EFB" w:rsidRPr="00BD4E02" w:rsidRDefault="00EE0EC4" w:rsidP="00BD4E02">
      <w:pPr>
        <w:pStyle w:val="IEEEAuthorName"/>
        <w:spacing w:before="0" w:after="0" w:line="276" w:lineRule="auto"/>
        <w:rPr>
          <w:b/>
          <w:szCs w:val="20"/>
          <w:vertAlign w:val="superscript"/>
        </w:rPr>
      </w:pPr>
      <w:r>
        <w:rPr>
          <w:b/>
          <w:szCs w:val="20"/>
        </w:rPr>
        <w:t>Ms.Sakshi D.Rajmane</w:t>
      </w:r>
      <w:r w:rsidR="00BF372A" w:rsidRPr="007B662B">
        <w:rPr>
          <w:b/>
          <w:szCs w:val="20"/>
          <w:vertAlign w:val="superscript"/>
        </w:rPr>
        <w:t>1</w:t>
      </w:r>
      <w:r w:rsidR="00BF372A" w:rsidRPr="007B662B">
        <w:rPr>
          <w:b/>
          <w:szCs w:val="20"/>
        </w:rPr>
        <w:t xml:space="preserve">, </w:t>
      </w:r>
      <w:r>
        <w:rPr>
          <w:b/>
          <w:szCs w:val="20"/>
        </w:rPr>
        <w:t>Ms.Sujata</w:t>
      </w:r>
      <w:r w:rsidR="00CD7EFB">
        <w:rPr>
          <w:b/>
          <w:szCs w:val="20"/>
        </w:rPr>
        <w:t xml:space="preserve"> A.Rathod</w:t>
      </w:r>
      <w:r>
        <w:rPr>
          <w:b/>
          <w:szCs w:val="20"/>
        </w:rPr>
        <w:t xml:space="preserve"> </w:t>
      </w:r>
      <w:r w:rsidR="00BF372A" w:rsidRPr="007B662B">
        <w:rPr>
          <w:b/>
          <w:szCs w:val="20"/>
          <w:vertAlign w:val="superscript"/>
        </w:rPr>
        <w:t>2</w:t>
      </w:r>
      <w:r w:rsidR="00BF372A" w:rsidRPr="007B662B">
        <w:rPr>
          <w:b/>
          <w:szCs w:val="20"/>
        </w:rPr>
        <w:t xml:space="preserve">, </w:t>
      </w:r>
      <w:r w:rsidR="00CD7EFB">
        <w:rPr>
          <w:b/>
          <w:szCs w:val="20"/>
        </w:rPr>
        <w:t>Ms.Sayali T.Mane</w:t>
      </w:r>
      <w:r w:rsidR="00BF372A" w:rsidRPr="007B662B">
        <w:rPr>
          <w:b/>
          <w:szCs w:val="20"/>
          <w:vertAlign w:val="superscript"/>
        </w:rPr>
        <w:t>3</w:t>
      </w:r>
      <w:r w:rsidR="00CD7EFB" w:rsidRPr="00BD4E02">
        <w:rPr>
          <w:b/>
          <w:i/>
          <w:szCs w:val="20"/>
        </w:rPr>
        <w:t>, Ms.Shivanjali S.Boyane</w:t>
      </w:r>
      <w:r w:rsidR="00BD4E02">
        <w:rPr>
          <w:b/>
          <w:i/>
          <w:szCs w:val="20"/>
          <w:vertAlign w:val="superscript"/>
        </w:rPr>
        <w:t>4</w:t>
      </w:r>
      <w:r w:rsidR="00CD7EFB" w:rsidRPr="00BD4E02">
        <w:rPr>
          <w:b/>
          <w:i/>
          <w:szCs w:val="20"/>
        </w:rPr>
        <w:t xml:space="preserve">, </w:t>
      </w:r>
      <w:r w:rsidR="00BD4E02">
        <w:rPr>
          <w:b/>
          <w:i/>
          <w:szCs w:val="20"/>
        </w:rPr>
        <w:t xml:space="preserve">             </w:t>
      </w:r>
      <w:r w:rsidR="00CD7EFB" w:rsidRPr="00BD4E02">
        <w:rPr>
          <w:b/>
          <w:i/>
          <w:szCs w:val="20"/>
        </w:rPr>
        <w:t>Ms.fija P.Shaikh</w:t>
      </w:r>
      <w:r w:rsidR="00BD4E02">
        <w:rPr>
          <w:b/>
          <w:i/>
          <w:szCs w:val="20"/>
          <w:vertAlign w:val="superscript"/>
        </w:rPr>
        <w:t>5</w:t>
      </w:r>
      <w:r w:rsidR="00CD7EFB" w:rsidRPr="00BD4E02">
        <w:rPr>
          <w:b/>
          <w:i/>
          <w:szCs w:val="20"/>
        </w:rPr>
        <w:t xml:space="preserve"> and M</w:t>
      </w:r>
      <w:r w:rsidR="00BD4E02" w:rsidRPr="00BD4E02">
        <w:rPr>
          <w:b/>
          <w:i/>
          <w:szCs w:val="20"/>
        </w:rPr>
        <w:t>r.P.P.Chilme</w:t>
      </w:r>
      <w:r w:rsidR="00BD4E02">
        <w:rPr>
          <w:b/>
          <w:i/>
          <w:szCs w:val="20"/>
          <w:vertAlign w:val="superscript"/>
        </w:rPr>
        <w:t>6</w:t>
      </w:r>
    </w:p>
    <w:p w14:paraId="1EF01467" w14:textId="19F2069B" w:rsidR="00BF372A" w:rsidRDefault="00CD7EFB" w:rsidP="000158FE">
      <w:pPr>
        <w:pStyle w:val="IEEEAuthorAffiliation"/>
        <w:spacing w:after="0" w:line="276" w:lineRule="auto"/>
        <w:rPr>
          <w:i w:val="0"/>
          <w:szCs w:val="20"/>
          <w:vertAlign w:val="superscript"/>
        </w:rPr>
      </w:pPr>
      <w:r>
        <w:rPr>
          <w:i w:val="0"/>
          <w:szCs w:val="20"/>
        </w:rPr>
        <w:t>Student,</w:t>
      </w:r>
      <w:r w:rsidR="008046F3" w:rsidRPr="00E04BF4">
        <w:rPr>
          <w:i w:val="0"/>
          <w:szCs w:val="20"/>
        </w:rPr>
        <w:t xml:space="preserve"> </w:t>
      </w:r>
      <w:r w:rsidR="00BF372A" w:rsidRPr="00E04BF4">
        <w:rPr>
          <w:i w:val="0"/>
          <w:szCs w:val="20"/>
        </w:rPr>
        <w:t>Dep</w:t>
      </w:r>
      <w:r w:rsidR="00B35205" w:rsidRPr="00E04BF4">
        <w:rPr>
          <w:i w:val="0"/>
          <w:szCs w:val="20"/>
        </w:rPr>
        <w:t>artmen</w:t>
      </w:r>
      <w:r w:rsidR="00BF372A" w:rsidRPr="00E04BF4">
        <w:rPr>
          <w:i w:val="0"/>
          <w:szCs w:val="20"/>
        </w:rPr>
        <w:t>t</w:t>
      </w:r>
      <w:r>
        <w:rPr>
          <w:i w:val="0"/>
          <w:szCs w:val="20"/>
        </w:rPr>
        <w:t xml:space="preserve"> of Computer Engineering</w:t>
      </w:r>
      <w:r w:rsidR="00DF7683" w:rsidRPr="00E04BF4">
        <w:rPr>
          <w:i w:val="0"/>
          <w:szCs w:val="20"/>
          <w:vertAlign w:val="superscript"/>
        </w:rPr>
        <w:t xml:space="preserve"> 1</w:t>
      </w:r>
      <w:r>
        <w:rPr>
          <w:i w:val="0"/>
          <w:szCs w:val="20"/>
          <w:vertAlign w:val="superscript"/>
        </w:rPr>
        <w:t>,2,3,4</w:t>
      </w:r>
      <w:r w:rsidR="00BD4E02">
        <w:rPr>
          <w:i w:val="0"/>
          <w:szCs w:val="20"/>
          <w:vertAlign w:val="superscript"/>
        </w:rPr>
        <w:t>,5</w:t>
      </w:r>
    </w:p>
    <w:p w14:paraId="1964F5F4" w14:textId="277B5D93" w:rsidR="00BD4E02" w:rsidRPr="00BD4E02" w:rsidRDefault="00BD4E02" w:rsidP="00BD4E02">
      <w:pPr>
        <w:rPr>
          <w:rFonts w:eastAsia="Times New Roman"/>
          <w:sz w:val="20"/>
          <w:szCs w:val="20"/>
          <w:vertAlign w:val="superscript"/>
          <w:lang w:val="en-GB" w:eastAsia="en-GB"/>
        </w:rPr>
      </w:pPr>
      <w:r>
        <w:rPr>
          <w:lang w:val="en-GB" w:eastAsia="en-GB"/>
        </w:rPr>
        <w:t xml:space="preserve">                                             </w:t>
      </w:r>
      <w:r w:rsidRPr="00BD4E02">
        <w:rPr>
          <w:rFonts w:eastAsia="Times New Roman"/>
          <w:sz w:val="20"/>
          <w:szCs w:val="20"/>
          <w:lang w:val="en-GB" w:eastAsia="en-GB"/>
        </w:rPr>
        <w:t>Lecturer, Department of Computer Engineering</w:t>
      </w:r>
      <w:r>
        <w:rPr>
          <w:rFonts w:eastAsia="Times New Roman"/>
          <w:sz w:val="20"/>
          <w:szCs w:val="20"/>
          <w:vertAlign w:val="superscript"/>
          <w:lang w:val="en-GB" w:eastAsia="en-GB"/>
        </w:rPr>
        <w:t>6</w:t>
      </w:r>
    </w:p>
    <w:p w14:paraId="07C44966" w14:textId="4A6B642C" w:rsidR="00BD4E02" w:rsidRPr="00BD4E02" w:rsidRDefault="00BD4E02" w:rsidP="00BD4E02">
      <w:pPr>
        <w:rPr>
          <w:rFonts w:eastAsia="Times New Roman"/>
          <w:sz w:val="20"/>
          <w:szCs w:val="20"/>
          <w:lang w:val="en-GB" w:eastAsia="en-GB"/>
        </w:rPr>
      </w:pPr>
      <w:r w:rsidRPr="00BD4E02">
        <w:rPr>
          <w:rFonts w:eastAsia="Times New Roman"/>
          <w:sz w:val="20"/>
          <w:szCs w:val="20"/>
          <w:lang w:val="en-GB" w:eastAsia="en-GB"/>
        </w:rPr>
        <w:t xml:space="preserve">                              </w:t>
      </w:r>
      <w:r>
        <w:rPr>
          <w:rFonts w:eastAsia="Times New Roman"/>
          <w:sz w:val="20"/>
          <w:szCs w:val="20"/>
          <w:lang w:val="en-GB" w:eastAsia="en-GB"/>
        </w:rPr>
        <w:t xml:space="preserve">             </w:t>
      </w:r>
      <w:r w:rsidRPr="00BD4E02">
        <w:rPr>
          <w:rFonts w:eastAsia="Times New Roman"/>
          <w:sz w:val="20"/>
          <w:szCs w:val="20"/>
          <w:lang w:val="en-GB" w:eastAsia="en-GB"/>
        </w:rPr>
        <w:t>Government Residential Women’s Polytechnic, Latur, India</w:t>
      </w:r>
    </w:p>
    <w:p w14:paraId="7AEED37C" w14:textId="7C95E2B9" w:rsidR="00CD7EFB" w:rsidRPr="00CD7EFB" w:rsidRDefault="00CD7EFB" w:rsidP="00CD7EFB">
      <w:pPr>
        <w:rPr>
          <w:lang w:val="en-GB" w:eastAsia="en-GB"/>
        </w:rPr>
      </w:pPr>
      <w:r>
        <w:rPr>
          <w:lang w:val="en-GB" w:eastAsia="en-GB"/>
        </w:rPr>
        <w:t xml:space="preserve">                    </w:t>
      </w:r>
    </w:p>
    <w:p w14:paraId="55A7A453" w14:textId="77777777" w:rsidR="002B68CC" w:rsidRPr="00E04BF4" w:rsidRDefault="002B68CC" w:rsidP="000158FE">
      <w:pPr>
        <w:spacing w:line="276" w:lineRule="auto"/>
        <w:rPr>
          <w:sz w:val="20"/>
          <w:szCs w:val="20"/>
          <w:lang w:val="en-GB" w:eastAsia="en-GB"/>
        </w:rPr>
      </w:pPr>
    </w:p>
    <w:p w14:paraId="1711323F" w14:textId="1F52CE51" w:rsidR="00BF372A" w:rsidRPr="00CD7EFB" w:rsidRDefault="00C36FBC" w:rsidP="000B6DE6">
      <w:pPr>
        <w:pStyle w:val="IEEEAbtract"/>
        <w:spacing w:line="276" w:lineRule="auto"/>
        <w:rPr>
          <w:sz w:val="20"/>
          <w:szCs w:val="20"/>
        </w:rPr>
      </w:pPr>
      <w:r w:rsidRPr="00E04BF4">
        <w:rPr>
          <w:rStyle w:val="IEEEAbstractHeadingChar"/>
          <w:b/>
          <w:i w:val="0"/>
          <w:sz w:val="20"/>
          <w:szCs w:val="20"/>
        </w:rPr>
        <w:t>Abstract</w:t>
      </w:r>
      <w:r w:rsidR="00BF372A" w:rsidRPr="00E04BF4">
        <w:rPr>
          <w:b w:val="0"/>
          <w:sz w:val="20"/>
          <w:szCs w:val="20"/>
        </w:rPr>
        <w:t>:</w:t>
      </w:r>
      <w:r w:rsidR="00BF372A" w:rsidRPr="00E04BF4">
        <w:rPr>
          <w:sz w:val="20"/>
          <w:szCs w:val="20"/>
        </w:rPr>
        <w:t xml:space="preserve"> </w:t>
      </w:r>
      <w:r w:rsidR="00CD7EFB" w:rsidRPr="00CD7EFB">
        <w:rPr>
          <w:b w:val="0"/>
          <w:sz w:val="20"/>
          <w:szCs w:val="20"/>
          <w:lang w:val="en-AU"/>
        </w:rPr>
        <w:t xml:space="preserve">The project "Smart Stick for Blind People" is made to help visually impaired people walk safely and confidently. This project describes ultrasonic blind walking stick with the use of </w:t>
      </w:r>
      <w:r w:rsidR="004B17C1" w:rsidRPr="00CD7EFB">
        <w:rPr>
          <w:b w:val="0"/>
          <w:sz w:val="20"/>
          <w:szCs w:val="20"/>
          <w:lang w:val="en-AU"/>
        </w:rPr>
        <w:t>Arduino</w:t>
      </w:r>
      <w:r w:rsidR="00CD7EFB" w:rsidRPr="00CD7EFB">
        <w:rPr>
          <w:b w:val="0"/>
          <w:sz w:val="20"/>
          <w:szCs w:val="20"/>
          <w:lang w:val="en-AU"/>
        </w:rPr>
        <w:t xml:space="preserve">. according to who, 30 million peoples are permanently blind and 285 billion peoples with vision impairment. if you notice them, you can very well know about it they can’t walk without the help of other. one </w:t>
      </w:r>
      <w:proofErr w:type="gramStart"/>
      <w:r w:rsidR="00CD7EFB" w:rsidRPr="00CD7EFB">
        <w:rPr>
          <w:b w:val="0"/>
          <w:sz w:val="20"/>
          <w:szCs w:val="20"/>
          <w:lang w:val="en-AU"/>
        </w:rPr>
        <w:t>has to</w:t>
      </w:r>
      <w:proofErr w:type="gramEnd"/>
      <w:r w:rsidR="00CD7EFB" w:rsidRPr="00CD7EFB">
        <w:rPr>
          <w:b w:val="0"/>
          <w:sz w:val="20"/>
          <w:szCs w:val="20"/>
          <w:lang w:val="en-AU"/>
        </w:rPr>
        <w:t xml:space="preserve"> ask guidance to reach their destination. they </w:t>
      </w:r>
      <w:proofErr w:type="gramStart"/>
      <w:r w:rsidR="00CD7EFB" w:rsidRPr="00CD7EFB">
        <w:rPr>
          <w:b w:val="0"/>
          <w:sz w:val="20"/>
          <w:szCs w:val="20"/>
          <w:lang w:val="en-AU"/>
        </w:rPr>
        <w:t>have to</w:t>
      </w:r>
      <w:proofErr w:type="gramEnd"/>
      <w:r w:rsidR="00CD7EFB" w:rsidRPr="00CD7EFB">
        <w:rPr>
          <w:b w:val="0"/>
          <w:sz w:val="20"/>
          <w:szCs w:val="20"/>
          <w:lang w:val="en-AU"/>
        </w:rPr>
        <w:t xml:space="preserve"> face more struggles in their life daily life. using this blind stick, a person can walk more confidently</w:t>
      </w:r>
    </w:p>
    <w:p w14:paraId="644E6749" w14:textId="77777777" w:rsidR="009843F2" w:rsidRDefault="009843F2" w:rsidP="000158FE">
      <w:pPr>
        <w:spacing w:line="276" w:lineRule="auto"/>
        <w:rPr>
          <w:rStyle w:val="IEEEAbstractHeadingChar"/>
          <w:i w:val="0"/>
          <w:sz w:val="20"/>
          <w:szCs w:val="20"/>
        </w:rPr>
      </w:pPr>
    </w:p>
    <w:p w14:paraId="09C1606C" w14:textId="77777777" w:rsidR="00CD7EFB" w:rsidRDefault="00CD7EFB" w:rsidP="000158FE">
      <w:pPr>
        <w:spacing w:line="276" w:lineRule="auto"/>
        <w:rPr>
          <w:rStyle w:val="IEEEAbstractHeadingChar"/>
          <w:i w:val="0"/>
          <w:sz w:val="20"/>
          <w:szCs w:val="20"/>
        </w:rPr>
        <w:sectPr w:rsidR="00CD7EFB" w:rsidSect="00881250">
          <w:headerReference w:type="default" r:id="rId8"/>
          <w:footerReference w:type="default" r:id="rId9"/>
          <w:type w:val="continuous"/>
          <w:pgSz w:w="11909" w:h="16834" w:code="9"/>
          <w:pgMar w:top="1152" w:right="1152" w:bottom="1152" w:left="1152" w:header="634" w:footer="1080" w:gutter="0"/>
          <w:cols w:space="708"/>
          <w:docGrid w:linePitch="360"/>
        </w:sectPr>
      </w:pPr>
    </w:p>
    <w:p w14:paraId="4E226C8B" w14:textId="77777777" w:rsidR="000158FE" w:rsidRPr="00E04BF4" w:rsidRDefault="000158FE" w:rsidP="000158FE">
      <w:pPr>
        <w:spacing w:line="276" w:lineRule="auto"/>
        <w:rPr>
          <w:rStyle w:val="IEEEAbtractChar"/>
          <w:b w:val="0"/>
          <w:sz w:val="20"/>
          <w:szCs w:val="20"/>
        </w:rPr>
      </w:pPr>
    </w:p>
    <w:p w14:paraId="19AAEC49" w14:textId="77777777" w:rsidR="008C3BB4" w:rsidRPr="00A208F0" w:rsidRDefault="000158FE" w:rsidP="000158FE">
      <w:pPr>
        <w:pStyle w:val="IEEEHeading1"/>
        <w:numPr>
          <w:ilvl w:val="0"/>
          <w:numId w:val="0"/>
        </w:numPr>
        <w:spacing w:before="0" w:after="0" w:line="276" w:lineRule="auto"/>
        <w:rPr>
          <w:b/>
        </w:rPr>
      </w:pPr>
      <w:r>
        <w:rPr>
          <w:b/>
        </w:rPr>
        <w:t xml:space="preserve">I. </w:t>
      </w:r>
      <w:r w:rsidR="008C3BB4" w:rsidRPr="00A208F0">
        <w:rPr>
          <w:b/>
        </w:rPr>
        <w:t>Introduction</w:t>
      </w:r>
    </w:p>
    <w:p w14:paraId="6358C98D" w14:textId="3F07CA52" w:rsidR="000158FE" w:rsidRDefault="00764EB6" w:rsidP="000B6DE6">
      <w:pPr>
        <w:pStyle w:val="IEEEHeading1"/>
        <w:numPr>
          <w:ilvl w:val="0"/>
          <w:numId w:val="0"/>
        </w:numPr>
        <w:spacing w:before="0" w:after="0" w:line="276" w:lineRule="auto"/>
        <w:jc w:val="left"/>
        <w:rPr>
          <w:smallCaps w:val="0"/>
        </w:rPr>
      </w:pPr>
      <w:r w:rsidRPr="00764EB6">
        <w:rPr>
          <w:smallCaps w:val="0"/>
        </w:rPr>
        <w:t>The aim of this project is to design and develop a smart walking stick that helps visually impaired people detect obstacles from a distance using sensors and alerts them through vibrations or sound. This smart stick will improve their mobility, safety, and independence in daily life</w:t>
      </w:r>
    </w:p>
    <w:p w14:paraId="51A9D18C" w14:textId="77777777" w:rsidR="000B6DE6" w:rsidRPr="000B6DE6" w:rsidRDefault="000B6DE6" w:rsidP="000B6DE6">
      <w:pPr>
        <w:pStyle w:val="IEEEParagraph"/>
      </w:pPr>
    </w:p>
    <w:p w14:paraId="1DC7B743" w14:textId="77777777" w:rsidR="000B6DE6" w:rsidRDefault="000B6DE6" w:rsidP="000158FE">
      <w:pPr>
        <w:pStyle w:val="IEEEHeading1"/>
        <w:numPr>
          <w:ilvl w:val="0"/>
          <w:numId w:val="0"/>
        </w:numPr>
        <w:spacing w:before="0" w:after="0" w:line="276" w:lineRule="auto"/>
        <w:rPr>
          <w:b/>
        </w:rPr>
      </w:pPr>
    </w:p>
    <w:p w14:paraId="6039248D" w14:textId="5CA41508" w:rsidR="008C3BB4" w:rsidRPr="00A208F0" w:rsidRDefault="000158FE" w:rsidP="000158FE">
      <w:pPr>
        <w:pStyle w:val="IEEEHeading1"/>
        <w:numPr>
          <w:ilvl w:val="0"/>
          <w:numId w:val="0"/>
        </w:numPr>
        <w:spacing w:before="0" w:after="0" w:line="276" w:lineRule="auto"/>
        <w:rPr>
          <w:b/>
        </w:rPr>
      </w:pPr>
      <w:r>
        <w:rPr>
          <w:b/>
        </w:rPr>
        <w:t xml:space="preserve">II. </w:t>
      </w:r>
      <w:r w:rsidR="00764EB6">
        <w:rPr>
          <w:b/>
        </w:rPr>
        <w:t>LITERATURE REVIEW</w:t>
      </w:r>
    </w:p>
    <w:p w14:paraId="25779EA3" w14:textId="65133127" w:rsidR="000B6DE6" w:rsidRPr="000B6DE6" w:rsidRDefault="000B6DE6" w:rsidP="000B6DE6">
      <w:pPr>
        <w:pStyle w:val="IEEEHeading1"/>
        <w:numPr>
          <w:ilvl w:val="0"/>
          <w:numId w:val="0"/>
        </w:numPr>
        <w:spacing w:after="0" w:line="276" w:lineRule="auto"/>
        <w:ind w:hanging="288"/>
        <w:jc w:val="left"/>
        <w:rPr>
          <w:smallCaps w:val="0"/>
        </w:rPr>
      </w:pPr>
      <w:r>
        <w:rPr>
          <w:smallCaps w:val="0"/>
        </w:rPr>
        <w:t xml:space="preserve">     </w:t>
      </w:r>
      <w:r w:rsidRPr="000B6DE6">
        <w:rPr>
          <w:smallCaps w:val="0"/>
        </w:rPr>
        <w:t>Various assistive technologies have emerged in recent years, including sensor-based sticks and GPS-enabled systems.</w:t>
      </w:r>
      <w:r>
        <w:rPr>
          <w:smallCaps w:val="0"/>
        </w:rPr>
        <w:t xml:space="preserve"> </w:t>
      </w:r>
      <w:r w:rsidRPr="000B6DE6">
        <w:rPr>
          <w:smallCaps w:val="0"/>
        </w:rPr>
        <w:t>However, these often suffer from high costs and complexity. Our system is inspired by previous low-cost sensor projects, focusing on simplicity, effectiveness, and user-friendliness. Prior works emphasized obstacle detection, but often lacked customization and upgrade options. This paper builds upon those foundations by proposing a modular, open-source solution.</w:t>
      </w:r>
    </w:p>
    <w:p w14:paraId="583A7607" w14:textId="77777777" w:rsidR="000158FE" w:rsidRDefault="000158FE" w:rsidP="000158FE">
      <w:pPr>
        <w:pStyle w:val="IEEEHeading1"/>
        <w:numPr>
          <w:ilvl w:val="0"/>
          <w:numId w:val="0"/>
        </w:numPr>
        <w:spacing w:before="0" w:after="0" w:line="276" w:lineRule="auto"/>
        <w:rPr>
          <w:b/>
        </w:rPr>
      </w:pPr>
    </w:p>
    <w:p w14:paraId="778D6780" w14:textId="77777777" w:rsidR="000B6DE6" w:rsidRPr="000B6DE6" w:rsidRDefault="000B6DE6" w:rsidP="000B6DE6">
      <w:pPr>
        <w:pStyle w:val="IEEEParagraph"/>
      </w:pPr>
    </w:p>
    <w:p w14:paraId="55CED803" w14:textId="67495073" w:rsidR="008C3BB4" w:rsidRPr="00A208F0" w:rsidRDefault="000158FE" w:rsidP="000158FE">
      <w:pPr>
        <w:pStyle w:val="IEEEHeading1"/>
        <w:numPr>
          <w:ilvl w:val="0"/>
          <w:numId w:val="0"/>
        </w:numPr>
        <w:spacing w:before="0" w:after="0" w:line="276" w:lineRule="auto"/>
        <w:rPr>
          <w:b/>
        </w:rPr>
      </w:pPr>
      <w:r>
        <w:rPr>
          <w:b/>
        </w:rPr>
        <w:t xml:space="preserve">III. </w:t>
      </w:r>
      <w:r w:rsidR="000B6DE6">
        <w:rPr>
          <w:b/>
        </w:rPr>
        <w:t>METHODOLOGY</w:t>
      </w:r>
    </w:p>
    <w:p w14:paraId="5E9A69B9" w14:textId="77777777" w:rsidR="000B6DE6" w:rsidRPr="000B6DE6" w:rsidRDefault="000B6DE6" w:rsidP="000B6DE6">
      <w:pPr>
        <w:pStyle w:val="IEEETableCaption"/>
        <w:numPr>
          <w:ilvl w:val="0"/>
          <w:numId w:val="10"/>
        </w:numPr>
        <w:spacing w:before="0" w:after="0" w:line="360" w:lineRule="auto"/>
        <w:ind w:left="284"/>
        <w:jc w:val="left"/>
        <w:rPr>
          <w:smallCaps w:val="0"/>
          <w:sz w:val="20"/>
        </w:rPr>
      </w:pPr>
      <w:r w:rsidRPr="000B6DE6">
        <w:rPr>
          <w:smallCaps w:val="0"/>
          <w:sz w:val="20"/>
        </w:rPr>
        <w:t>The smart stick is built using an Arduino Uno microcontroller, programmed via the Arduino IDE in C/C++. It processes input from an HC-SR04 ultrasonic sensor, which detects obstacles within a range of 2 to 400 cm. When an object is detected, the system activates a buzzer or vibration motor to alert the user.</w:t>
      </w:r>
    </w:p>
    <w:p w14:paraId="64D6CD19" w14:textId="77777777" w:rsidR="000B6DE6" w:rsidRPr="000B6DE6" w:rsidRDefault="000B6DE6" w:rsidP="000B6DE6">
      <w:pPr>
        <w:pStyle w:val="IEEETableCaption"/>
        <w:numPr>
          <w:ilvl w:val="0"/>
          <w:numId w:val="10"/>
        </w:numPr>
        <w:spacing w:before="0" w:after="0" w:line="360" w:lineRule="auto"/>
        <w:ind w:left="284"/>
        <w:jc w:val="left"/>
        <w:rPr>
          <w:smallCaps w:val="0"/>
          <w:sz w:val="20"/>
        </w:rPr>
      </w:pPr>
      <w:r w:rsidRPr="000B6DE6">
        <w:rPr>
          <w:smallCaps w:val="0"/>
          <w:sz w:val="20"/>
        </w:rPr>
        <w:t>The stick is powered by a 9V battery for portability and ease of use. Its frame is made from lightweight piping, making it suitable for both indoor and outdoor environments.</w:t>
      </w:r>
    </w:p>
    <w:p w14:paraId="1F8731B1" w14:textId="77777777" w:rsidR="000B6DE6" w:rsidRDefault="000B6DE6" w:rsidP="000B6DE6">
      <w:pPr>
        <w:pStyle w:val="IEEETableCaption"/>
        <w:numPr>
          <w:ilvl w:val="0"/>
          <w:numId w:val="10"/>
        </w:numPr>
        <w:spacing w:before="0" w:after="0" w:line="360" w:lineRule="auto"/>
        <w:ind w:left="284"/>
        <w:jc w:val="left"/>
        <w:rPr>
          <w:smallCaps w:val="0"/>
          <w:sz w:val="20"/>
        </w:rPr>
      </w:pPr>
      <w:r w:rsidRPr="000B6DE6">
        <w:rPr>
          <w:smallCaps w:val="0"/>
          <w:sz w:val="20"/>
        </w:rPr>
        <w:t>The design is modular, allowing future upgrades such as GPS navigation, voice alerts, and water detection to enhance the device's functionality and support.</w:t>
      </w:r>
    </w:p>
    <w:p w14:paraId="78AEAA49" w14:textId="77777777" w:rsidR="000B6DE6" w:rsidRDefault="000B6DE6" w:rsidP="000B6DE6">
      <w:pPr>
        <w:pStyle w:val="IEEEParagraph"/>
      </w:pPr>
    </w:p>
    <w:p w14:paraId="084BD58C" w14:textId="77777777" w:rsidR="000B6DE6" w:rsidRDefault="000B6DE6" w:rsidP="000B6DE6">
      <w:pPr>
        <w:pStyle w:val="IEEEParagraph"/>
      </w:pPr>
    </w:p>
    <w:p w14:paraId="6256B801" w14:textId="77777777" w:rsidR="000B6DE6" w:rsidRDefault="000B6DE6" w:rsidP="000B6DE6">
      <w:pPr>
        <w:pStyle w:val="IEEEParagraph"/>
      </w:pPr>
    </w:p>
    <w:p w14:paraId="65314138" w14:textId="77777777" w:rsidR="000B6DE6" w:rsidRDefault="000B6DE6" w:rsidP="000B6DE6">
      <w:pPr>
        <w:pStyle w:val="IEEEParagraph"/>
      </w:pPr>
    </w:p>
    <w:p w14:paraId="6A9F751D" w14:textId="77777777" w:rsidR="000B6DE6" w:rsidRDefault="000B6DE6" w:rsidP="000B6DE6">
      <w:pPr>
        <w:pStyle w:val="IEEEParagraph"/>
      </w:pPr>
    </w:p>
    <w:p w14:paraId="3A710F01" w14:textId="77777777" w:rsidR="000B6DE6" w:rsidRDefault="000B6DE6" w:rsidP="000B6DE6">
      <w:pPr>
        <w:pStyle w:val="IEEEParagraph"/>
      </w:pPr>
    </w:p>
    <w:p w14:paraId="662A3725" w14:textId="77777777" w:rsidR="000B6DE6" w:rsidRDefault="000B6DE6" w:rsidP="000B6DE6">
      <w:pPr>
        <w:pStyle w:val="IEEEParagraph"/>
      </w:pPr>
    </w:p>
    <w:p w14:paraId="1958DB3E" w14:textId="77777777" w:rsidR="000B6DE6" w:rsidRDefault="000B6DE6" w:rsidP="000B6DE6">
      <w:pPr>
        <w:pStyle w:val="IEEEParagraph"/>
      </w:pPr>
    </w:p>
    <w:p w14:paraId="1ABE0FD9" w14:textId="77777777" w:rsidR="000B6DE6" w:rsidRDefault="000B6DE6" w:rsidP="000B6DE6">
      <w:pPr>
        <w:pStyle w:val="IEEEParagraph"/>
      </w:pPr>
    </w:p>
    <w:p w14:paraId="33C67FFE" w14:textId="0581ED7F" w:rsidR="000B6DE6" w:rsidRDefault="000B6DE6" w:rsidP="000B6DE6">
      <w:pPr>
        <w:pStyle w:val="IEEEParagraph"/>
      </w:pPr>
    </w:p>
    <w:p w14:paraId="27C66CB0" w14:textId="77777777" w:rsidR="000B6DE6" w:rsidRDefault="000B6DE6" w:rsidP="00A21EEF">
      <w:pPr>
        <w:pStyle w:val="IEEEParagraph"/>
        <w:ind w:firstLine="0"/>
      </w:pPr>
    </w:p>
    <w:p w14:paraId="3FF01E18" w14:textId="77777777" w:rsidR="000B6DE6" w:rsidRPr="000B6DE6" w:rsidRDefault="000B6DE6" w:rsidP="000B6DE6">
      <w:pPr>
        <w:pStyle w:val="IEEEParagraph"/>
      </w:pPr>
    </w:p>
    <w:p w14:paraId="5929AE2D" w14:textId="139C3758" w:rsidR="000B6DE6" w:rsidRPr="000B6DE6" w:rsidRDefault="000B6DE6" w:rsidP="000B6DE6">
      <w:pPr>
        <w:pStyle w:val="IEEEHeading1"/>
        <w:numPr>
          <w:ilvl w:val="0"/>
          <w:numId w:val="0"/>
        </w:numPr>
        <w:spacing w:before="0" w:after="0" w:line="276" w:lineRule="auto"/>
        <w:rPr>
          <w:b/>
        </w:rPr>
      </w:pPr>
      <w:r>
        <w:rPr>
          <w:b/>
        </w:rPr>
        <w:t xml:space="preserve">IV. SYSTEM DESIGN </w:t>
      </w:r>
      <w:r w:rsidR="004B17C1">
        <w:rPr>
          <w:b/>
        </w:rPr>
        <w:t>/ ARCHITECTURE</w:t>
      </w:r>
    </w:p>
    <w:p w14:paraId="16F14A45" w14:textId="78455C91" w:rsidR="000B6DE6" w:rsidRDefault="00A21EEF" w:rsidP="000B6DE6">
      <w:pPr>
        <w:pStyle w:val="IEEEParagraph"/>
      </w:pPr>
      <w:r>
        <w:rPr>
          <w:noProof/>
        </w:rPr>
        <w:drawing>
          <wp:anchor distT="0" distB="0" distL="114300" distR="114300" simplePos="0" relativeHeight="251659776" behindDoc="0" locked="0" layoutInCell="1" allowOverlap="1" wp14:anchorId="66010762" wp14:editId="2051B575">
            <wp:simplePos x="0" y="0"/>
            <wp:positionH relativeFrom="column">
              <wp:posOffset>868679</wp:posOffset>
            </wp:positionH>
            <wp:positionV relativeFrom="paragraph">
              <wp:posOffset>133984</wp:posOffset>
            </wp:positionV>
            <wp:extent cx="3667125" cy="3667125"/>
            <wp:effectExtent l="0" t="0" r="0" b="0"/>
            <wp:wrapNone/>
            <wp:docPr id="11876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489" name="Picture 1187694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7125" cy="3667125"/>
                    </a:xfrm>
                    <a:prstGeom prst="rect">
                      <a:avLst/>
                    </a:prstGeom>
                  </pic:spPr>
                </pic:pic>
              </a:graphicData>
            </a:graphic>
            <wp14:sizeRelH relativeFrom="page">
              <wp14:pctWidth>0</wp14:pctWidth>
            </wp14:sizeRelH>
            <wp14:sizeRelV relativeFrom="page">
              <wp14:pctHeight>0</wp14:pctHeight>
            </wp14:sizeRelV>
          </wp:anchor>
        </w:drawing>
      </w:r>
    </w:p>
    <w:p w14:paraId="3D533F2D" w14:textId="30278C7D" w:rsidR="000B6DE6" w:rsidRDefault="000B6DE6" w:rsidP="000B6DE6">
      <w:pPr>
        <w:pStyle w:val="IEEEParagraph"/>
      </w:pPr>
    </w:p>
    <w:p w14:paraId="4102BA97" w14:textId="77777777" w:rsidR="00A21EEF" w:rsidRDefault="00A21EEF" w:rsidP="000B6DE6">
      <w:pPr>
        <w:pStyle w:val="IEEEParagraph"/>
      </w:pPr>
    </w:p>
    <w:p w14:paraId="0FAB39B1" w14:textId="77777777" w:rsidR="00A21EEF" w:rsidRDefault="00A21EEF" w:rsidP="000B6DE6">
      <w:pPr>
        <w:pStyle w:val="IEEEParagraph"/>
      </w:pPr>
    </w:p>
    <w:p w14:paraId="0AFD1C18" w14:textId="77777777" w:rsidR="00A21EEF" w:rsidRDefault="00A21EEF" w:rsidP="000B6DE6">
      <w:pPr>
        <w:pStyle w:val="IEEEParagraph"/>
      </w:pPr>
    </w:p>
    <w:p w14:paraId="3EAEBC54" w14:textId="77777777" w:rsidR="00A21EEF" w:rsidRDefault="00A21EEF" w:rsidP="000B6DE6">
      <w:pPr>
        <w:pStyle w:val="IEEEParagraph"/>
      </w:pPr>
    </w:p>
    <w:p w14:paraId="32AB86A0" w14:textId="77777777" w:rsidR="00A21EEF" w:rsidRDefault="00A21EEF" w:rsidP="000B6DE6">
      <w:pPr>
        <w:pStyle w:val="IEEEParagraph"/>
      </w:pPr>
    </w:p>
    <w:p w14:paraId="506835F7" w14:textId="77777777" w:rsidR="00A21EEF" w:rsidRDefault="00A21EEF" w:rsidP="000B6DE6">
      <w:pPr>
        <w:pStyle w:val="IEEEParagraph"/>
      </w:pPr>
    </w:p>
    <w:p w14:paraId="020E758A" w14:textId="77777777" w:rsidR="00A21EEF" w:rsidRDefault="00A21EEF" w:rsidP="000B6DE6">
      <w:pPr>
        <w:pStyle w:val="IEEEParagraph"/>
      </w:pPr>
    </w:p>
    <w:p w14:paraId="7E121B9A" w14:textId="77777777" w:rsidR="00A21EEF" w:rsidRDefault="00A21EEF" w:rsidP="000B6DE6">
      <w:pPr>
        <w:pStyle w:val="IEEEParagraph"/>
      </w:pPr>
    </w:p>
    <w:p w14:paraId="52D2E8F6" w14:textId="7685CCFC" w:rsidR="00A21EEF" w:rsidRDefault="00A21EEF" w:rsidP="000B6DE6">
      <w:pPr>
        <w:pStyle w:val="IEEEParagraph"/>
      </w:pPr>
    </w:p>
    <w:p w14:paraId="356760CF" w14:textId="77777777" w:rsidR="00A21EEF" w:rsidRDefault="00A21EEF" w:rsidP="000B6DE6">
      <w:pPr>
        <w:pStyle w:val="IEEEParagraph"/>
      </w:pPr>
    </w:p>
    <w:p w14:paraId="5E0B9837" w14:textId="77777777" w:rsidR="00A21EEF" w:rsidRDefault="00A21EEF" w:rsidP="000B6DE6">
      <w:pPr>
        <w:pStyle w:val="IEEEParagraph"/>
      </w:pPr>
    </w:p>
    <w:p w14:paraId="6280923A" w14:textId="77777777" w:rsidR="00A21EEF" w:rsidRDefault="00A21EEF" w:rsidP="000B6DE6">
      <w:pPr>
        <w:pStyle w:val="IEEEParagraph"/>
      </w:pPr>
    </w:p>
    <w:p w14:paraId="55A8BB67" w14:textId="77777777" w:rsidR="00A21EEF" w:rsidRDefault="00A21EEF" w:rsidP="000B6DE6">
      <w:pPr>
        <w:pStyle w:val="IEEEParagraph"/>
      </w:pPr>
    </w:p>
    <w:p w14:paraId="6E9CEB33" w14:textId="77777777" w:rsidR="00A21EEF" w:rsidRDefault="00A21EEF" w:rsidP="000B6DE6">
      <w:pPr>
        <w:pStyle w:val="IEEEParagraph"/>
      </w:pPr>
    </w:p>
    <w:p w14:paraId="00F92AD7" w14:textId="77777777" w:rsidR="00A21EEF" w:rsidRDefault="00A21EEF" w:rsidP="000B6DE6">
      <w:pPr>
        <w:pStyle w:val="IEEEParagraph"/>
      </w:pPr>
    </w:p>
    <w:p w14:paraId="305F9CCF" w14:textId="77777777" w:rsidR="00A21EEF" w:rsidRDefault="00A21EEF" w:rsidP="000B6DE6">
      <w:pPr>
        <w:pStyle w:val="IEEEParagraph"/>
      </w:pPr>
    </w:p>
    <w:p w14:paraId="6DCC848D" w14:textId="77777777" w:rsidR="00A21EEF" w:rsidRDefault="00A21EEF" w:rsidP="000B6DE6">
      <w:pPr>
        <w:pStyle w:val="IEEEParagraph"/>
      </w:pPr>
    </w:p>
    <w:p w14:paraId="32EA30F4" w14:textId="77777777" w:rsidR="00A21EEF" w:rsidRDefault="00A21EEF" w:rsidP="000B6DE6">
      <w:pPr>
        <w:pStyle w:val="IEEEParagraph"/>
      </w:pPr>
    </w:p>
    <w:p w14:paraId="008BD8F5" w14:textId="77777777" w:rsidR="00A21EEF" w:rsidRDefault="00A21EEF" w:rsidP="000B6DE6">
      <w:pPr>
        <w:pStyle w:val="IEEEParagraph"/>
      </w:pPr>
    </w:p>
    <w:p w14:paraId="23029DAA" w14:textId="77777777" w:rsidR="00A21EEF" w:rsidRDefault="00A21EEF" w:rsidP="000B6DE6">
      <w:pPr>
        <w:pStyle w:val="IEEEParagraph"/>
      </w:pPr>
    </w:p>
    <w:p w14:paraId="342074CC" w14:textId="77777777" w:rsidR="00A21EEF" w:rsidRDefault="00A21EEF" w:rsidP="000B6DE6">
      <w:pPr>
        <w:pStyle w:val="IEEEParagraph"/>
      </w:pPr>
    </w:p>
    <w:p w14:paraId="5946227A" w14:textId="77777777" w:rsidR="00A21EEF" w:rsidRDefault="00A21EEF" w:rsidP="000B6DE6">
      <w:pPr>
        <w:pStyle w:val="IEEEParagraph"/>
      </w:pPr>
    </w:p>
    <w:p w14:paraId="0E90D736" w14:textId="77777777" w:rsidR="00A21EEF" w:rsidRDefault="00A21EEF" w:rsidP="00A21EEF">
      <w:pPr>
        <w:pStyle w:val="IEEEParagraph"/>
        <w:ind w:firstLine="0"/>
      </w:pPr>
    </w:p>
    <w:p w14:paraId="520857CD" w14:textId="77777777" w:rsidR="00A21EEF" w:rsidRDefault="00A21EEF" w:rsidP="000B6DE6">
      <w:pPr>
        <w:pStyle w:val="IEEEParagraph"/>
      </w:pPr>
    </w:p>
    <w:p w14:paraId="127B10D0" w14:textId="77777777" w:rsidR="00A21EEF" w:rsidRPr="000B6DE6" w:rsidRDefault="00A21EEF" w:rsidP="00A21EEF">
      <w:pPr>
        <w:pStyle w:val="IEEEParagraph"/>
      </w:pPr>
    </w:p>
    <w:p w14:paraId="1640C1A0" w14:textId="142CAB6C" w:rsidR="00A21EEF" w:rsidRPr="000B6DE6" w:rsidRDefault="00A21EEF" w:rsidP="00A21EEF">
      <w:pPr>
        <w:pStyle w:val="IEEEHeading1"/>
        <w:numPr>
          <w:ilvl w:val="0"/>
          <w:numId w:val="0"/>
        </w:numPr>
        <w:spacing w:before="0" w:after="0" w:line="276" w:lineRule="auto"/>
        <w:rPr>
          <w:b/>
        </w:rPr>
      </w:pPr>
      <w:r>
        <w:rPr>
          <w:b/>
        </w:rPr>
        <w:t>V. IMPLEMENTATION</w:t>
      </w:r>
    </w:p>
    <w:p w14:paraId="0879FB36" w14:textId="77777777" w:rsidR="00971B81" w:rsidRDefault="00971B81" w:rsidP="00A21EEF">
      <w:pPr>
        <w:pStyle w:val="IEEEParagraph"/>
        <w:ind w:firstLine="0"/>
      </w:pPr>
    </w:p>
    <w:p w14:paraId="1106D354" w14:textId="77777777" w:rsidR="00A21EEF" w:rsidRPr="00A21EEF" w:rsidRDefault="00A21EEF" w:rsidP="00A21EEF">
      <w:pPr>
        <w:pStyle w:val="IEEEParagraph"/>
        <w:numPr>
          <w:ilvl w:val="0"/>
          <w:numId w:val="7"/>
        </w:numPr>
        <w:rPr>
          <w:b/>
          <w:bCs/>
          <w:lang w:val="en-IN"/>
        </w:rPr>
      </w:pPr>
      <w:r w:rsidRPr="00A21EEF">
        <w:rPr>
          <w:b/>
          <w:bCs/>
          <w:lang w:val="en-IN"/>
        </w:rPr>
        <w:t>Ultrasonic Obstacle Detection:</w:t>
      </w:r>
    </w:p>
    <w:p w14:paraId="4DE5F0C4" w14:textId="77777777" w:rsidR="00A21EEF" w:rsidRDefault="00A21EEF" w:rsidP="00A21EEF">
      <w:pPr>
        <w:pStyle w:val="IEEEParagraph"/>
        <w:spacing w:line="276" w:lineRule="auto"/>
        <w:rPr>
          <w:lang w:val="en-IN"/>
        </w:rPr>
      </w:pPr>
      <w:r w:rsidRPr="00A21EEF">
        <w:rPr>
          <w:lang w:val="en-IN"/>
        </w:rPr>
        <w:t xml:space="preserve">The Arduino Uno reads data from ultrasonic sensors (HC-SR04) to detect nearby obstacles. It calculates the distance by measuring the time taken for ultrasonic waves to </w:t>
      </w:r>
      <w:proofErr w:type="gramStart"/>
      <w:r w:rsidRPr="00A21EEF">
        <w:rPr>
          <w:lang w:val="en-IN"/>
        </w:rPr>
        <w:t>reflect back</w:t>
      </w:r>
      <w:proofErr w:type="gramEnd"/>
      <w:r w:rsidRPr="00A21EEF">
        <w:rPr>
          <w:lang w:val="en-IN"/>
        </w:rPr>
        <w:t xml:space="preserve"> from an object. If the object is within a certain range (e.g., less than 1 meter), alerts are triggered.</w:t>
      </w:r>
    </w:p>
    <w:p w14:paraId="362D4DBA" w14:textId="77777777" w:rsidR="00A21EEF" w:rsidRPr="00A21EEF" w:rsidRDefault="00A21EEF" w:rsidP="00A21EEF">
      <w:pPr>
        <w:pStyle w:val="IEEEParagraph"/>
        <w:rPr>
          <w:lang w:val="en-IN"/>
        </w:rPr>
      </w:pPr>
    </w:p>
    <w:p w14:paraId="3AF90CA2" w14:textId="77777777" w:rsidR="00A21EEF" w:rsidRPr="00A21EEF" w:rsidRDefault="00A21EEF" w:rsidP="00A21EEF">
      <w:pPr>
        <w:pStyle w:val="IEEEParagraph"/>
        <w:numPr>
          <w:ilvl w:val="0"/>
          <w:numId w:val="7"/>
        </w:numPr>
        <w:rPr>
          <w:b/>
          <w:bCs/>
          <w:lang w:val="en-IN"/>
        </w:rPr>
      </w:pPr>
      <w:r w:rsidRPr="00A21EEF">
        <w:rPr>
          <w:b/>
          <w:bCs/>
          <w:lang w:val="en-IN"/>
        </w:rPr>
        <w:t>Vibration and Sound Alerts:</w:t>
      </w:r>
    </w:p>
    <w:p w14:paraId="7F666FF3" w14:textId="77777777" w:rsidR="00A21EEF" w:rsidRPr="00A21EEF" w:rsidRDefault="00A21EEF" w:rsidP="00A21EEF">
      <w:pPr>
        <w:pStyle w:val="IEEEParagraph"/>
        <w:rPr>
          <w:lang w:val="en-IN"/>
        </w:rPr>
      </w:pPr>
      <w:r w:rsidRPr="00A21EEF">
        <w:rPr>
          <w:lang w:val="en-IN"/>
        </w:rPr>
        <w:t>A buzzer and vibration motor are used to alert the user of nearby obstacles. The closer the object, the stronger or more frequent the alerts. This dual feedback system ensures the user gets notified even in noisy environments.</w:t>
      </w:r>
    </w:p>
    <w:p w14:paraId="17E1B9F6" w14:textId="030BACCB" w:rsidR="00A21EEF" w:rsidRPr="00A21EEF" w:rsidRDefault="00A21EEF" w:rsidP="00A21EEF">
      <w:pPr>
        <w:pStyle w:val="IEEEParagraph"/>
        <w:rPr>
          <w:lang w:val="en-IN"/>
        </w:rPr>
      </w:pPr>
    </w:p>
    <w:p w14:paraId="49A7CF6F" w14:textId="77777777" w:rsidR="00A21EEF" w:rsidRPr="00A21EEF" w:rsidRDefault="00A21EEF" w:rsidP="00A21EEF">
      <w:pPr>
        <w:pStyle w:val="IEEEParagraph"/>
        <w:numPr>
          <w:ilvl w:val="0"/>
          <w:numId w:val="7"/>
        </w:numPr>
        <w:spacing w:line="276" w:lineRule="auto"/>
        <w:rPr>
          <w:b/>
          <w:bCs/>
          <w:lang w:val="en-IN"/>
        </w:rPr>
      </w:pPr>
      <w:r w:rsidRPr="00A21EEF">
        <w:rPr>
          <w:b/>
          <w:bCs/>
          <w:lang w:val="en-IN"/>
        </w:rPr>
        <w:t>Microcontroller Control (Arduino):</w:t>
      </w:r>
    </w:p>
    <w:p w14:paraId="45CDB096" w14:textId="77777777" w:rsidR="00A21EEF" w:rsidRPr="00A21EEF" w:rsidRDefault="00A21EEF" w:rsidP="00A21EEF">
      <w:pPr>
        <w:pStyle w:val="IEEEParagraph"/>
        <w:spacing w:line="276" w:lineRule="auto"/>
        <w:rPr>
          <w:lang w:val="en-IN"/>
        </w:rPr>
      </w:pPr>
      <w:r w:rsidRPr="00A21EEF">
        <w:rPr>
          <w:lang w:val="en-IN"/>
        </w:rPr>
        <w:t>The Arduino Uno serves as the brain of the system. It collects sensor data, processes distance calculations, and activates alerts. The program logic is written using the Arduino IDE.</w:t>
      </w:r>
    </w:p>
    <w:p w14:paraId="7EFC4D78" w14:textId="71F0A183" w:rsidR="00A21EEF" w:rsidRPr="00A21EEF" w:rsidRDefault="00A21EEF" w:rsidP="00A21EEF">
      <w:pPr>
        <w:pStyle w:val="IEEEParagraph"/>
        <w:spacing w:line="276" w:lineRule="auto"/>
        <w:rPr>
          <w:lang w:val="en-IN"/>
        </w:rPr>
      </w:pPr>
    </w:p>
    <w:p w14:paraId="3034F2C6" w14:textId="77777777" w:rsidR="00A21EEF" w:rsidRPr="00A21EEF" w:rsidRDefault="00A21EEF" w:rsidP="00A21EEF">
      <w:pPr>
        <w:pStyle w:val="IEEEParagraph"/>
        <w:numPr>
          <w:ilvl w:val="0"/>
          <w:numId w:val="7"/>
        </w:numPr>
        <w:spacing w:line="276" w:lineRule="auto"/>
        <w:rPr>
          <w:b/>
          <w:bCs/>
          <w:lang w:val="en-IN"/>
        </w:rPr>
      </w:pPr>
      <w:r w:rsidRPr="00A21EEF">
        <w:rPr>
          <w:b/>
          <w:bCs/>
          <w:lang w:val="en-IN"/>
        </w:rPr>
        <w:t>Power Supply:</w:t>
      </w:r>
    </w:p>
    <w:p w14:paraId="7A526B45" w14:textId="77777777" w:rsidR="00A21EEF" w:rsidRPr="00A21EEF" w:rsidRDefault="00A21EEF" w:rsidP="00A21EEF">
      <w:pPr>
        <w:pStyle w:val="IEEEParagraph"/>
        <w:spacing w:line="276" w:lineRule="auto"/>
        <w:rPr>
          <w:lang w:val="en-IN"/>
        </w:rPr>
      </w:pPr>
      <w:r w:rsidRPr="00A21EEF">
        <w:rPr>
          <w:lang w:val="en-IN"/>
        </w:rPr>
        <w:t>A 9V battery or rechargeable Li-ion battery is used to power the system. A power switch is added for user control, making it easy to turn the stick on and off as needed.</w:t>
      </w:r>
    </w:p>
    <w:p w14:paraId="46EA31FF" w14:textId="37712085" w:rsidR="00A21EEF" w:rsidRPr="00A21EEF" w:rsidRDefault="00A21EEF" w:rsidP="00A21EEF">
      <w:pPr>
        <w:pStyle w:val="IEEEParagraph"/>
        <w:spacing w:line="276" w:lineRule="auto"/>
        <w:rPr>
          <w:lang w:val="en-IN"/>
        </w:rPr>
      </w:pPr>
    </w:p>
    <w:p w14:paraId="218CEE43" w14:textId="77777777" w:rsidR="00A21EEF" w:rsidRPr="00A21EEF" w:rsidRDefault="00A21EEF" w:rsidP="00A21EEF">
      <w:pPr>
        <w:pStyle w:val="IEEEParagraph"/>
        <w:numPr>
          <w:ilvl w:val="0"/>
          <w:numId w:val="7"/>
        </w:numPr>
        <w:spacing w:line="276" w:lineRule="auto"/>
        <w:rPr>
          <w:b/>
          <w:bCs/>
          <w:lang w:val="en-IN"/>
        </w:rPr>
      </w:pPr>
      <w:r w:rsidRPr="00A21EEF">
        <w:rPr>
          <w:b/>
          <w:bCs/>
          <w:lang w:val="en-IN"/>
        </w:rPr>
        <w:t>Stick Design &amp; Mounting:</w:t>
      </w:r>
    </w:p>
    <w:p w14:paraId="369D4606" w14:textId="77777777" w:rsidR="00A21EEF" w:rsidRPr="00A21EEF" w:rsidRDefault="00A21EEF" w:rsidP="00A21EEF">
      <w:pPr>
        <w:pStyle w:val="IEEEParagraph"/>
        <w:spacing w:line="276" w:lineRule="auto"/>
        <w:rPr>
          <w:lang w:val="en-IN"/>
        </w:rPr>
      </w:pPr>
      <w:r w:rsidRPr="00A21EEF">
        <w:rPr>
          <w:lang w:val="en-IN"/>
        </w:rPr>
        <w:t>All components are securely mounted on a standard walking stick. The ultrasonic sensor is fixed at the top-front to scan the user’s walking path, while other components are placed to maintain balance and ease of use.</w:t>
      </w:r>
    </w:p>
    <w:p w14:paraId="40B8607D" w14:textId="77777777" w:rsidR="008C3BB4" w:rsidRDefault="008C3BB4" w:rsidP="000158FE">
      <w:pPr>
        <w:pStyle w:val="IEEEParagraph"/>
        <w:spacing w:line="276" w:lineRule="auto"/>
        <w:ind w:firstLine="0"/>
        <w:rPr>
          <w:b/>
          <w:bCs/>
          <w:lang w:val="en-IN"/>
        </w:rPr>
      </w:pPr>
    </w:p>
    <w:p w14:paraId="6E3F8556" w14:textId="77777777" w:rsidR="00A21EEF" w:rsidRDefault="00A21EEF" w:rsidP="000158FE">
      <w:pPr>
        <w:pStyle w:val="IEEEParagraph"/>
        <w:spacing w:line="276" w:lineRule="auto"/>
        <w:ind w:firstLine="0"/>
        <w:rPr>
          <w:b/>
          <w:bCs/>
          <w:lang w:val="en-IN"/>
        </w:rPr>
      </w:pPr>
    </w:p>
    <w:p w14:paraId="77FD9120" w14:textId="1E66E102" w:rsidR="00A21EEF" w:rsidRPr="00A21EEF" w:rsidRDefault="00A21EEF" w:rsidP="00A21EEF">
      <w:pPr>
        <w:pStyle w:val="IEEEHeading1"/>
        <w:numPr>
          <w:ilvl w:val="0"/>
          <w:numId w:val="0"/>
        </w:numPr>
        <w:spacing w:before="0" w:after="0" w:line="276" w:lineRule="auto"/>
        <w:rPr>
          <w:b/>
        </w:rPr>
      </w:pPr>
      <w:r w:rsidRPr="00A21EEF">
        <w:rPr>
          <w:b/>
        </w:rPr>
        <w:t>VI. RESULT AND ANALYSIS</w:t>
      </w:r>
    </w:p>
    <w:p w14:paraId="7C5A6F7A" w14:textId="58B288D4" w:rsidR="008C3BB4" w:rsidRDefault="00B243DC" w:rsidP="000158FE">
      <w:pPr>
        <w:pStyle w:val="IEEEFigure"/>
        <w:spacing w:line="276" w:lineRule="auto"/>
        <w:rPr>
          <w:noProof/>
          <w:lang w:val="en-US" w:eastAsia="en-US"/>
        </w:rPr>
      </w:pPr>
      <w:r>
        <w:rPr>
          <w:noProof/>
          <w:lang w:val="en-US" w:eastAsia="en-US"/>
        </w:rPr>
        <w:drawing>
          <wp:anchor distT="0" distB="0" distL="114300" distR="114300" simplePos="0" relativeHeight="251660800" behindDoc="0" locked="0" layoutInCell="1" allowOverlap="1" wp14:anchorId="40E9ABC6" wp14:editId="05070A40">
            <wp:simplePos x="0" y="0"/>
            <wp:positionH relativeFrom="column">
              <wp:posOffset>1270</wp:posOffset>
            </wp:positionH>
            <wp:positionV relativeFrom="paragraph">
              <wp:posOffset>156210</wp:posOffset>
            </wp:positionV>
            <wp:extent cx="5668645" cy="2705100"/>
            <wp:effectExtent l="0" t="0" r="0" b="0"/>
            <wp:wrapNone/>
            <wp:docPr id="200457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72936" name="Picture 2004572936"/>
                    <pic:cNvPicPr/>
                  </pic:nvPicPr>
                  <pic:blipFill rotWithShape="1">
                    <a:blip r:embed="rId11">
                      <a:extLst>
                        <a:ext uri="{28A0092B-C50C-407E-A947-70E740481C1C}">
                          <a14:useLocalDpi xmlns:a14="http://schemas.microsoft.com/office/drawing/2010/main" val="0"/>
                        </a:ext>
                      </a:extLst>
                    </a:blip>
                    <a:srcRect t="19812" r="2231" b="17978"/>
                    <a:stretch/>
                  </pic:blipFill>
                  <pic:spPr bwMode="auto">
                    <a:xfrm>
                      <a:off x="0" y="0"/>
                      <a:ext cx="566864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DB5609" w14:textId="3EB2494B" w:rsidR="00B243DC" w:rsidRDefault="00B243DC" w:rsidP="00B243DC">
      <w:pPr>
        <w:pStyle w:val="IEEEFigureCaptionSingle-Line"/>
        <w:rPr>
          <w:lang w:val="en-US" w:eastAsia="en-US"/>
        </w:rPr>
      </w:pPr>
      <w:r>
        <w:rPr>
          <w:noProof/>
          <w:lang w:val="en-US" w:eastAsia="en-US"/>
        </w:rPr>
        <w:t>s</w:t>
      </w:r>
    </w:p>
    <w:p w14:paraId="797697C1" w14:textId="77777777" w:rsidR="00B243DC" w:rsidRDefault="00B243DC" w:rsidP="00B243DC">
      <w:pPr>
        <w:pStyle w:val="IEEEParagraph"/>
        <w:rPr>
          <w:lang w:val="en-US" w:eastAsia="en-US"/>
        </w:rPr>
      </w:pPr>
    </w:p>
    <w:p w14:paraId="452A34A9" w14:textId="77777777" w:rsidR="00B243DC" w:rsidRDefault="00B243DC" w:rsidP="00B243DC">
      <w:pPr>
        <w:pStyle w:val="IEEEParagraph"/>
        <w:rPr>
          <w:lang w:val="en-US" w:eastAsia="en-US"/>
        </w:rPr>
      </w:pPr>
    </w:p>
    <w:p w14:paraId="658D97F1" w14:textId="05822057" w:rsidR="00B243DC" w:rsidRDefault="00B243DC" w:rsidP="00B243DC">
      <w:pPr>
        <w:pStyle w:val="IEEEParagraph"/>
        <w:rPr>
          <w:lang w:val="en-US" w:eastAsia="en-US"/>
        </w:rPr>
      </w:pPr>
    </w:p>
    <w:p w14:paraId="2F8948BE" w14:textId="77777777" w:rsidR="00B243DC" w:rsidRDefault="00B243DC" w:rsidP="00B243DC">
      <w:pPr>
        <w:pStyle w:val="IEEEParagraph"/>
        <w:rPr>
          <w:lang w:val="en-US" w:eastAsia="en-US"/>
        </w:rPr>
      </w:pPr>
    </w:p>
    <w:p w14:paraId="71ED1C32" w14:textId="77777777" w:rsidR="00B243DC" w:rsidRDefault="00B243DC" w:rsidP="00B243DC">
      <w:pPr>
        <w:pStyle w:val="IEEEParagraph"/>
        <w:rPr>
          <w:lang w:val="en-US" w:eastAsia="en-US"/>
        </w:rPr>
      </w:pPr>
    </w:p>
    <w:p w14:paraId="5F0F6CC4" w14:textId="1640C1A0" w:rsidR="00B243DC" w:rsidRDefault="00B243DC" w:rsidP="00B243DC">
      <w:pPr>
        <w:pStyle w:val="IEEEParagraph"/>
        <w:rPr>
          <w:lang w:val="en-US" w:eastAsia="en-US"/>
        </w:rPr>
      </w:pPr>
    </w:p>
    <w:p w14:paraId="5D64D6A8" w14:textId="77777777" w:rsidR="00B243DC" w:rsidRDefault="00B243DC" w:rsidP="00B243DC">
      <w:pPr>
        <w:pStyle w:val="IEEEParagraph"/>
        <w:rPr>
          <w:lang w:val="en-US" w:eastAsia="en-US"/>
        </w:rPr>
      </w:pPr>
    </w:p>
    <w:p w14:paraId="100ECE07" w14:textId="77777777" w:rsidR="00B243DC" w:rsidRDefault="00B243DC" w:rsidP="00B243DC">
      <w:pPr>
        <w:pStyle w:val="IEEEParagraph"/>
        <w:rPr>
          <w:lang w:val="en-US" w:eastAsia="en-US"/>
        </w:rPr>
      </w:pPr>
    </w:p>
    <w:p w14:paraId="36674DCD" w14:textId="77777777" w:rsidR="00B243DC" w:rsidRDefault="00B243DC" w:rsidP="00B243DC">
      <w:pPr>
        <w:pStyle w:val="IEEEParagraph"/>
        <w:rPr>
          <w:lang w:val="en-US" w:eastAsia="en-US"/>
        </w:rPr>
      </w:pPr>
    </w:p>
    <w:p w14:paraId="5C2D84A2" w14:textId="77777777" w:rsidR="00B243DC" w:rsidRDefault="00B243DC" w:rsidP="00B243DC">
      <w:pPr>
        <w:pStyle w:val="IEEEParagraph"/>
        <w:rPr>
          <w:lang w:val="en-US" w:eastAsia="en-US"/>
        </w:rPr>
      </w:pPr>
    </w:p>
    <w:p w14:paraId="72A5842D" w14:textId="77777777" w:rsidR="00B243DC" w:rsidRDefault="00B243DC" w:rsidP="00B243DC">
      <w:pPr>
        <w:pStyle w:val="IEEEParagraph"/>
        <w:rPr>
          <w:lang w:val="en-US" w:eastAsia="en-US"/>
        </w:rPr>
      </w:pPr>
    </w:p>
    <w:p w14:paraId="0D729072" w14:textId="77777777" w:rsidR="00B243DC" w:rsidRDefault="00B243DC" w:rsidP="00B243DC">
      <w:pPr>
        <w:pStyle w:val="IEEEParagraph"/>
        <w:rPr>
          <w:lang w:val="en-US" w:eastAsia="en-US"/>
        </w:rPr>
      </w:pPr>
    </w:p>
    <w:p w14:paraId="7383998A" w14:textId="77777777" w:rsidR="00B243DC" w:rsidRDefault="00B243DC" w:rsidP="00B243DC">
      <w:pPr>
        <w:pStyle w:val="IEEEParagraph"/>
        <w:rPr>
          <w:lang w:val="en-US" w:eastAsia="en-US"/>
        </w:rPr>
      </w:pPr>
    </w:p>
    <w:p w14:paraId="787A8016" w14:textId="77777777" w:rsidR="00B243DC" w:rsidRDefault="00B243DC" w:rsidP="00B243DC">
      <w:pPr>
        <w:pStyle w:val="IEEEParagraph"/>
        <w:rPr>
          <w:lang w:val="en-US" w:eastAsia="en-US"/>
        </w:rPr>
      </w:pPr>
    </w:p>
    <w:p w14:paraId="659CF8F9" w14:textId="77777777" w:rsidR="00B243DC" w:rsidRDefault="00B243DC" w:rsidP="00B243DC">
      <w:pPr>
        <w:pStyle w:val="IEEEParagraph"/>
        <w:rPr>
          <w:lang w:val="en-US" w:eastAsia="en-US"/>
        </w:rPr>
      </w:pPr>
    </w:p>
    <w:p w14:paraId="251D2A2B" w14:textId="77777777" w:rsidR="00B243DC" w:rsidRDefault="00B243DC" w:rsidP="00B243DC">
      <w:pPr>
        <w:pStyle w:val="IEEEParagraph"/>
        <w:rPr>
          <w:lang w:val="en-US" w:eastAsia="en-US"/>
        </w:rPr>
      </w:pPr>
    </w:p>
    <w:p w14:paraId="1CF23EC7" w14:textId="77777777" w:rsidR="00B243DC" w:rsidRDefault="00B243DC" w:rsidP="00B243DC">
      <w:pPr>
        <w:pStyle w:val="IEEEParagraph"/>
        <w:rPr>
          <w:lang w:val="en-US" w:eastAsia="en-US"/>
        </w:rPr>
      </w:pPr>
    </w:p>
    <w:p w14:paraId="1D985323" w14:textId="77777777" w:rsidR="00B243DC" w:rsidRDefault="00B243DC" w:rsidP="00B243DC">
      <w:pPr>
        <w:pStyle w:val="IEEEParagraph"/>
        <w:rPr>
          <w:lang w:val="en-US" w:eastAsia="en-US"/>
        </w:rPr>
      </w:pPr>
    </w:p>
    <w:p w14:paraId="3BC0E351" w14:textId="365C33A7" w:rsidR="00B243DC" w:rsidRPr="00B243DC" w:rsidRDefault="00B243DC" w:rsidP="00B243DC">
      <w:pPr>
        <w:pStyle w:val="IEEEHeading1"/>
        <w:numPr>
          <w:ilvl w:val="0"/>
          <w:numId w:val="0"/>
        </w:numPr>
        <w:spacing w:before="0" w:after="0" w:line="276" w:lineRule="auto"/>
        <w:jc w:val="left"/>
        <w:rPr>
          <w:b/>
        </w:rPr>
      </w:pPr>
      <w:r>
        <w:rPr>
          <w:b/>
        </w:rPr>
        <w:t xml:space="preserve">                                                                                   </w:t>
      </w:r>
      <w:r w:rsidRPr="00A21EEF">
        <w:rPr>
          <w:b/>
        </w:rPr>
        <w:t>VI</w:t>
      </w:r>
      <w:r>
        <w:rPr>
          <w:b/>
        </w:rPr>
        <w:t>I</w:t>
      </w:r>
      <w:r w:rsidRPr="00A21EEF">
        <w:rPr>
          <w:b/>
        </w:rPr>
        <w:t xml:space="preserve">. </w:t>
      </w:r>
      <w:r>
        <w:rPr>
          <w:b/>
        </w:rPr>
        <w:t xml:space="preserve">Future Scope </w:t>
      </w:r>
    </w:p>
    <w:p w14:paraId="547ACC23" w14:textId="77777777" w:rsidR="00B243DC" w:rsidRDefault="00B243DC" w:rsidP="00B243DC">
      <w:pPr>
        <w:pStyle w:val="IEEEParagraph"/>
        <w:spacing w:line="276" w:lineRule="auto"/>
        <w:rPr>
          <w:lang w:val="en-US" w:eastAsia="en-US"/>
        </w:rPr>
      </w:pPr>
    </w:p>
    <w:p w14:paraId="31BABCA1" w14:textId="77777777" w:rsidR="00B243DC" w:rsidRDefault="00B243DC" w:rsidP="00B243DC">
      <w:pPr>
        <w:pStyle w:val="IEEEParagraph"/>
        <w:numPr>
          <w:ilvl w:val="0"/>
          <w:numId w:val="12"/>
        </w:numPr>
        <w:spacing w:line="276" w:lineRule="auto"/>
        <w:rPr>
          <w:lang w:eastAsia="en-US"/>
        </w:rPr>
      </w:pPr>
      <w:r w:rsidRPr="00B243DC">
        <w:rPr>
          <w:lang w:eastAsia="en-US"/>
        </w:rPr>
        <w:t xml:space="preserve">The Smart Stick for Blind People can be improved by adding GPS and voice navigation to help users reach destinations independently. Voice assistance using text-to-speech can give real-time obstacle warnings and directions, making the device more user-friendly. </w:t>
      </w:r>
    </w:p>
    <w:p w14:paraId="535BE576" w14:textId="3EC1F402" w:rsidR="00B243DC" w:rsidRPr="00B243DC" w:rsidRDefault="00B243DC" w:rsidP="00B243DC">
      <w:pPr>
        <w:pStyle w:val="IEEEParagraph"/>
        <w:numPr>
          <w:ilvl w:val="0"/>
          <w:numId w:val="12"/>
        </w:numPr>
        <w:spacing w:line="276" w:lineRule="auto"/>
        <w:rPr>
          <w:lang w:val="en-US" w:eastAsia="en-US"/>
        </w:rPr>
      </w:pPr>
      <w:r w:rsidRPr="00B243DC">
        <w:rPr>
          <w:lang w:eastAsia="en-US"/>
        </w:rPr>
        <w:t>AI and camera integration could enable the stick to recognize specific obstacles</w:t>
      </w:r>
    </w:p>
    <w:p w14:paraId="2457ADE9" w14:textId="77777777" w:rsidR="00B243DC" w:rsidRDefault="00B243DC" w:rsidP="00B243DC">
      <w:pPr>
        <w:pStyle w:val="IEEEParagraph"/>
        <w:spacing w:line="276" w:lineRule="auto"/>
        <w:ind w:left="720" w:firstLine="0"/>
        <w:rPr>
          <w:lang w:val="en-US" w:eastAsia="en-US"/>
        </w:rPr>
      </w:pPr>
    </w:p>
    <w:p w14:paraId="507C6D61" w14:textId="072843F5" w:rsidR="00B243DC" w:rsidRPr="00B243DC" w:rsidRDefault="00B243DC" w:rsidP="00B243DC">
      <w:pPr>
        <w:pStyle w:val="IEEEHeading1"/>
        <w:numPr>
          <w:ilvl w:val="0"/>
          <w:numId w:val="0"/>
        </w:numPr>
        <w:spacing w:before="0" w:after="0" w:line="276" w:lineRule="auto"/>
        <w:ind w:left="720"/>
        <w:jc w:val="left"/>
        <w:rPr>
          <w:b/>
        </w:rPr>
      </w:pPr>
      <w:r>
        <w:rPr>
          <w:b/>
        </w:rPr>
        <w:t xml:space="preserve">                                                               </w:t>
      </w:r>
      <w:r w:rsidRPr="00A21EEF">
        <w:rPr>
          <w:b/>
        </w:rPr>
        <w:t>VI</w:t>
      </w:r>
      <w:r>
        <w:rPr>
          <w:b/>
        </w:rPr>
        <w:t>I</w:t>
      </w:r>
      <w:r>
        <w:rPr>
          <w:b/>
        </w:rPr>
        <w:t>I</w:t>
      </w:r>
      <w:r w:rsidRPr="00A21EEF">
        <w:rPr>
          <w:b/>
        </w:rPr>
        <w:t xml:space="preserve">. </w:t>
      </w:r>
      <w:r>
        <w:rPr>
          <w:b/>
        </w:rPr>
        <w:t>Discussion</w:t>
      </w:r>
      <w:r>
        <w:rPr>
          <w:b/>
        </w:rPr>
        <w:t xml:space="preserve"> </w:t>
      </w:r>
    </w:p>
    <w:p w14:paraId="5DFE6B28" w14:textId="77777777" w:rsidR="00B243DC" w:rsidRDefault="00B243DC" w:rsidP="00B243DC">
      <w:pPr>
        <w:pStyle w:val="IEEEParagraph"/>
        <w:spacing w:line="276" w:lineRule="auto"/>
        <w:ind w:firstLine="0"/>
        <w:rPr>
          <w:lang w:val="en-IN" w:eastAsia="en-US"/>
        </w:rPr>
      </w:pPr>
      <w:r w:rsidRPr="00B243DC">
        <w:rPr>
          <w:lang w:val="en-IN" w:eastAsia="en-US"/>
        </w:rPr>
        <w:t>The Smart Stick for Blind People successfully demonstrates how simple, low-cost technology can make a meaningful impact on the lives of visually impaired individuals. By combining an Arduino with ultrasonic sensors, buzzers, and vibration motors, the device provides real-time alerts about nearby obstacles, enhancing the user's awareness of their environment. The dual feedback system—sound and vibration—ensures that the user receives alerts even in noisy surroundings, making the stick more reliable in different situations.</w:t>
      </w:r>
    </w:p>
    <w:p w14:paraId="08C2D9A1" w14:textId="77777777" w:rsidR="00B243DC" w:rsidRPr="00B243DC" w:rsidRDefault="00B243DC" w:rsidP="00B243DC">
      <w:pPr>
        <w:pStyle w:val="IEEEParagraph"/>
        <w:spacing w:line="276" w:lineRule="auto"/>
        <w:ind w:firstLine="0"/>
        <w:rPr>
          <w:lang w:val="en-IN" w:eastAsia="en-US"/>
        </w:rPr>
      </w:pPr>
    </w:p>
    <w:p w14:paraId="0461CE01" w14:textId="371FECFE" w:rsidR="00B243DC" w:rsidRDefault="00B243DC" w:rsidP="00B243DC">
      <w:pPr>
        <w:pStyle w:val="IEEEParagraph"/>
        <w:spacing w:line="276" w:lineRule="auto"/>
        <w:ind w:firstLine="0"/>
        <w:rPr>
          <w:lang w:val="en-IN" w:eastAsia="en-US"/>
        </w:rPr>
      </w:pPr>
      <w:r w:rsidRPr="00B243DC">
        <w:rPr>
          <w:lang w:val="en-IN" w:eastAsia="en-US"/>
        </w:rPr>
        <w:t>However, the current design has some limitations. It primarily detects obstacles in front and may miss those at higher or lower levels, such as hanging objects or ground holes. Additionally, while the system is effective for short-range detection, it lacks features like GPS, voice commands, or emergency communication, which would significantly increase its usefulness. Despite these limitations, the project lays a strong foundation for future improvements and showcases the potential of assistive technologies in promoting independence and safety.</w:t>
      </w:r>
    </w:p>
    <w:p w14:paraId="05056C9F" w14:textId="77777777" w:rsidR="00B243DC" w:rsidRDefault="00B243DC" w:rsidP="00B243DC">
      <w:pPr>
        <w:pStyle w:val="IEEEParagraph"/>
        <w:spacing w:line="276" w:lineRule="auto"/>
        <w:ind w:firstLine="0"/>
        <w:rPr>
          <w:lang w:val="en-IN" w:eastAsia="en-US"/>
        </w:rPr>
      </w:pPr>
    </w:p>
    <w:p w14:paraId="6A2271EB" w14:textId="2683E1E4" w:rsidR="00B243DC" w:rsidRDefault="00B243DC" w:rsidP="00B243DC">
      <w:pPr>
        <w:pStyle w:val="IEEEParagraph"/>
        <w:spacing w:line="276" w:lineRule="auto"/>
        <w:ind w:firstLine="0"/>
        <w:rPr>
          <w:lang w:val="en-IN" w:eastAsia="en-US"/>
        </w:rPr>
      </w:pPr>
      <w:r>
        <w:rPr>
          <w:b/>
        </w:rPr>
        <w:t xml:space="preserve">                                                                  </w:t>
      </w:r>
      <w:r>
        <w:rPr>
          <w:b/>
        </w:rPr>
        <w:t>I</w:t>
      </w:r>
      <w:r>
        <w:rPr>
          <w:b/>
        </w:rPr>
        <w:t>X</w:t>
      </w:r>
      <w:r w:rsidRPr="00A21EEF">
        <w:rPr>
          <w:b/>
        </w:rPr>
        <w:t>.</w:t>
      </w:r>
      <w:r>
        <w:rPr>
          <w:b/>
        </w:rPr>
        <w:t>.CONCLUSION</w:t>
      </w:r>
    </w:p>
    <w:p w14:paraId="331AE62A" w14:textId="21B64A64" w:rsidR="00B243DC" w:rsidRDefault="00C625BA" w:rsidP="00B243DC">
      <w:pPr>
        <w:pStyle w:val="IEEEParagraph"/>
        <w:spacing w:line="276" w:lineRule="auto"/>
        <w:ind w:firstLine="0"/>
        <w:rPr>
          <w:lang w:val="en-IN" w:eastAsia="en-US"/>
        </w:rPr>
      </w:pPr>
      <w:r w:rsidRPr="00C625BA">
        <w:rPr>
          <w:lang w:val="en-IN" w:eastAsia="en-US"/>
        </w:rPr>
        <w:t>The Smart Stick for Blind People provides an effective solution for visually impaired individuals to navigate safely using ultrasonic sensors, buzzers, and vibration motors for real-time obstacle detection. While it shows promising results, future enhancements like GPS navigation, voice assistance, and wireless connectivity could greatly improve its functionality. Despite current limitations, the project lays a solid foundation for advancing assistive technology, offering increased independence and safety for visually impaired users.</w:t>
      </w:r>
    </w:p>
    <w:p w14:paraId="5D72A322" w14:textId="77777777" w:rsidR="00B243DC" w:rsidRDefault="00B243DC" w:rsidP="00B243DC">
      <w:pPr>
        <w:pStyle w:val="IEEEParagraph"/>
        <w:spacing w:line="276" w:lineRule="auto"/>
        <w:ind w:firstLine="0"/>
        <w:rPr>
          <w:lang w:val="en-IN" w:eastAsia="en-US"/>
        </w:rPr>
      </w:pPr>
    </w:p>
    <w:p w14:paraId="3B67B13F" w14:textId="77777777" w:rsidR="00B243DC" w:rsidRDefault="00B243DC" w:rsidP="00B243DC">
      <w:pPr>
        <w:pStyle w:val="IEEEParagraph"/>
        <w:spacing w:line="276" w:lineRule="auto"/>
        <w:ind w:firstLine="0"/>
        <w:rPr>
          <w:lang w:val="en-IN" w:eastAsia="en-US"/>
        </w:rPr>
      </w:pPr>
    </w:p>
    <w:p w14:paraId="15602B64" w14:textId="77777777" w:rsidR="000158FE" w:rsidRDefault="000158FE" w:rsidP="000158FE">
      <w:pPr>
        <w:pStyle w:val="IEEEHeading1"/>
        <w:numPr>
          <w:ilvl w:val="0"/>
          <w:numId w:val="0"/>
        </w:numPr>
        <w:spacing w:before="0" w:after="0" w:line="276" w:lineRule="auto"/>
        <w:rPr>
          <w:b/>
          <w:lang w:val="en-US"/>
        </w:rPr>
      </w:pPr>
    </w:p>
    <w:p w14:paraId="101CCFC3" w14:textId="77777777" w:rsidR="00C625BA" w:rsidRDefault="00C625BA" w:rsidP="000158FE">
      <w:pPr>
        <w:pStyle w:val="IEEEHeading1"/>
        <w:numPr>
          <w:ilvl w:val="0"/>
          <w:numId w:val="0"/>
        </w:numPr>
        <w:spacing w:before="0" w:after="0" w:line="276" w:lineRule="auto"/>
        <w:rPr>
          <w:b/>
          <w:lang w:val="en-US"/>
        </w:rPr>
      </w:pPr>
    </w:p>
    <w:p w14:paraId="0DC7A3DF" w14:textId="77777777" w:rsidR="00C625BA" w:rsidRDefault="00C625BA" w:rsidP="000158FE">
      <w:pPr>
        <w:pStyle w:val="IEEEHeading1"/>
        <w:numPr>
          <w:ilvl w:val="0"/>
          <w:numId w:val="0"/>
        </w:numPr>
        <w:spacing w:before="0" w:after="0" w:line="276" w:lineRule="auto"/>
        <w:rPr>
          <w:b/>
          <w:lang w:val="en-US"/>
        </w:rPr>
      </w:pPr>
    </w:p>
    <w:p w14:paraId="256D5685" w14:textId="3C5B187F" w:rsidR="008C3BB4" w:rsidRDefault="000158FE" w:rsidP="000158FE">
      <w:pPr>
        <w:pStyle w:val="IEEEHeading1"/>
        <w:numPr>
          <w:ilvl w:val="0"/>
          <w:numId w:val="0"/>
        </w:numPr>
        <w:spacing w:before="0" w:after="0" w:line="276" w:lineRule="auto"/>
        <w:rPr>
          <w:b/>
          <w:lang w:val="en-US"/>
        </w:rPr>
      </w:pPr>
      <w:r>
        <w:rPr>
          <w:b/>
          <w:lang w:val="en-US"/>
        </w:rPr>
        <w:t xml:space="preserve">V. </w:t>
      </w:r>
      <w:r w:rsidR="00A84170" w:rsidRPr="00A208F0">
        <w:rPr>
          <w:b/>
          <w:lang w:val="en-US"/>
        </w:rPr>
        <w:t>ACKNOWLEDGMENT</w:t>
      </w:r>
    </w:p>
    <w:p w14:paraId="3BA75261" w14:textId="77777777" w:rsidR="00C625BA" w:rsidRPr="00C625BA" w:rsidRDefault="00C625BA" w:rsidP="00C625BA">
      <w:pPr>
        <w:pStyle w:val="IEEEParagraph"/>
        <w:rPr>
          <w:lang w:val="en-US"/>
        </w:rPr>
      </w:pPr>
    </w:p>
    <w:p w14:paraId="2F07FE21" w14:textId="77777777" w:rsidR="00764EB6" w:rsidRPr="00764EB6" w:rsidRDefault="00764EB6" w:rsidP="00764EB6">
      <w:pPr>
        <w:pStyle w:val="IEEEParagraph"/>
        <w:spacing w:line="276" w:lineRule="auto"/>
        <w:ind w:firstLine="0"/>
        <w:rPr>
          <w:lang w:val="en-IN"/>
        </w:rPr>
      </w:pPr>
      <w:r w:rsidRPr="00764EB6">
        <w:rPr>
          <w:lang w:val="en-IN"/>
        </w:rPr>
        <w:t xml:space="preserve">We would like to express our sincere gratitude to all those who supported us throughout the development of this project, </w:t>
      </w:r>
      <w:r w:rsidRPr="00764EB6">
        <w:rPr>
          <w:i/>
          <w:iCs/>
          <w:lang w:val="en-IN"/>
        </w:rPr>
        <w:t>“Smart Walking Stick for the Visually Impaired.”</w:t>
      </w:r>
    </w:p>
    <w:p w14:paraId="60AD0311" w14:textId="394C1988" w:rsidR="00764EB6" w:rsidRPr="00764EB6" w:rsidRDefault="00764EB6" w:rsidP="00764EB6">
      <w:pPr>
        <w:pStyle w:val="IEEEParagraph"/>
        <w:spacing w:line="276" w:lineRule="auto"/>
        <w:ind w:firstLine="0"/>
        <w:rPr>
          <w:lang w:val="en-IN"/>
        </w:rPr>
      </w:pPr>
      <w:r w:rsidRPr="00764EB6">
        <w:rPr>
          <w:lang w:val="en-IN"/>
        </w:rPr>
        <w:t>First and foremost, we thank our project guide</w:t>
      </w:r>
      <w:r>
        <w:rPr>
          <w:lang w:val="en-IN"/>
        </w:rPr>
        <w:t xml:space="preserve"> </w:t>
      </w:r>
      <w:r w:rsidRPr="00764EB6">
        <w:t>Mr.P.C.Chilme</w:t>
      </w:r>
      <w:r>
        <w:rPr>
          <w:lang w:val="en-IN"/>
        </w:rPr>
        <w:t xml:space="preserve"> </w:t>
      </w:r>
      <w:r w:rsidRPr="00764EB6">
        <w:rPr>
          <w:lang w:val="en-IN"/>
        </w:rPr>
        <w:t>, for their invaluable guidance, encouragement, and constructive feedback at every stage. Their expertise and insights greatly enriched our work.</w:t>
      </w:r>
    </w:p>
    <w:p w14:paraId="685B7D2A" w14:textId="0C468DC0" w:rsidR="00764EB6" w:rsidRPr="00764EB6" w:rsidRDefault="00764EB6" w:rsidP="00764EB6">
      <w:pPr>
        <w:pStyle w:val="IEEEParagraph"/>
        <w:spacing w:line="276" w:lineRule="auto"/>
        <w:ind w:firstLine="0"/>
        <w:rPr>
          <w:lang w:val="en-IN"/>
        </w:rPr>
      </w:pPr>
      <w:r w:rsidRPr="00764EB6">
        <w:rPr>
          <w:lang w:val="en-IN"/>
        </w:rPr>
        <w:t xml:space="preserve">We also extend our thanks to </w:t>
      </w:r>
      <w:r>
        <w:rPr>
          <w:lang w:val="en-IN"/>
        </w:rPr>
        <w:t xml:space="preserve">Government Residential Women’s Polytechnic Latur </w:t>
      </w:r>
      <w:r w:rsidRPr="00764EB6">
        <w:rPr>
          <w:lang w:val="en-IN"/>
        </w:rPr>
        <w:t>for providing the necessary resources and a conducive environment for carrying out this project.</w:t>
      </w:r>
    </w:p>
    <w:p w14:paraId="14F7E4B6" w14:textId="77777777" w:rsidR="00993427" w:rsidRDefault="00993427" w:rsidP="000158FE">
      <w:pPr>
        <w:pStyle w:val="IEEEParagraph"/>
        <w:spacing w:line="276" w:lineRule="auto"/>
        <w:ind w:firstLine="0"/>
      </w:pPr>
    </w:p>
    <w:p w14:paraId="240E9DBC" w14:textId="77777777" w:rsidR="00C625BA" w:rsidRDefault="00C625BA" w:rsidP="000158FE">
      <w:pPr>
        <w:pStyle w:val="IEEEParagraph"/>
        <w:spacing w:line="276" w:lineRule="auto"/>
        <w:jc w:val="center"/>
        <w:rPr>
          <w:b/>
        </w:rPr>
      </w:pPr>
    </w:p>
    <w:p w14:paraId="466BA682" w14:textId="77777777" w:rsidR="00C625BA" w:rsidRDefault="00C625BA" w:rsidP="000158FE">
      <w:pPr>
        <w:pStyle w:val="IEEEParagraph"/>
        <w:spacing w:line="276" w:lineRule="auto"/>
        <w:jc w:val="center"/>
        <w:rPr>
          <w:b/>
        </w:rPr>
      </w:pPr>
    </w:p>
    <w:p w14:paraId="050DE43A" w14:textId="5FC5E83F" w:rsidR="00993427" w:rsidRDefault="00993427" w:rsidP="000158FE">
      <w:pPr>
        <w:pStyle w:val="IEEEParagraph"/>
        <w:spacing w:line="276" w:lineRule="auto"/>
        <w:jc w:val="center"/>
      </w:pPr>
      <w:r w:rsidRPr="00993427">
        <w:rPr>
          <w:b/>
        </w:rPr>
        <w:t>REFERENCES</w:t>
      </w:r>
      <w:r>
        <w:t xml:space="preserve"> </w:t>
      </w:r>
    </w:p>
    <w:p w14:paraId="5065DAE0" w14:textId="77777777" w:rsidR="00764EB6" w:rsidRPr="00764EB6" w:rsidRDefault="00764EB6" w:rsidP="00764EB6">
      <w:pPr>
        <w:pStyle w:val="IEEEParagraph"/>
        <w:ind w:firstLine="0"/>
        <w:jc w:val="left"/>
        <w:rPr>
          <w:lang w:val="en-GB"/>
        </w:rPr>
      </w:pPr>
      <w:r w:rsidRPr="00764EB6">
        <w:rPr>
          <w:lang w:val="en-GB"/>
        </w:rPr>
        <w:t>[1] Metev, S.M., Veiko, V.P., *Laser Assisted Microtechnology*, Springer, 1998.</w:t>
      </w:r>
      <w:r w:rsidRPr="00764EB6">
        <w:rPr>
          <w:lang w:val="en-GB"/>
        </w:rPr>
        <w:br/>
        <w:t>[2] Breckling, J., *Analysis of Directional Time Series*, Springer, 1989.</w:t>
      </w:r>
      <w:r w:rsidRPr="00764EB6">
        <w:rPr>
          <w:lang w:val="en-GB"/>
        </w:rPr>
        <w:br/>
        <w:t>[3] Zhang, S., et al., "Ultrathin TFTs," *IEEE Electron Device Letters*, 1999.</w:t>
      </w:r>
      <w:r w:rsidRPr="00764EB6">
        <w:rPr>
          <w:lang w:val="en-GB"/>
        </w:rPr>
        <w:br/>
        <w:t>[4] Wegmuller, M., et al., "Fiber Measurements with OFDR," *Proc. ECOC*, 2000.</w:t>
      </w:r>
      <w:r w:rsidRPr="00764EB6">
        <w:rPr>
          <w:lang w:val="en-GB"/>
        </w:rPr>
        <w:br/>
        <w:t>[5] Sorace, R.E., et al., “Digital-to-RF Converter,” U.S. Patent, 1997.</w:t>
      </w:r>
    </w:p>
    <w:p w14:paraId="5A05FDE5" w14:textId="77777777" w:rsidR="00F01A03" w:rsidRDefault="00F01A03" w:rsidP="000158FE">
      <w:pPr>
        <w:pStyle w:val="IEEEParagraph"/>
        <w:spacing w:line="276" w:lineRule="auto"/>
        <w:ind w:firstLine="0"/>
      </w:pPr>
    </w:p>
    <w:sectPr w:rsidR="00F01A03" w:rsidSect="00881250">
      <w:type w:val="continuous"/>
      <w:pgSz w:w="11909" w:h="16834" w:code="9"/>
      <w:pgMar w:top="1152" w:right="1152" w:bottom="1152" w:left="1152" w:header="634" w:footer="1080" w:gutter="0"/>
      <w:cols w:space="1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29072" w14:textId="77777777" w:rsidR="00934CC9" w:rsidRDefault="00934CC9" w:rsidP="00BF372A">
      <w:r>
        <w:separator/>
      </w:r>
    </w:p>
  </w:endnote>
  <w:endnote w:type="continuationSeparator" w:id="0">
    <w:p w14:paraId="7383998A" w14:textId="77777777" w:rsidR="00934CC9" w:rsidRDefault="00934CC9" w:rsidP="00BF3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10762" w14:textId="77777777" w:rsidR="00993427" w:rsidRPr="00C1254B" w:rsidRDefault="00993427" w:rsidP="00993427">
    <w:pPr>
      <w:pStyle w:val="Footer"/>
      <w:tabs>
        <w:tab w:val="clear" w:pos="9360"/>
        <w:tab w:val="left" w:pos="6509"/>
        <w:tab w:val="right" w:pos="9621"/>
      </w:tabs>
      <w:rPr>
        <w:rFonts w:ascii="Arial" w:hAnsi="Arial"/>
        <w:sz w:val="18"/>
        <w:szCs w:val="14"/>
      </w:rPr>
    </w:pPr>
    <w:r w:rsidRPr="00940D20">
      <w:rPr>
        <w:rFonts w:ascii="Arial" w:hAnsi="Arial"/>
        <w:b/>
        <w:noProof/>
        <w:color w:val="0F243E" w:themeColor="text2" w:themeShade="80"/>
        <w:sz w:val="18"/>
        <w:szCs w:val="14"/>
        <w:lang w:val="en-US" w:eastAsia="en-US"/>
      </w:rPr>
      <w:drawing>
        <wp:anchor distT="0" distB="0" distL="114300" distR="114300" simplePos="0" relativeHeight="251661312" behindDoc="0" locked="0" layoutInCell="1" allowOverlap="1" wp14:anchorId="547ACC23" wp14:editId="05F64258">
          <wp:simplePos x="0" y="0"/>
          <wp:positionH relativeFrom="column">
            <wp:posOffset>4548742</wp:posOffset>
          </wp:positionH>
          <wp:positionV relativeFrom="paragraph">
            <wp:posOffset>-103657</wp:posOffset>
          </wp:positionV>
          <wp:extent cx="677460" cy="682388"/>
          <wp:effectExtent l="19050" t="0" r="6350" b="0"/>
          <wp:wrapNone/>
          <wp:docPr id="846333792" name="Picture 2" descr="C:\Users\Sachin\Desktop\IS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chin\Desktop\ISSN1.jpg"/>
                  <pic:cNvPicPr>
                    <a:picLocks noChangeAspect="1" noChangeArrowheads="1"/>
                  </pic:cNvPicPr>
                </pic:nvPicPr>
                <pic:blipFill>
                  <a:blip r:embed="rId1"/>
                  <a:srcRect/>
                  <a:stretch>
                    <a:fillRect/>
                  </a:stretch>
                </pic:blipFill>
                <pic:spPr bwMode="auto">
                  <a:xfrm>
                    <a:off x="0" y="0"/>
                    <a:ext cx="679450" cy="679450"/>
                  </a:xfrm>
                  <a:prstGeom prst="rect">
                    <a:avLst/>
                  </a:prstGeom>
                  <a:noFill/>
                  <a:ln w="9525">
                    <a:noFill/>
                    <a:miter lim="800000"/>
                    <a:headEnd/>
                    <a:tailEnd/>
                  </a:ln>
                </pic:spPr>
              </pic:pic>
            </a:graphicData>
          </a:graphic>
        </wp:anchor>
      </w:drawing>
    </w:r>
    <w:r>
      <w:rPr>
        <w:rFonts w:ascii="Arial" w:hAnsi="Arial"/>
        <w:b/>
        <w:color w:val="0F243E" w:themeColor="text2" w:themeShade="80"/>
        <w:sz w:val="18"/>
        <w:szCs w:val="14"/>
      </w:rPr>
      <w:t>Copyright to IJAR</w:t>
    </w:r>
    <w:r w:rsidRPr="00EE124B">
      <w:rPr>
        <w:rFonts w:ascii="Arial" w:hAnsi="Arial"/>
        <w:b/>
        <w:color w:val="0F243E" w:themeColor="text2" w:themeShade="80"/>
        <w:sz w:val="18"/>
        <w:szCs w:val="14"/>
      </w:rPr>
      <w:t>S</w:t>
    </w:r>
    <w:r>
      <w:rPr>
        <w:rFonts w:ascii="Arial" w:hAnsi="Arial"/>
        <w:b/>
        <w:color w:val="0F243E" w:themeColor="text2" w:themeShade="80"/>
        <w:sz w:val="18"/>
        <w:szCs w:val="14"/>
      </w:rPr>
      <w:t>C</w:t>
    </w:r>
    <w:r w:rsidRPr="00EE124B">
      <w:rPr>
        <w:rFonts w:ascii="Arial" w:hAnsi="Arial"/>
        <w:b/>
        <w:color w:val="0F243E" w:themeColor="text2" w:themeShade="80"/>
        <w:sz w:val="18"/>
        <w:szCs w:val="14"/>
      </w:rPr>
      <w:t>T</w:t>
    </w:r>
    <w:r w:rsidRPr="00C1254B">
      <w:rPr>
        <w:rFonts w:ascii="Arial" w:hAnsi="Arial"/>
        <w:sz w:val="18"/>
        <w:szCs w:val="14"/>
      </w:rPr>
      <w:tab/>
    </w:r>
    <w:r>
      <w:rPr>
        <w:rFonts w:ascii="Arial" w:hAnsi="Arial"/>
        <w:sz w:val="18"/>
        <w:szCs w:val="14"/>
      </w:rPr>
      <w:t xml:space="preserve">              </w:t>
    </w:r>
    <w:r w:rsidRPr="00B32289">
      <w:rPr>
        <w:rFonts w:ascii="Arial" w:hAnsi="Arial"/>
        <w:b/>
        <w:color w:val="002060"/>
        <w:sz w:val="18"/>
        <w:szCs w:val="14"/>
      </w:rPr>
      <w:t>DOI: 10.48175</w:t>
    </w:r>
    <w:r>
      <w:rPr>
        <w:rFonts w:ascii="Arial" w:hAnsi="Arial"/>
        <w:b/>
        <w:color w:val="002060"/>
        <w:sz w:val="18"/>
        <w:szCs w:val="14"/>
      </w:rPr>
      <w:t>/568</w:t>
    </w:r>
    <w:r>
      <w:rPr>
        <w:rFonts w:ascii="Arial" w:hAnsi="Arial"/>
        <w:b/>
        <w:color w:val="002060"/>
        <w:sz w:val="18"/>
        <w:szCs w:val="14"/>
      </w:rPr>
      <w:tab/>
    </w:r>
    <w:r>
      <w:rPr>
        <w:rFonts w:ascii="Arial" w:hAnsi="Arial"/>
        <w:b/>
        <w:color w:val="002060"/>
        <w:sz w:val="18"/>
        <w:szCs w:val="14"/>
      </w:rPr>
      <w:tab/>
    </w:r>
    <w:r w:rsidR="00B2186A" w:rsidRPr="00C1254B">
      <w:rPr>
        <w:rFonts w:ascii="Arial" w:hAnsi="Arial"/>
        <w:sz w:val="18"/>
        <w:szCs w:val="14"/>
      </w:rPr>
      <w:fldChar w:fldCharType="begin"/>
    </w:r>
    <w:r w:rsidRPr="00C1254B">
      <w:rPr>
        <w:rFonts w:ascii="Arial" w:hAnsi="Arial"/>
        <w:sz w:val="18"/>
        <w:szCs w:val="14"/>
      </w:rPr>
      <w:instrText xml:space="preserve"> PAGE   \* MERGEFORMAT </w:instrText>
    </w:r>
    <w:r w:rsidR="00B2186A" w:rsidRPr="00C1254B">
      <w:rPr>
        <w:rFonts w:ascii="Arial" w:hAnsi="Arial"/>
        <w:sz w:val="18"/>
        <w:szCs w:val="14"/>
      </w:rPr>
      <w:fldChar w:fldCharType="separate"/>
    </w:r>
    <w:r w:rsidR="00AD0622">
      <w:rPr>
        <w:rFonts w:ascii="Arial" w:hAnsi="Arial"/>
        <w:noProof/>
        <w:sz w:val="18"/>
        <w:szCs w:val="14"/>
      </w:rPr>
      <w:t>4</w:t>
    </w:r>
    <w:r w:rsidR="00B2186A" w:rsidRPr="00C1254B">
      <w:rPr>
        <w:rFonts w:ascii="Arial" w:hAnsi="Arial"/>
        <w:sz w:val="18"/>
        <w:szCs w:val="14"/>
      </w:rPr>
      <w:fldChar w:fldCharType="end"/>
    </w:r>
  </w:p>
  <w:p w14:paraId="508517E3" w14:textId="77777777" w:rsidR="00622A23" w:rsidRPr="00993427" w:rsidRDefault="00993427" w:rsidP="00993427">
    <w:pPr>
      <w:pStyle w:val="Footer"/>
      <w:rPr>
        <w:szCs w:val="14"/>
      </w:rPr>
    </w:pPr>
    <w:r w:rsidRPr="003E7C26">
      <w:rPr>
        <w:rFonts w:ascii="Arial" w:hAnsi="Arial" w:cs="Arial"/>
        <w:b/>
        <w:color w:val="C00000"/>
        <w:sz w:val="20"/>
      </w:rPr>
      <w:t>www.ijarsct.co.in</w:t>
    </w:r>
    <w:r>
      <w:rPr>
        <w:rFonts w:ascii="Arial" w:hAnsi="Arial" w:cs="Arial"/>
        <w:b/>
        <w:color w:val="C00000"/>
        <w:sz w:val="20"/>
      </w:rPr>
      <w:t xml:space="preserve">                                                </w:t>
    </w:r>
    <w:r>
      <w:rPr>
        <w:rFonts w:ascii="Arial" w:hAnsi="Arial" w:cs="Arial"/>
        <w:b/>
        <w:color w:val="0D0D0D" w:themeColor="text1" w:themeTint="F2"/>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D84A2" w14:textId="77777777" w:rsidR="00934CC9" w:rsidRDefault="00934CC9" w:rsidP="00BF372A">
      <w:r>
        <w:separator/>
      </w:r>
    </w:p>
  </w:footnote>
  <w:footnote w:type="continuationSeparator" w:id="0">
    <w:p w14:paraId="72A5842D" w14:textId="77777777" w:rsidR="00934CC9" w:rsidRDefault="00934CC9" w:rsidP="00BF37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8016" w14:textId="77777777" w:rsidR="00993427" w:rsidRPr="000C06DB" w:rsidRDefault="00993427" w:rsidP="00993427">
    <w:pPr>
      <w:spacing w:line="360" w:lineRule="auto"/>
      <w:jc w:val="right"/>
      <w:outlineLvl w:val="0"/>
      <w:rPr>
        <w:rFonts w:ascii="Arial" w:hAnsi="Arial"/>
        <w:b/>
        <w:noProof/>
        <w:sz w:val="16"/>
        <w:szCs w:val="16"/>
      </w:rPr>
    </w:pPr>
    <w:r>
      <w:rPr>
        <w:noProof/>
        <w:sz w:val="32"/>
        <w:lang w:val="en-US" w:eastAsia="en-US"/>
      </w:rPr>
      <w:drawing>
        <wp:anchor distT="0" distB="0" distL="114300" distR="114300" simplePos="0" relativeHeight="251663360" behindDoc="0" locked="0" layoutInCell="1" allowOverlap="1" wp14:anchorId="1D985323" wp14:editId="77BA28EC">
          <wp:simplePos x="0" y="0"/>
          <wp:positionH relativeFrom="column">
            <wp:posOffset>-470535</wp:posOffset>
          </wp:positionH>
          <wp:positionV relativeFrom="paragraph">
            <wp:posOffset>41910</wp:posOffset>
          </wp:positionV>
          <wp:extent cx="883920" cy="685165"/>
          <wp:effectExtent l="19050" t="0" r="0" b="0"/>
          <wp:wrapNone/>
          <wp:docPr id="7" name="Picture 41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6" descr="2"/>
                  <pic:cNvPicPr>
                    <a:picLocks noChangeAspect="1" noChangeArrowheads="1"/>
                  </pic:cNvPicPr>
                </pic:nvPicPr>
                <pic:blipFill>
                  <a:blip r:embed="rId1"/>
                  <a:srcRect/>
                  <a:stretch>
                    <a:fillRect/>
                  </a:stretch>
                </pic:blipFill>
                <pic:spPr bwMode="auto">
                  <a:xfrm>
                    <a:off x="0" y="0"/>
                    <a:ext cx="883920" cy="685165"/>
                  </a:xfrm>
                  <a:prstGeom prst="rect">
                    <a:avLst/>
                  </a:prstGeom>
                  <a:noFill/>
                </pic:spPr>
              </pic:pic>
            </a:graphicData>
          </a:graphic>
        </wp:anchor>
      </w:drawing>
    </w:r>
    <w:r w:rsidR="004B17C1">
      <w:rPr>
        <w:noProof/>
        <w:lang w:val="en-US" w:eastAsia="en-US"/>
      </w:rPr>
      <w:pict w14:anchorId="3BC0E351">
        <v:shapetype id="_x0000_t202" coordsize="21600,21600" o:spt="202" path="m,l,21600r21600,l21600,xe">
          <v:stroke joinstyle="miter"/>
          <v:path gradientshapeok="t" o:connecttype="rect"/>
        </v:shapetype>
        <v:shape id="Text Box 15" o:spid="_x0000_s71688" type="#_x0000_t202" style="position:absolute;left:0;text-align:left;margin-left:1.8pt;margin-top:-2.75pt;width:7in;height:24.85pt;z-index:-2516520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XGfBgIAAPEDAAAOAAAAZHJzL2Uyb0RvYy54bWysU11v0zAUfUfiP1h+p0lLO7ao6TQ6FSGN&#10;gbTxAxzHSSwcX3PtNim/nmunK9V4Q/jB8v3w8T3nXq9vx96wg0KvwZZ8Pss5U1ZCrW1b8u/Pu3fX&#10;nPkgbC0MWFXyo/L8dvP2zXpwhVpAB6ZWyAjE+mJwJe9CcEWWedmpXvgZOGUp2AD2IpCJbVajGAi9&#10;N9kiz6+yAbB2CFJ5T977Kcg3Cb9plAxfm8arwEzJqbaQdkx7FfdssxZFi8J1Wp7KEP9QRS+0pUfP&#10;UPciCLZH/RdUryWChybMJPQZNI2WKnEgNvP8FZunTjiVuJA43p1l8v8PVj4eviHTNfVuxZkVPfXo&#10;WY2BfYSRkYv0GZwvKO3JUWIYyU+5iat3DyB/eGZh2wnbqjtEGDolaqpvHm9mF1cnHB9BquEL1PSO&#10;2AdIQGODfRSP5GCETn06nnsTa5HkvFrm+XVOIUmx9/PV6iYVl4ni5bZDHz4p6Fk8lByp9wldHB58&#10;iNWI4iUlPubB6HqnjUkGttXWIDsImpNdWonAqzRjY7KFeG1CjJ5EMzKbOIaxGk+yVVAfiTDCNHf0&#10;T+jQAf7ibKCZK7n/uReoODOfLYl2M18u45AmY7n6sCADLyPVZURYSVAlD5xNx22YBnvvULcdvTS1&#10;ycIdCd3opEHsyFTVqW6aqyTN6Q/Ewb20U9afn7r5DQAA//8DAFBLAwQUAAYACAAAACEAvXUm6t0A&#10;AAAIAQAADwAAAGRycy9kb3ducmV2LnhtbEyPwU7DMBBE70j8g7VIXFDrpCQpTeNUgATi2tIP2MTb&#10;JCJeR7HbpH+Pe4Lj7Ixm3ha72fTiQqPrLCuIlxEI4trqjhsFx++PxQsI55E19pZJwZUc7Mr7uwJz&#10;bSfe0+XgGxFK2OWooPV+yKV0dUsG3dIOxME72dGgD3JspB5xCuWml6soyqTBjsNCiwO9t1T/HM5G&#10;welreko3U/Xpj+t9kr1ht67sVanHh/l1C8LT7P/CcMMP6FAGpsqeWTvRK3jOQlDBIk1B3OwojsOl&#10;UpAkK5BlIf8/UP4CAAD//wMAUEsBAi0AFAAGAAgAAAAhALaDOJL+AAAA4QEAABMAAAAAAAAAAAAA&#10;AAAAAAAAAFtDb250ZW50X1R5cGVzXS54bWxQSwECLQAUAAYACAAAACEAOP0h/9YAAACUAQAACwAA&#10;AAAAAAAAAAAAAAAvAQAAX3JlbHMvLnJlbHNQSwECLQAUAAYACAAAACEAlx1xnwYCAADxAwAADgAA&#10;AAAAAAAAAAAAAAAuAgAAZHJzL2Uyb0RvYy54bWxQSwECLQAUAAYACAAAACEAvXUm6t0AAAAIAQAA&#10;DwAAAAAAAAAAAAAAAABgBAAAZHJzL2Rvd25yZXYueG1sUEsFBgAAAAAEAAQA8wAAAGoFAAAAAA==&#10;" stroked="f">
          <v:textbox style="mso-next-textbox:#Text Box 15">
            <w:txbxContent>
              <w:p w14:paraId="535BE576" w14:textId="77777777" w:rsidR="00993427" w:rsidRPr="00DD71A3" w:rsidRDefault="00993427" w:rsidP="00993427">
                <w:pPr>
                  <w:jc w:val="center"/>
                  <w:rPr>
                    <w:rFonts w:ascii="Arial" w:hAnsi="Arial"/>
                    <w:b/>
                    <w:bCs/>
                    <w:sz w:val="28"/>
                    <w:szCs w:val="28"/>
                  </w:rPr>
                </w:pPr>
                <w:r w:rsidRPr="00DD71A3">
                  <w:rPr>
                    <w:rFonts w:ascii="Arial" w:hAnsi="Arial"/>
                    <w:b/>
                    <w:bCs/>
                    <w:sz w:val="28"/>
                    <w:szCs w:val="28"/>
                  </w:rPr>
                  <w:t>IJAR</w:t>
                </w:r>
                <w:r>
                  <w:rPr>
                    <w:rFonts w:ascii="Arial" w:hAnsi="Arial"/>
                    <w:b/>
                    <w:bCs/>
                    <w:sz w:val="28"/>
                    <w:szCs w:val="28"/>
                  </w:rPr>
                  <w:t>SCT</w:t>
                </w:r>
              </w:p>
            </w:txbxContent>
          </v:textbox>
        </v:shape>
      </w:pict>
    </w:r>
    <w:r w:rsidRPr="000C06DB">
      <w:rPr>
        <w:sz w:val="32"/>
      </w:rPr>
      <w:tab/>
    </w:r>
    <w:r w:rsidRPr="000C06DB">
      <w:rPr>
        <w:rFonts w:ascii="Arial" w:hAnsi="Arial"/>
        <w:b/>
        <w:noProof/>
        <w:sz w:val="16"/>
        <w:szCs w:val="16"/>
      </w:rPr>
      <w:t>ISSN (Online) 2581-9429</w:t>
    </w:r>
  </w:p>
  <w:p w14:paraId="0E90D736" w14:textId="77777777" w:rsidR="00993427" w:rsidRPr="007F0EA1" w:rsidRDefault="00993427" w:rsidP="00993427">
    <w:pPr>
      <w:tabs>
        <w:tab w:val="center" w:pos="4802"/>
        <w:tab w:val="left" w:pos="5140"/>
        <w:tab w:val="right" w:pos="9605"/>
      </w:tabs>
      <w:spacing w:line="360" w:lineRule="auto"/>
      <w:outlineLvl w:val="0"/>
      <w:rPr>
        <w:rFonts w:ascii="Arial" w:hAnsi="Arial"/>
        <w:noProof/>
        <w:sz w:val="10"/>
        <w:szCs w:val="16"/>
      </w:rPr>
    </w:pPr>
    <w:r w:rsidRPr="00BC19BE">
      <w:rPr>
        <w:rFonts w:ascii="Arial" w:hAnsi="Arial"/>
        <w:noProof/>
        <w:sz w:val="12"/>
        <w:szCs w:val="16"/>
      </w:rPr>
      <w:tab/>
    </w:r>
    <w:r w:rsidRPr="007F0EA1">
      <w:rPr>
        <w:rFonts w:ascii="Arial" w:hAnsi="Arial"/>
        <w:noProof/>
        <w:sz w:val="8"/>
        <w:szCs w:val="16"/>
      </w:rPr>
      <w:tab/>
    </w:r>
    <w:r w:rsidRPr="007F0EA1">
      <w:rPr>
        <w:rFonts w:ascii="Arial" w:hAnsi="Arial"/>
        <w:noProof/>
        <w:sz w:val="8"/>
        <w:szCs w:val="16"/>
      </w:rPr>
      <w:tab/>
    </w:r>
  </w:p>
  <w:p w14:paraId="659CF8F9" w14:textId="77777777" w:rsidR="00993427" w:rsidRPr="000C06DB" w:rsidRDefault="00993427" w:rsidP="00993427">
    <w:pPr>
      <w:ind w:right="-864"/>
      <w:outlineLvl w:val="0"/>
      <w:rPr>
        <w:rFonts w:ascii="Arial" w:hAnsi="Arial"/>
        <w:b/>
        <w:bCs/>
        <w:i/>
        <w:kern w:val="36"/>
        <w:sz w:val="10"/>
        <w:szCs w:val="18"/>
      </w:rPr>
    </w:pPr>
  </w:p>
  <w:p w14:paraId="520857CD" w14:textId="77777777" w:rsidR="00993427" w:rsidRPr="00CE6DBA" w:rsidRDefault="00993427" w:rsidP="00993427">
    <w:pPr>
      <w:spacing w:after="40" w:line="360" w:lineRule="auto"/>
      <w:ind w:right="-547"/>
      <w:jc w:val="center"/>
      <w:outlineLvl w:val="0"/>
      <w:rPr>
        <w:rFonts w:ascii="Arial" w:hAnsi="Arial"/>
        <w:b/>
        <w:bCs/>
        <w:iCs/>
        <w:color w:val="002060"/>
        <w:kern w:val="36"/>
        <w:sz w:val="19"/>
        <w:szCs w:val="19"/>
      </w:rPr>
    </w:pPr>
    <w:r>
      <w:rPr>
        <w:rFonts w:ascii="Arial" w:hAnsi="Arial"/>
        <w:b/>
        <w:bCs/>
        <w:iCs/>
        <w:color w:val="002060"/>
        <w:kern w:val="36"/>
        <w:sz w:val="19"/>
        <w:szCs w:val="19"/>
      </w:rPr>
      <w:t xml:space="preserve">       International Journal of Advanced </w:t>
    </w:r>
    <w:r w:rsidRPr="00C93353">
      <w:rPr>
        <w:rFonts w:ascii="Arial" w:hAnsi="Arial"/>
        <w:b/>
        <w:bCs/>
        <w:iCs/>
        <w:color w:val="002060"/>
        <w:kern w:val="36"/>
        <w:sz w:val="19"/>
        <w:szCs w:val="19"/>
      </w:rPr>
      <w:t>Research in Science</w:t>
    </w:r>
    <w:r>
      <w:rPr>
        <w:rFonts w:ascii="Arial" w:hAnsi="Arial"/>
        <w:b/>
        <w:bCs/>
        <w:iCs/>
        <w:color w:val="002060"/>
        <w:kern w:val="36"/>
        <w:sz w:val="19"/>
        <w:szCs w:val="19"/>
      </w:rPr>
      <w:t>, Communication and</w:t>
    </w:r>
    <w:r w:rsidRPr="00C93353">
      <w:rPr>
        <w:rFonts w:ascii="Arial" w:hAnsi="Arial"/>
        <w:b/>
        <w:bCs/>
        <w:iCs/>
        <w:color w:val="002060"/>
        <w:kern w:val="36"/>
        <w:sz w:val="19"/>
        <w:szCs w:val="19"/>
      </w:rPr>
      <w:t xml:space="preserve"> Technology</w:t>
    </w:r>
    <w:r>
      <w:rPr>
        <w:rFonts w:ascii="Arial" w:hAnsi="Arial"/>
        <w:b/>
        <w:bCs/>
        <w:iCs/>
        <w:color w:val="002060"/>
        <w:kern w:val="36"/>
        <w:sz w:val="19"/>
        <w:szCs w:val="19"/>
      </w:rPr>
      <w:t xml:space="preserve"> (IJARSCT)</w:t>
    </w:r>
  </w:p>
  <w:p w14:paraId="251D2A2B" w14:textId="77777777" w:rsidR="00993427" w:rsidRPr="00B50DF3" w:rsidRDefault="004B17C1" w:rsidP="00993427">
    <w:pPr>
      <w:tabs>
        <w:tab w:val="left" w:pos="2084"/>
      </w:tabs>
      <w:spacing w:after="40" w:line="360" w:lineRule="auto"/>
      <w:ind w:right="-547"/>
      <w:outlineLvl w:val="0"/>
      <w:rPr>
        <w:rFonts w:asciiTheme="majorHAnsi" w:hAnsiTheme="majorHAnsi"/>
        <w:b/>
        <w:bCs/>
        <w:iCs/>
        <w:color w:val="984806" w:themeColor="accent6" w:themeShade="80"/>
        <w:kern w:val="36"/>
        <w:sz w:val="16"/>
        <w:szCs w:val="18"/>
      </w:rPr>
    </w:pPr>
    <w:r>
      <w:rPr>
        <w:noProof/>
        <w:lang w:val="en-US" w:eastAsia="en-US"/>
      </w:rPr>
      <w:pict w14:anchorId="71DD5E62">
        <v:shape id="Text Box 10" o:spid="_x0000_s71689" type="#_x0000_t202" style="position:absolute;margin-left:-46.75pt;margin-top:15.5pt;width:92.1pt;height:12.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CzV/gEAAOgDAAAOAAAAZHJzL2Uyb0RvYy54bWysU8Fu2zAMvQ/YPwi6L046NGuNOEWXIsOA&#10;bh3Q7gNoWbaF2aJGKbG7rx8lx1m33Yb5IFAU+cj3SG9uxr4TR03eoC3karGUQluFlbFNIb8+7d9c&#10;SeED2Ao6tLqQz9rLm+3rV5vB5foCW+wqTYJBrM8HV8g2BJdnmVet7sEv0GnLjzVSD4Gv1GQVwcDo&#10;fZddLJfrbECqHKHS3rP3bnqU24Rf11qFh7r2OoiukNxbSCels4xntt1A3hC41qhTG/APXfRgLBc9&#10;Q91BAHEg8xdUbxShxzosFPYZ1rVROnFgNqvlH2weW3A6cWFxvDvL5P8frPp8/ELCVDw7lsdCzzN6&#10;0mMQ73EU7GJ9BudzDnt0HBhG9nNs4urdPapvXljctWAbfUuEQ6uh4v5WMTN7kTrh+AhSDp+w4jpw&#10;CJiAxpr6KB7LIRidG3k+zyb2omLJ1fp6/Y6fFL+tLq/fXl2mEpDP2Y58+KCxF9EoJPHsEzoc732I&#10;3UA+h8RiHjtT7U3XpQs15a4jcQTek336Tui/hXU2BluMaRNi9CSakdnEMYzlOCk6q1di9cy8Caf1&#10;49+FjRbphxQDr14h/fcDkJai+2hZu7ins0GzUc4GWMWphQxSTOYuTPt8cGSalpGn6Vi8ZX1rk6jH&#10;QUxdnNrldUqKnFY/7uvLe4r69YNufwIAAP//AwBQSwMEFAAGAAgAAAAhAOw8BwjfAAAACQEAAA8A&#10;AABkcnMvZG93bnJldi54bWxMj8FOwzAQRO9I/IO1SFxQ67SFUEKcClp6g0NL1bMbL0lEvI5sp0n/&#10;nuUEx9E8zb7NV6NtxRl9aBwpmE0TEEilMw1VCg6f28kSRIiajG4doYILBlgV11e5zowbaIfnfawE&#10;j1DItII6xi6TMpQ1Wh2mrkPi7st5qyNHX0nj9cDjtpXzJEml1Q3xhVp3uK6x/N73VkG68f2wo/Xd&#10;5vD2rj+6an58vRyVur0ZX55BRBzjHwy/+qwOBTudXE8miFbBZJbcp8xys3gAwcTjE+eTgsUyBVnk&#10;8v8HxQ8AAAD//wMAUEsBAi0AFAAGAAgAAAAhALaDOJL+AAAA4QEAABMAAAAAAAAAAAAAAAAAAAAA&#10;AFtDb250ZW50X1R5cGVzXS54bWxQSwECLQAUAAYACAAAACEAOP0h/9YAAACUAQAACwAAAAAAAAAA&#10;AAAAAAAvAQAAX3JlbHMvLnJlbHNQSwECLQAUAAYACAAAACEArugs1f4BAADoAwAADgAAAAAAAAAA&#10;AAAAAAAuAgAAZHJzL2Uyb0RvYy54bWxQSwECLQAUAAYACAAAACEA7DwHCN8AAAAJAQAADwAAAAAA&#10;AAAAAAAAAABYBAAAZHJzL2Rvd25yZXYueG1sUEsFBgAAAAAEAAQA8wAAAGQFAAAAAA==&#10;" stroked="f">
          <v:textbox style="mso-next-textbox:#Text Box 10" inset="0,0,0,0">
            <w:txbxContent>
              <w:p w14:paraId="24EED7AF" w14:textId="77777777" w:rsidR="00993427" w:rsidRPr="001C0B63" w:rsidRDefault="00993427" w:rsidP="00993427">
                <w:pPr>
                  <w:jc w:val="center"/>
                  <w:rPr>
                    <w:rFonts w:ascii="Cambria" w:hAnsi="Cambria"/>
                    <w:b/>
                    <w:sz w:val="16"/>
                  </w:rPr>
                </w:pPr>
                <w:r w:rsidRPr="001C0B63">
                  <w:rPr>
                    <w:rFonts w:ascii="Cambria" w:hAnsi="Cambria"/>
                    <w:b/>
                    <w:sz w:val="16"/>
                  </w:rPr>
                  <w:t xml:space="preserve">Impact Factor: </w:t>
                </w:r>
                <w:r>
                  <w:rPr>
                    <w:rFonts w:ascii="Cambria" w:hAnsi="Cambria"/>
                    <w:b/>
                    <w:color w:val="FF0000"/>
                    <w:sz w:val="16"/>
                  </w:rPr>
                  <w:t>7.</w:t>
                </w:r>
                <w:r w:rsidR="00AD0622">
                  <w:rPr>
                    <w:rFonts w:ascii="Cambria" w:hAnsi="Cambria"/>
                    <w:b/>
                    <w:color w:val="FF0000"/>
                    <w:sz w:val="16"/>
                  </w:rPr>
                  <w:t>67</w:t>
                </w:r>
              </w:p>
            </w:txbxContent>
          </v:textbox>
        </v:shape>
      </w:pict>
    </w:r>
    <w:r w:rsidR="00993427">
      <w:rPr>
        <w:rFonts w:ascii="Arial" w:hAnsi="Arial"/>
        <w:b/>
        <w:bCs/>
        <w:iCs/>
        <w:color w:val="7D0D6D"/>
        <w:kern w:val="36"/>
        <w:sz w:val="18"/>
        <w:szCs w:val="18"/>
      </w:rPr>
      <w:t xml:space="preserve">                             </w:t>
    </w:r>
    <w:r w:rsidR="00993427" w:rsidRPr="00B50DF3">
      <w:rPr>
        <w:rFonts w:asciiTheme="majorHAnsi" w:hAnsiTheme="majorHAnsi"/>
        <w:b/>
        <w:bCs/>
        <w:iCs/>
        <w:color w:val="984806" w:themeColor="accent6" w:themeShade="80"/>
        <w:kern w:val="36"/>
        <w:sz w:val="16"/>
        <w:szCs w:val="18"/>
      </w:rPr>
      <w:t>International Open-Access, Double-Blind, Peer-Reviewed, Refereed, Multidisciplinary Online Journal</w:t>
    </w:r>
  </w:p>
  <w:p w14:paraId="6AE76D2A" w14:textId="77777777" w:rsidR="00993427" w:rsidRDefault="00993427" w:rsidP="00993427">
    <w:pPr>
      <w:spacing w:after="40" w:line="360" w:lineRule="auto"/>
      <w:ind w:right="-547"/>
      <w:jc w:val="center"/>
      <w:outlineLvl w:val="0"/>
    </w:pPr>
    <w:r w:rsidRPr="000C06DB">
      <w:rPr>
        <w:rFonts w:ascii="Arial" w:hAnsi="Arial"/>
        <w:b/>
        <w:iCs/>
        <w:color w:val="632423" w:themeColor="accent2" w:themeShade="80"/>
        <w:kern w:val="36"/>
        <w:sz w:val="18"/>
        <w:szCs w:val="16"/>
      </w:rPr>
      <w:t xml:space="preserve"> Volume </w:t>
    </w:r>
    <w:r w:rsidR="00AD0622">
      <w:rPr>
        <w:rFonts w:ascii="Arial" w:hAnsi="Arial"/>
        <w:b/>
        <w:iCs/>
        <w:color w:val="632423" w:themeColor="accent2" w:themeShade="80"/>
        <w:kern w:val="36"/>
        <w:sz w:val="18"/>
        <w:szCs w:val="16"/>
      </w:rPr>
      <w:t>5</w:t>
    </w:r>
    <w:r w:rsidRPr="000C06DB">
      <w:rPr>
        <w:rFonts w:ascii="Arial" w:hAnsi="Arial"/>
        <w:b/>
        <w:iCs/>
        <w:color w:val="632423" w:themeColor="accent2" w:themeShade="80"/>
        <w:kern w:val="36"/>
        <w:sz w:val="18"/>
        <w:szCs w:val="16"/>
      </w:rPr>
      <w:t>, Issue</w:t>
    </w:r>
    <w:r>
      <w:rPr>
        <w:rFonts w:ascii="Arial" w:hAnsi="Arial"/>
        <w:b/>
        <w:iCs/>
        <w:color w:val="632423" w:themeColor="accent2" w:themeShade="80"/>
        <w:kern w:val="36"/>
        <w:sz w:val="18"/>
        <w:szCs w:val="16"/>
      </w:rPr>
      <w:t xml:space="preserve"> </w:t>
    </w:r>
    <w:r w:rsidR="007F7B49">
      <w:rPr>
        <w:rFonts w:ascii="Arial" w:hAnsi="Arial"/>
        <w:b/>
        <w:iCs/>
        <w:color w:val="632423" w:themeColor="accent2" w:themeShade="80"/>
        <w:kern w:val="36"/>
        <w:sz w:val="18"/>
        <w:szCs w:val="16"/>
      </w:rPr>
      <w:t>X</w:t>
    </w:r>
    <w:r w:rsidRPr="000C06DB">
      <w:rPr>
        <w:rFonts w:ascii="Arial" w:hAnsi="Arial"/>
        <w:b/>
        <w:iCs/>
        <w:color w:val="632423" w:themeColor="accent2" w:themeShade="80"/>
        <w:kern w:val="36"/>
        <w:sz w:val="18"/>
        <w:szCs w:val="16"/>
      </w:rPr>
      <w:t xml:space="preserve">, </w:t>
    </w:r>
    <w:r w:rsidR="00AD0622">
      <w:rPr>
        <w:rFonts w:ascii="Arial" w:hAnsi="Arial"/>
        <w:b/>
        <w:iCs/>
        <w:color w:val="632423" w:themeColor="accent2" w:themeShade="80"/>
        <w:kern w:val="36"/>
        <w:sz w:val="18"/>
        <w:szCs w:val="16"/>
      </w:rPr>
      <w:t>March</w:t>
    </w:r>
    <w:r>
      <w:rPr>
        <w:rFonts w:ascii="Arial" w:hAnsi="Arial"/>
        <w:b/>
        <w:iCs/>
        <w:color w:val="632423" w:themeColor="accent2" w:themeShade="80"/>
        <w:kern w:val="36"/>
        <w:sz w:val="18"/>
        <w:szCs w:val="16"/>
      </w:rPr>
      <w:t xml:space="preserve"> 202</w:t>
    </w:r>
    <w:r w:rsidR="00AD0622">
      <w:rPr>
        <w:rFonts w:ascii="Arial" w:hAnsi="Arial"/>
        <w:b/>
        <w:iCs/>
        <w:color w:val="632423" w:themeColor="accent2" w:themeShade="80"/>
        <w:kern w:val="36"/>
        <w:sz w:val="18"/>
        <w:szCs w:val="16"/>
      </w:rPr>
      <w:t>5</w:t>
    </w:r>
  </w:p>
  <w:p w14:paraId="4B53D147" w14:textId="77777777" w:rsidR="00AF03F4" w:rsidRPr="00993427" w:rsidRDefault="00AF03F4" w:rsidP="00CE6DBA">
    <w:pPr>
      <w:spacing w:after="40"/>
      <w:ind w:right="-547"/>
      <w:jc w:val="center"/>
      <w:outlineLvl w:val="0"/>
      <w:rPr>
        <w:sz w:val="2"/>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5EB49D5E"/>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9ED44A9"/>
    <w:multiLevelType w:val="hybridMultilevel"/>
    <w:tmpl w:val="9F3AFA9A"/>
    <w:lvl w:ilvl="0" w:tplc="62E0C426">
      <w:start w:val="1"/>
      <w:numFmt w:val="decimal"/>
      <w:lvlText w:val="[%1]."/>
      <w:lvlJc w:val="left"/>
      <w:pPr>
        <w:ind w:left="720" w:hanging="360"/>
      </w:pPr>
      <w:rPr>
        <w:rFonts w:ascii="Times New Roman" w:hAnsi="Times New Roman" w:cs="Times New Roman" w:hint="default"/>
        <w:b/>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1D4B14"/>
    <w:multiLevelType w:val="hybridMultilevel"/>
    <w:tmpl w:val="0C928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74E41C3"/>
    <w:multiLevelType w:val="hybridMultilevel"/>
    <w:tmpl w:val="185CC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264459867">
    <w:abstractNumId w:val="7"/>
  </w:num>
  <w:num w:numId="2" w16cid:durableId="787550404">
    <w:abstractNumId w:val="8"/>
  </w:num>
  <w:num w:numId="3" w16cid:durableId="111085239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2559338">
    <w:abstractNumId w:val="6"/>
  </w:num>
  <w:num w:numId="5" w16cid:durableId="1451120236">
    <w:abstractNumId w:val="4"/>
  </w:num>
  <w:num w:numId="6" w16cid:durableId="1044333107">
    <w:abstractNumId w:val="0"/>
  </w:num>
  <w:num w:numId="7" w16cid:durableId="1192065187">
    <w:abstractNumId w:val="3"/>
  </w:num>
  <w:num w:numId="8" w16cid:durableId="1514878690">
    <w:abstractNumId w:val="0"/>
  </w:num>
  <w:num w:numId="9" w16cid:durableId="1384794344">
    <w:abstractNumId w:val="1"/>
  </w:num>
  <w:num w:numId="10" w16cid:durableId="614680498">
    <w:abstractNumId w:val="5"/>
  </w:num>
  <w:num w:numId="11" w16cid:durableId="1913545331">
    <w:abstractNumId w:val="0"/>
  </w:num>
  <w:num w:numId="12" w16cid:durableId="10664168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71691"/>
    <o:shapelayout v:ext="edit">
      <o:idmap v:ext="edit" data="70"/>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372A"/>
    <w:rsid w:val="000046FB"/>
    <w:rsid w:val="00007A5F"/>
    <w:rsid w:val="000158FE"/>
    <w:rsid w:val="00021F7C"/>
    <w:rsid w:val="00023B97"/>
    <w:rsid w:val="00024705"/>
    <w:rsid w:val="0003016B"/>
    <w:rsid w:val="00033BDD"/>
    <w:rsid w:val="000429A8"/>
    <w:rsid w:val="0004419D"/>
    <w:rsid w:val="000467D2"/>
    <w:rsid w:val="00046AAE"/>
    <w:rsid w:val="000640BA"/>
    <w:rsid w:val="00073D4C"/>
    <w:rsid w:val="00077E01"/>
    <w:rsid w:val="00087C1A"/>
    <w:rsid w:val="000A6928"/>
    <w:rsid w:val="000B6DE6"/>
    <w:rsid w:val="000C6E4C"/>
    <w:rsid w:val="000D5280"/>
    <w:rsid w:val="000F50B3"/>
    <w:rsid w:val="00120924"/>
    <w:rsid w:val="00141AA1"/>
    <w:rsid w:val="001420DD"/>
    <w:rsid w:val="00154FCD"/>
    <w:rsid w:val="00156A18"/>
    <w:rsid w:val="00165E32"/>
    <w:rsid w:val="001812AF"/>
    <w:rsid w:val="001836CD"/>
    <w:rsid w:val="00186289"/>
    <w:rsid w:val="00191569"/>
    <w:rsid w:val="00196A70"/>
    <w:rsid w:val="001A61E1"/>
    <w:rsid w:val="001B36D1"/>
    <w:rsid w:val="001B5273"/>
    <w:rsid w:val="001D428F"/>
    <w:rsid w:val="001D6736"/>
    <w:rsid w:val="001E4AE2"/>
    <w:rsid w:val="001F16AB"/>
    <w:rsid w:val="001F2E9C"/>
    <w:rsid w:val="001F31BC"/>
    <w:rsid w:val="001F57A4"/>
    <w:rsid w:val="001F699B"/>
    <w:rsid w:val="0020331D"/>
    <w:rsid w:val="0021655A"/>
    <w:rsid w:val="00234D76"/>
    <w:rsid w:val="002418FB"/>
    <w:rsid w:val="0024326A"/>
    <w:rsid w:val="002521C7"/>
    <w:rsid w:val="00256DAC"/>
    <w:rsid w:val="00260984"/>
    <w:rsid w:val="002614CD"/>
    <w:rsid w:val="00284D4D"/>
    <w:rsid w:val="002A428C"/>
    <w:rsid w:val="002B68CC"/>
    <w:rsid w:val="002C36B4"/>
    <w:rsid w:val="002F1BE8"/>
    <w:rsid w:val="002F428D"/>
    <w:rsid w:val="00316CD5"/>
    <w:rsid w:val="00316FE1"/>
    <w:rsid w:val="003272BF"/>
    <w:rsid w:val="00327B99"/>
    <w:rsid w:val="00334C80"/>
    <w:rsid w:val="00351C33"/>
    <w:rsid w:val="00356E47"/>
    <w:rsid w:val="00367995"/>
    <w:rsid w:val="003769FE"/>
    <w:rsid w:val="00394E38"/>
    <w:rsid w:val="003D49B9"/>
    <w:rsid w:val="003F2C85"/>
    <w:rsid w:val="00410D32"/>
    <w:rsid w:val="00422BC5"/>
    <w:rsid w:val="0043682E"/>
    <w:rsid w:val="0044589D"/>
    <w:rsid w:val="0046260F"/>
    <w:rsid w:val="00471195"/>
    <w:rsid w:val="00483B82"/>
    <w:rsid w:val="004959E7"/>
    <w:rsid w:val="004A3807"/>
    <w:rsid w:val="004B02AE"/>
    <w:rsid w:val="004B17C1"/>
    <w:rsid w:val="004B4DC6"/>
    <w:rsid w:val="004B5B6E"/>
    <w:rsid w:val="004D46D3"/>
    <w:rsid w:val="004D798A"/>
    <w:rsid w:val="00516A79"/>
    <w:rsid w:val="005354FB"/>
    <w:rsid w:val="00560624"/>
    <w:rsid w:val="00566085"/>
    <w:rsid w:val="00571580"/>
    <w:rsid w:val="00571A26"/>
    <w:rsid w:val="00573EC5"/>
    <w:rsid w:val="00580D61"/>
    <w:rsid w:val="00580FFF"/>
    <w:rsid w:val="00581B79"/>
    <w:rsid w:val="00590B6D"/>
    <w:rsid w:val="005A1E3C"/>
    <w:rsid w:val="005B2C6A"/>
    <w:rsid w:val="005C24BF"/>
    <w:rsid w:val="005F3603"/>
    <w:rsid w:val="00622A23"/>
    <w:rsid w:val="00632A5B"/>
    <w:rsid w:val="00641DA6"/>
    <w:rsid w:val="006479EC"/>
    <w:rsid w:val="00651DF2"/>
    <w:rsid w:val="0065593E"/>
    <w:rsid w:val="00661025"/>
    <w:rsid w:val="00677DE0"/>
    <w:rsid w:val="00683B8D"/>
    <w:rsid w:val="006943DC"/>
    <w:rsid w:val="006B71C1"/>
    <w:rsid w:val="006D7E28"/>
    <w:rsid w:val="006F66E2"/>
    <w:rsid w:val="00717963"/>
    <w:rsid w:val="00734D56"/>
    <w:rsid w:val="00746FC5"/>
    <w:rsid w:val="007620BA"/>
    <w:rsid w:val="00764EB6"/>
    <w:rsid w:val="007660C4"/>
    <w:rsid w:val="0077102C"/>
    <w:rsid w:val="00776D06"/>
    <w:rsid w:val="007777E7"/>
    <w:rsid w:val="00787E37"/>
    <w:rsid w:val="00792842"/>
    <w:rsid w:val="0079674E"/>
    <w:rsid w:val="007A0755"/>
    <w:rsid w:val="007B662B"/>
    <w:rsid w:val="007B6D37"/>
    <w:rsid w:val="007D04F6"/>
    <w:rsid w:val="007D390C"/>
    <w:rsid w:val="007F7B49"/>
    <w:rsid w:val="008022F0"/>
    <w:rsid w:val="008046F3"/>
    <w:rsid w:val="00831342"/>
    <w:rsid w:val="008434F8"/>
    <w:rsid w:val="00850FD3"/>
    <w:rsid w:val="008514FB"/>
    <w:rsid w:val="008617CF"/>
    <w:rsid w:val="00881250"/>
    <w:rsid w:val="008A0B84"/>
    <w:rsid w:val="008A1C39"/>
    <w:rsid w:val="008C18A3"/>
    <w:rsid w:val="008C3BB4"/>
    <w:rsid w:val="008C5A12"/>
    <w:rsid w:val="008E4AA1"/>
    <w:rsid w:val="008F4F84"/>
    <w:rsid w:val="008F7307"/>
    <w:rsid w:val="00907B99"/>
    <w:rsid w:val="00931070"/>
    <w:rsid w:val="00934CC9"/>
    <w:rsid w:val="0093559D"/>
    <w:rsid w:val="00950487"/>
    <w:rsid w:val="009548DA"/>
    <w:rsid w:val="00960F40"/>
    <w:rsid w:val="009619CF"/>
    <w:rsid w:val="00963932"/>
    <w:rsid w:val="00971B81"/>
    <w:rsid w:val="00977381"/>
    <w:rsid w:val="009843F2"/>
    <w:rsid w:val="0098692C"/>
    <w:rsid w:val="00993427"/>
    <w:rsid w:val="009934E3"/>
    <w:rsid w:val="009E17CC"/>
    <w:rsid w:val="009E49AC"/>
    <w:rsid w:val="009F09C3"/>
    <w:rsid w:val="00A01A6E"/>
    <w:rsid w:val="00A107ED"/>
    <w:rsid w:val="00A11537"/>
    <w:rsid w:val="00A120B3"/>
    <w:rsid w:val="00A21EEF"/>
    <w:rsid w:val="00A5367C"/>
    <w:rsid w:val="00A57431"/>
    <w:rsid w:val="00A620F2"/>
    <w:rsid w:val="00A84170"/>
    <w:rsid w:val="00A9391D"/>
    <w:rsid w:val="00AA0587"/>
    <w:rsid w:val="00AA58B6"/>
    <w:rsid w:val="00AC6057"/>
    <w:rsid w:val="00AC61CA"/>
    <w:rsid w:val="00AD0622"/>
    <w:rsid w:val="00AD0BE5"/>
    <w:rsid w:val="00AD5BE6"/>
    <w:rsid w:val="00AE0EA7"/>
    <w:rsid w:val="00AE1599"/>
    <w:rsid w:val="00AE4C76"/>
    <w:rsid w:val="00AF03F4"/>
    <w:rsid w:val="00AF3D07"/>
    <w:rsid w:val="00AF3F0F"/>
    <w:rsid w:val="00AF733D"/>
    <w:rsid w:val="00B07811"/>
    <w:rsid w:val="00B2186A"/>
    <w:rsid w:val="00B218D1"/>
    <w:rsid w:val="00B23BD8"/>
    <w:rsid w:val="00B243DC"/>
    <w:rsid w:val="00B26DD7"/>
    <w:rsid w:val="00B35205"/>
    <w:rsid w:val="00B55246"/>
    <w:rsid w:val="00B57473"/>
    <w:rsid w:val="00B85EE4"/>
    <w:rsid w:val="00B87DC7"/>
    <w:rsid w:val="00BC5829"/>
    <w:rsid w:val="00BC73BC"/>
    <w:rsid w:val="00BD4E02"/>
    <w:rsid w:val="00BF372A"/>
    <w:rsid w:val="00C078ED"/>
    <w:rsid w:val="00C20642"/>
    <w:rsid w:val="00C26DC7"/>
    <w:rsid w:val="00C36F7C"/>
    <w:rsid w:val="00C36FBC"/>
    <w:rsid w:val="00C37DF8"/>
    <w:rsid w:val="00C51F3E"/>
    <w:rsid w:val="00C619E2"/>
    <w:rsid w:val="00C625BA"/>
    <w:rsid w:val="00C84B6F"/>
    <w:rsid w:val="00C84F00"/>
    <w:rsid w:val="00C902C2"/>
    <w:rsid w:val="00C93353"/>
    <w:rsid w:val="00CB5786"/>
    <w:rsid w:val="00CB5A74"/>
    <w:rsid w:val="00CB75CE"/>
    <w:rsid w:val="00CD63CA"/>
    <w:rsid w:val="00CD7EFB"/>
    <w:rsid w:val="00CE16CE"/>
    <w:rsid w:val="00CE6DBA"/>
    <w:rsid w:val="00CF2A5B"/>
    <w:rsid w:val="00CF4CE5"/>
    <w:rsid w:val="00D24AC3"/>
    <w:rsid w:val="00D262D5"/>
    <w:rsid w:val="00D375BE"/>
    <w:rsid w:val="00D40CD5"/>
    <w:rsid w:val="00D5153B"/>
    <w:rsid w:val="00D60141"/>
    <w:rsid w:val="00D667FF"/>
    <w:rsid w:val="00D71979"/>
    <w:rsid w:val="00D83F32"/>
    <w:rsid w:val="00D83F8C"/>
    <w:rsid w:val="00D90BAE"/>
    <w:rsid w:val="00D94D18"/>
    <w:rsid w:val="00D95EC9"/>
    <w:rsid w:val="00DA43B9"/>
    <w:rsid w:val="00DA61DC"/>
    <w:rsid w:val="00DB280C"/>
    <w:rsid w:val="00DB2F7F"/>
    <w:rsid w:val="00DB3129"/>
    <w:rsid w:val="00DB451C"/>
    <w:rsid w:val="00DC5B6F"/>
    <w:rsid w:val="00DD11F0"/>
    <w:rsid w:val="00DE6E6D"/>
    <w:rsid w:val="00DF7683"/>
    <w:rsid w:val="00DF7B07"/>
    <w:rsid w:val="00E04BF4"/>
    <w:rsid w:val="00E05F74"/>
    <w:rsid w:val="00E10EDA"/>
    <w:rsid w:val="00E11E06"/>
    <w:rsid w:val="00E15804"/>
    <w:rsid w:val="00E270D0"/>
    <w:rsid w:val="00E32CA0"/>
    <w:rsid w:val="00E34572"/>
    <w:rsid w:val="00E470B5"/>
    <w:rsid w:val="00E6227E"/>
    <w:rsid w:val="00E76954"/>
    <w:rsid w:val="00E84447"/>
    <w:rsid w:val="00E8709F"/>
    <w:rsid w:val="00E9405A"/>
    <w:rsid w:val="00E9459A"/>
    <w:rsid w:val="00E97BB1"/>
    <w:rsid w:val="00EA4A77"/>
    <w:rsid w:val="00EA716D"/>
    <w:rsid w:val="00EB5B98"/>
    <w:rsid w:val="00EE0EC4"/>
    <w:rsid w:val="00EE5E62"/>
    <w:rsid w:val="00EF05F2"/>
    <w:rsid w:val="00EF0FB7"/>
    <w:rsid w:val="00F01A03"/>
    <w:rsid w:val="00F26F5C"/>
    <w:rsid w:val="00F332EC"/>
    <w:rsid w:val="00F4359A"/>
    <w:rsid w:val="00F44471"/>
    <w:rsid w:val="00F8039E"/>
    <w:rsid w:val="00FA13C9"/>
    <w:rsid w:val="00FE3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1"/>
    <o:shapelayout v:ext="edit">
      <o:idmap v:ext="edit" data="1"/>
    </o:shapelayout>
  </w:shapeDefaults>
  <w:decimalSymbol w:val="."/>
  <w:listSeparator w:val=","/>
  <w14:docId w14:val="49A458A6"/>
  <w15:docId w15:val="{04BA6DAF-4A9B-41E1-90BF-F93308534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basedOn w:val="Normal"/>
    <w:link w:val="FooterChar"/>
    <w:uiPriority w:val="99"/>
    <w:rsid w:val="00BF372A"/>
    <w:pPr>
      <w:tabs>
        <w:tab w:val="center" w:pos="4680"/>
        <w:tab w:val="right" w:pos="9360"/>
      </w:tabs>
    </w:pPr>
  </w:style>
  <w:style w:type="character" w:customStyle="1" w:styleId="FooterChar">
    <w:name w:val="Footer Char"/>
    <w:basedOn w:val="DefaultParagraphFont"/>
    <w:link w:val="Footer"/>
    <w:uiPriority w:val="99"/>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unhideWhenUsed/>
    <w:rsid w:val="006B71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4326627">
      <w:bodyDiv w:val="1"/>
      <w:marLeft w:val="0"/>
      <w:marRight w:val="0"/>
      <w:marTop w:val="0"/>
      <w:marBottom w:val="0"/>
      <w:divBdr>
        <w:top w:val="none" w:sz="0" w:space="0" w:color="auto"/>
        <w:left w:val="none" w:sz="0" w:space="0" w:color="auto"/>
        <w:bottom w:val="none" w:sz="0" w:space="0" w:color="auto"/>
        <w:right w:val="none" w:sz="0" w:space="0" w:color="auto"/>
      </w:divBdr>
    </w:div>
    <w:div w:id="719549174">
      <w:bodyDiv w:val="1"/>
      <w:marLeft w:val="0"/>
      <w:marRight w:val="0"/>
      <w:marTop w:val="0"/>
      <w:marBottom w:val="0"/>
      <w:divBdr>
        <w:top w:val="none" w:sz="0" w:space="0" w:color="auto"/>
        <w:left w:val="none" w:sz="0" w:space="0" w:color="auto"/>
        <w:bottom w:val="none" w:sz="0" w:space="0" w:color="auto"/>
        <w:right w:val="none" w:sz="0" w:space="0" w:color="auto"/>
      </w:divBdr>
    </w:div>
    <w:div w:id="829755691">
      <w:bodyDiv w:val="1"/>
      <w:marLeft w:val="0"/>
      <w:marRight w:val="0"/>
      <w:marTop w:val="0"/>
      <w:marBottom w:val="0"/>
      <w:divBdr>
        <w:top w:val="none" w:sz="0" w:space="0" w:color="auto"/>
        <w:left w:val="none" w:sz="0" w:space="0" w:color="auto"/>
        <w:bottom w:val="none" w:sz="0" w:space="0" w:color="auto"/>
        <w:right w:val="none" w:sz="0" w:space="0" w:color="auto"/>
      </w:divBdr>
    </w:div>
    <w:div w:id="832449359">
      <w:bodyDiv w:val="1"/>
      <w:marLeft w:val="0"/>
      <w:marRight w:val="0"/>
      <w:marTop w:val="0"/>
      <w:marBottom w:val="0"/>
      <w:divBdr>
        <w:top w:val="none" w:sz="0" w:space="0" w:color="auto"/>
        <w:left w:val="none" w:sz="0" w:space="0" w:color="auto"/>
        <w:bottom w:val="none" w:sz="0" w:space="0" w:color="auto"/>
        <w:right w:val="none" w:sz="0" w:space="0" w:color="auto"/>
      </w:divBdr>
    </w:div>
    <w:div w:id="1066416843">
      <w:bodyDiv w:val="1"/>
      <w:marLeft w:val="0"/>
      <w:marRight w:val="0"/>
      <w:marTop w:val="0"/>
      <w:marBottom w:val="0"/>
      <w:divBdr>
        <w:top w:val="none" w:sz="0" w:space="0" w:color="auto"/>
        <w:left w:val="none" w:sz="0" w:space="0" w:color="auto"/>
        <w:bottom w:val="none" w:sz="0" w:space="0" w:color="auto"/>
        <w:right w:val="none" w:sz="0" w:space="0" w:color="auto"/>
      </w:divBdr>
    </w:div>
    <w:div w:id="1539583369">
      <w:bodyDiv w:val="1"/>
      <w:marLeft w:val="0"/>
      <w:marRight w:val="0"/>
      <w:marTop w:val="0"/>
      <w:marBottom w:val="0"/>
      <w:divBdr>
        <w:top w:val="none" w:sz="0" w:space="0" w:color="auto"/>
        <w:left w:val="none" w:sz="0" w:space="0" w:color="auto"/>
        <w:bottom w:val="none" w:sz="0" w:space="0" w:color="auto"/>
        <w:right w:val="none" w:sz="0" w:space="0" w:color="auto"/>
      </w:divBdr>
    </w:div>
    <w:div w:id="1546484462">
      <w:bodyDiv w:val="1"/>
      <w:marLeft w:val="0"/>
      <w:marRight w:val="0"/>
      <w:marTop w:val="0"/>
      <w:marBottom w:val="0"/>
      <w:divBdr>
        <w:top w:val="none" w:sz="0" w:space="0" w:color="auto"/>
        <w:left w:val="none" w:sz="0" w:space="0" w:color="auto"/>
        <w:bottom w:val="none" w:sz="0" w:space="0" w:color="auto"/>
        <w:right w:val="none" w:sz="0" w:space="0" w:color="auto"/>
      </w:divBdr>
    </w:div>
    <w:div w:id="1623683496">
      <w:bodyDiv w:val="1"/>
      <w:marLeft w:val="0"/>
      <w:marRight w:val="0"/>
      <w:marTop w:val="0"/>
      <w:marBottom w:val="0"/>
      <w:divBdr>
        <w:top w:val="none" w:sz="0" w:space="0" w:color="auto"/>
        <w:left w:val="none" w:sz="0" w:space="0" w:color="auto"/>
        <w:bottom w:val="none" w:sz="0" w:space="0" w:color="auto"/>
        <w:right w:val="none" w:sz="0" w:space="0" w:color="auto"/>
      </w:divBdr>
    </w:div>
    <w:div w:id="1761755958">
      <w:bodyDiv w:val="1"/>
      <w:marLeft w:val="0"/>
      <w:marRight w:val="0"/>
      <w:marTop w:val="0"/>
      <w:marBottom w:val="0"/>
      <w:divBdr>
        <w:top w:val="none" w:sz="0" w:space="0" w:color="auto"/>
        <w:left w:val="none" w:sz="0" w:space="0" w:color="auto"/>
        <w:bottom w:val="none" w:sz="0" w:space="0" w:color="auto"/>
        <w:right w:val="none" w:sz="0" w:space="0" w:color="auto"/>
      </w:divBdr>
    </w:div>
    <w:div w:id="195752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33E40-68CF-4600-93CC-F9701C1C0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Pages>
  <Words>1051</Words>
  <Characters>5995</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Paper Template</vt:lpstr>
    </vt:vector>
  </TitlesOfParts>
  <Company/>
  <LinksUpToDate>false</LinksUpToDate>
  <CharactersWithSpaces>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IJARSCT</dc:creator>
  <cp:lastModifiedBy>Administrator</cp:lastModifiedBy>
  <cp:revision>35</cp:revision>
  <dcterms:created xsi:type="dcterms:W3CDTF">2016-12-23T08:36:00Z</dcterms:created>
  <dcterms:modified xsi:type="dcterms:W3CDTF">2025-04-24T11:34:00Z</dcterms:modified>
</cp:coreProperties>
</file>