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4E28" w:rsidRPr="002D7242" w:rsidRDefault="001E51FD" w:rsidP="002D7242">
      <w:pPr>
        <w:pStyle w:val="Heading2"/>
        <w:jc w:val="center"/>
        <w:rPr>
          <w:sz w:val="96"/>
          <w:szCs w:val="96"/>
        </w:rPr>
      </w:pPr>
      <w:r w:rsidRPr="002D7242">
        <w:rPr>
          <w:sz w:val="96"/>
          <w:szCs w:val="96"/>
        </w:rPr>
        <w:t>AWS EC2 PROJECT</w:t>
      </w:r>
    </w:p>
    <w:p w:rsidR="00BF7E47" w:rsidRPr="00E3118C" w:rsidRDefault="001E51FD" w:rsidP="00E3118C">
      <w:pPr>
        <w:jc w:val="center"/>
        <w:rPr>
          <w:sz w:val="28"/>
          <w:szCs w:val="28"/>
        </w:rPr>
      </w:pPr>
      <w:r w:rsidRPr="00E3118C">
        <w:rPr>
          <w:b/>
          <w:sz w:val="28"/>
          <w:szCs w:val="28"/>
        </w:rPr>
        <w:t>Launching an Amazon EC2 Instance</w:t>
      </w:r>
    </w:p>
    <w:p w:rsidR="00BF7E47" w:rsidRDefault="00BF7E47" w:rsidP="002D7242">
      <w:pPr>
        <w:pStyle w:val="Heading1"/>
      </w:pPr>
      <w:bookmarkStart w:id="0" w:name="_GoBack"/>
      <w:bookmarkEnd w:id="0"/>
    </w:p>
    <w:p w:rsidR="00BA4E28" w:rsidRPr="00BF7E47" w:rsidRDefault="001E51FD" w:rsidP="00BF7E47">
      <w:pPr>
        <w:rPr>
          <w:sz w:val="36"/>
          <w:szCs w:val="36"/>
        </w:rPr>
      </w:pPr>
      <w:r w:rsidRPr="00BF7E47">
        <w:rPr>
          <w:b/>
          <w:sz w:val="36"/>
          <w:szCs w:val="36"/>
        </w:rPr>
        <w:t>1. INTRODUCTION</w:t>
      </w:r>
    </w:p>
    <w:p w:rsidR="00BA4E28" w:rsidRDefault="001E51FD">
      <w:pPr>
        <w:rPr>
          <w:b/>
        </w:rPr>
      </w:pPr>
      <w:r w:rsidRPr="00BF7E47">
        <w:rPr>
          <w:b/>
        </w:rPr>
        <w:t>Amazon EC2 (Elastic Compute Cloud) is an AWS service used to create virtual servers in the cloud. This practical demonstrates the process of launching an EC2 instance using the AWS Management Console. The provided screenshots show the actual sequence from the EC2 dashboard through instance configuration, launch, instance verification, connection, and the Amazon Linux terminal.</w:t>
      </w:r>
    </w:p>
    <w:p w:rsidR="00315EB4" w:rsidRPr="00315EB4" w:rsidRDefault="00315EB4">
      <w:pPr>
        <w:rPr>
          <w:b/>
          <w:color w:val="000000" w:themeColor="text1"/>
          <w:sz w:val="36"/>
          <w:szCs w:val="36"/>
        </w:rPr>
      </w:pPr>
    </w:p>
    <w:p w:rsidR="00BA4E28" w:rsidRPr="00315EB4" w:rsidRDefault="001E51FD">
      <w:pPr>
        <w:pStyle w:val="Heading1"/>
        <w:spacing w:before="160" w:after="100"/>
        <w:rPr>
          <w:color w:val="000000" w:themeColor="text1"/>
          <w:sz w:val="36"/>
          <w:szCs w:val="36"/>
        </w:rPr>
      </w:pPr>
      <w:r w:rsidRPr="00315EB4">
        <w:rPr>
          <w:color w:val="000000" w:themeColor="text1"/>
          <w:sz w:val="36"/>
          <w:szCs w:val="36"/>
        </w:rPr>
        <w:t>2. PROJECT OBJECTIVE</w:t>
      </w:r>
    </w:p>
    <w:p w:rsidR="00BA4E28" w:rsidRPr="00BF7E47" w:rsidRDefault="001E51FD">
      <w:pPr>
        <w:rPr>
          <w:b/>
        </w:rPr>
      </w:pPr>
      <w:r w:rsidRPr="00BF7E47">
        <w:rPr>
          <w:b/>
        </w:rPr>
        <w:t>The objective of this practical is to launch and verify an Amazon EC2 virtual machine using the AWS Console.</w:t>
      </w:r>
    </w:p>
    <w:p w:rsidR="00BA4E28" w:rsidRPr="00BF7E47" w:rsidRDefault="001E51FD">
      <w:pPr>
        <w:pStyle w:val="ListBullet"/>
        <w:rPr>
          <w:b/>
        </w:rPr>
      </w:pPr>
      <w:r w:rsidRPr="00BF7E47">
        <w:rPr>
          <w:b/>
        </w:rPr>
        <w:t>Open the Amazon EC2 service.</w:t>
      </w:r>
    </w:p>
    <w:p w:rsidR="00BA4E28" w:rsidRPr="00BF7E47" w:rsidRDefault="001E51FD">
      <w:pPr>
        <w:pStyle w:val="ListBullet"/>
        <w:rPr>
          <w:b/>
        </w:rPr>
      </w:pPr>
      <w:r w:rsidRPr="00BF7E47">
        <w:rPr>
          <w:b/>
        </w:rPr>
        <w:t>Start the Launch Instance process.</w:t>
      </w:r>
    </w:p>
    <w:p w:rsidR="00BA4E28" w:rsidRPr="00BF7E47" w:rsidRDefault="001E51FD">
      <w:pPr>
        <w:pStyle w:val="ListBullet"/>
        <w:rPr>
          <w:b/>
        </w:rPr>
      </w:pPr>
      <w:r w:rsidRPr="00BF7E47">
        <w:rPr>
          <w:b/>
        </w:rPr>
        <w:t>Select Amazon Linux 2023 as the AMI.</w:t>
      </w:r>
    </w:p>
    <w:p w:rsidR="00BA4E28" w:rsidRPr="00BF7E47" w:rsidRDefault="001E51FD">
      <w:pPr>
        <w:pStyle w:val="ListBullet"/>
        <w:rPr>
          <w:b/>
        </w:rPr>
      </w:pPr>
      <w:r w:rsidRPr="00BF7E47">
        <w:rPr>
          <w:b/>
        </w:rPr>
        <w:t>Select the t</w:t>
      </w:r>
      <w:proofErr w:type="gramStart"/>
      <w:r w:rsidRPr="00BF7E47">
        <w:rPr>
          <w:b/>
        </w:rPr>
        <w:t>3.micro</w:t>
      </w:r>
      <w:proofErr w:type="gramEnd"/>
      <w:r w:rsidRPr="00BF7E47">
        <w:rPr>
          <w:b/>
        </w:rPr>
        <w:t xml:space="preserve"> instance type.</w:t>
      </w:r>
    </w:p>
    <w:p w:rsidR="00BA4E28" w:rsidRPr="00BF7E47" w:rsidRDefault="001E51FD">
      <w:pPr>
        <w:pStyle w:val="ListBullet"/>
        <w:rPr>
          <w:b/>
        </w:rPr>
      </w:pPr>
      <w:r w:rsidRPr="00BF7E47">
        <w:rPr>
          <w:b/>
        </w:rPr>
        <w:t>Configure a key pair and network settings.</w:t>
      </w:r>
    </w:p>
    <w:p w:rsidR="00BA4E28" w:rsidRPr="00BF7E47" w:rsidRDefault="001E51FD">
      <w:pPr>
        <w:pStyle w:val="ListBullet"/>
        <w:rPr>
          <w:b/>
        </w:rPr>
      </w:pPr>
      <w:r w:rsidRPr="00BF7E47">
        <w:rPr>
          <w:b/>
        </w:rPr>
        <w:t>Configure storage and review the instance summary.</w:t>
      </w:r>
    </w:p>
    <w:p w:rsidR="00BA4E28" w:rsidRPr="00BF7E47" w:rsidRDefault="001E51FD">
      <w:pPr>
        <w:pStyle w:val="ListBullet"/>
        <w:rPr>
          <w:b/>
        </w:rPr>
      </w:pPr>
      <w:r w:rsidRPr="00BF7E47">
        <w:rPr>
          <w:b/>
        </w:rPr>
        <w:t>Launch the EC2 instance.</w:t>
      </w:r>
    </w:p>
    <w:p w:rsidR="00BA4E28" w:rsidRPr="00BF7E47" w:rsidRDefault="001E51FD">
      <w:pPr>
        <w:pStyle w:val="ListBullet"/>
        <w:rPr>
          <w:b/>
        </w:rPr>
      </w:pPr>
      <w:r w:rsidRPr="00BF7E47">
        <w:rPr>
          <w:b/>
        </w:rPr>
        <w:t>Verify that the instance is running.</w:t>
      </w:r>
    </w:p>
    <w:p w:rsidR="00BA4E28" w:rsidRPr="00BF7E47" w:rsidRDefault="001E51FD">
      <w:pPr>
        <w:pStyle w:val="ListBullet"/>
        <w:rPr>
          <w:b/>
        </w:rPr>
      </w:pPr>
      <w:r w:rsidRPr="00BF7E47">
        <w:rPr>
          <w:b/>
        </w:rPr>
        <w:t>Open the Connect to instance page.</w:t>
      </w:r>
    </w:p>
    <w:p w:rsidR="00BA4E28" w:rsidRPr="00BF7E47" w:rsidRDefault="001E51FD">
      <w:pPr>
        <w:pStyle w:val="ListBullet"/>
        <w:rPr>
          <w:b/>
        </w:rPr>
      </w:pPr>
      <w:r w:rsidRPr="00BF7E47">
        <w:rPr>
          <w:b/>
        </w:rPr>
        <w:t>Connect to the Linux instance and reach the Amazon Linux terminal.</w:t>
      </w:r>
    </w:p>
    <w:p w:rsidR="00BA4E28" w:rsidRPr="00315EB4" w:rsidRDefault="001E51FD">
      <w:pPr>
        <w:pStyle w:val="Heading1"/>
        <w:spacing w:before="160" w:after="100"/>
        <w:rPr>
          <w:color w:val="000000" w:themeColor="text1"/>
          <w:sz w:val="36"/>
          <w:szCs w:val="36"/>
        </w:rPr>
      </w:pPr>
      <w:r w:rsidRPr="00315EB4">
        <w:rPr>
          <w:color w:val="000000" w:themeColor="text1"/>
          <w:sz w:val="36"/>
          <w:szCs w:val="36"/>
        </w:rPr>
        <w:t>3. CONFIGURATION SHOWN IN THE PROVIDED FILE</w:t>
      </w:r>
    </w:p>
    <w:tbl>
      <w:tblPr>
        <w:tblStyle w:val="TableGrid"/>
        <w:tblW w:w="0" w:type="auto"/>
        <w:jc w:val="center"/>
        <w:tblLook w:val="04A0" w:firstRow="1" w:lastRow="0" w:firstColumn="1" w:lastColumn="0" w:noHBand="0" w:noVBand="1"/>
      </w:tblPr>
      <w:tblGrid>
        <w:gridCol w:w="5112"/>
        <w:gridCol w:w="5112"/>
      </w:tblGrid>
      <w:tr w:rsidR="00BA4E28" w:rsidRPr="00BF7E47">
        <w:trPr>
          <w:jc w:val="center"/>
        </w:trPr>
        <w:tc>
          <w:tcPr>
            <w:tcW w:w="5112" w:type="dxa"/>
          </w:tcPr>
          <w:p w:rsidR="00BA4E28" w:rsidRPr="00BF7E47" w:rsidRDefault="001E51FD">
            <w:pPr>
              <w:rPr>
                <w:b/>
              </w:rPr>
            </w:pPr>
            <w:r w:rsidRPr="00BF7E47">
              <w:rPr>
                <w:b/>
              </w:rPr>
              <w:t>Configuration</w:t>
            </w:r>
          </w:p>
        </w:tc>
        <w:tc>
          <w:tcPr>
            <w:tcW w:w="5112" w:type="dxa"/>
          </w:tcPr>
          <w:p w:rsidR="00BA4E28" w:rsidRPr="00BF7E47" w:rsidRDefault="001E51FD">
            <w:pPr>
              <w:rPr>
                <w:b/>
              </w:rPr>
            </w:pPr>
            <w:r w:rsidRPr="00BF7E47">
              <w:rPr>
                <w:b/>
              </w:rPr>
              <w:t>Value shown in screenshots</w:t>
            </w:r>
          </w:p>
        </w:tc>
      </w:tr>
      <w:tr w:rsidR="00BA4E28" w:rsidRPr="00BF7E47">
        <w:trPr>
          <w:jc w:val="center"/>
        </w:trPr>
        <w:tc>
          <w:tcPr>
            <w:tcW w:w="5112" w:type="dxa"/>
          </w:tcPr>
          <w:p w:rsidR="00BA4E28" w:rsidRPr="00BF7E47" w:rsidRDefault="001E51FD">
            <w:pPr>
              <w:rPr>
                <w:b/>
              </w:rPr>
            </w:pPr>
            <w:r w:rsidRPr="00BF7E47">
              <w:rPr>
                <w:b/>
              </w:rPr>
              <w:t>AWS Region</w:t>
            </w:r>
          </w:p>
        </w:tc>
        <w:tc>
          <w:tcPr>
            <w:tcW w:w="5112" w:type="dxa"/>
          </w:tcPr>
          <w:p w:rsidR="00BA4E28" w:rsidRPr="00BF7E47" w:rsidRDefault="001E51FD">
            <w:pPr>
              <w:rPr>
                <w:b/>
              </w:rPr>
            </w:pPr>
            <w:r w:rsidRPr="00BF7E47">
              <w:rPr>
                <w:b/>
              </w:rPr>
              <w:t>Europe (Stockholm)</w:t>
            </w:r>
          </w:p>
        </w:tc>
      </w:tr>
      <w:tr w:rsidR="00BA4E28" w:rsidRPr="00BF7E47">
        <w:trPr>
          <w:jc w:val="center"/>
        </w:trPr>
        <w:tc>
          <w:tcPr>
            <w:tcW w:w="5112" w:type="dxa"/>
          </w:tcPr>
          <w:p w:rsidR="00BA4E28" w:rsidRPr="00BF7E47" w:rsidRDefault="001E51FD">
            <w:pPr>
              <w:rPr>
                <w:b/>
              </w:rPr>
            </w:pPr>
            <w:r w:rsidRPr="00BF7E47">
              <w:rPr>
                <w:b/>
              </w:rPr>
              <w:t>Instance name</w:t>
            </w:r>
          </w:p>
        </w:tc>
        <w:tc>
          <w:tcPr>
            <w:tcW w:w="5112" w:type="dxa"/>
          </w:tcPr>
          <w:p w:rsidR="00BA4E28" w:rsidRPr="00BF7E47" w:rsidRDefault="001E51FD">
            <w:pPr>
              <w:rPr>
                <w:b/>
              </w:rPr>
            </w:pPr>
            <w:r w:rsidRPr="00BF7E47">
              <w:rPr>
                <w:b/>
              </w:rPr>
              <w:t>sakshi</w:t>
            </w:r>
          </w:p>
        </w:tc>
      </w:tr>
      <w:tr w:rsidR="00BA4E28" w:rsidRPr="00BF7E47">
        <w:trPr>
          <w:jc w:val="center"/>
        </w:trPr>
        <w:tc>
          <w:tcPr>
            <w:tcW w:w="5112" w:type="dxa"/>
          </w:tcPr>
          <w:p w:rsidR="00BA4E28" w:rsidRPr="00BF7E47" w:rsidRDefault="001E51FD">
            <w:pPr>
              <w:rPr>
                <w:b/>
              </w:rPr>
            </w:pPr>
            <w:r w:rsidRPr="00BF7E47">
              <w:rPr>
                <w:b/>
              </w:rPr>
              <w:t>AMI</w:t>
            </w:r>
          </w:p>
        </w:tc>
        <w:tc>
          <w:tcPr>
            <w:tcW w:w="5112" w:type="dxa"/>
          </w:tcPr>
          <w:p w:rsidR="00BA4E28" w:rsidRPr="00BF7E47" w:rsidRDefault="001E51FD">
            <w:pPr>
              <w:rPr>
                <w:b/>
              </w:rPr>
            </w:pPr>
            <w:r w:rsidRPr="00BF7E47">
              <w:rPr>
                <w:b/>
              </w:rPr>
              <w:t>Amazon Linux 2023</w:t>
            </w:r>
          </w:p>
        </w:tc>
      </w:tr>
      <w:tr w:rsidR="00BA4E28" w:rsidRPr="00BF7E47">
        <w:trPr>
          <w:jc w:val="center"/>
        </w:trPr>
        <w:tc>
          <w:tcPr>
            <w:tcW w:w="5112" w:type="dxa"/>
          </w:tcPr>
          <w:p w:rsidR="00BA4E28" w:rsidRPr="00BF7E47" w:rsidRDefault="001E51FD">
            <w:pPr>
              <w:rPr>
                <w:b/>
              </w:rPr>
            </w:pPr>
            <w:r w:rsidRPr="00BF7E47">
              <w:rPr>
                <w:b/>
              </w:rPr>
              <w:t>Instance type</w:t>
            </w:r>
          </w:p>
        </w:tc>
        <w:tc>
          <w:tcPr>
            <w:tcW w:w="5112" w:type="dxa"/>
          </w:tcPr>
          <w:p w:rsidR="00BA4E28" w:rsidRPr="00BF7E47" w:rsidRDefault="001E51FD">
            <w:pPr>
              <w:rPr>
                <w:b/>
              </w:rPr>
            </w:pPr>
            <w:r w:rsidRPr="00BF7E47">
              <w:rPr>
                <w:b/>
              </w:rPr>
              <w:t>t</w:t>
            </w:r>
            <w:proofErr w:type="gramStart"/>
            <w:r w:rsidRPr="00BF7E47">
              <w:rPr>
                <w:b/>
              </w:rPr>
              <w:t>3.micro</w:t>
            </w:r>
            <w:proofErr w:type="gramEnd"/>
          </w:p>
        </w:tc>
      </w:tr>
      <w:tr w:rsidR="00BA4E28" w:rsidRPr="00BF7E47">
        <w:trPr>
          <w:jc w:val="center"/>
        </w:trPr>
        <w:tc>
          <w:tcPr>
            <w:tcW w:w="5112" w:type="dxa"/>
          </w:tcPr>
          <w:p w:rsidR="00BA4E28" w:rsidRPr="00BF7E47" w:rsidRDefault="001E51FD">
            <w:pPr>
              <w:rPr>
                <w:b/>
              </w:rPr>
            </w:pPr>
            <w:r w:rsidRPr="00BF7E47">
              <w:rPr>
                <w:b/>
              </w:rPr>
              <w:t>Storage</w:t>
            </w:r>
          </w:p>
        </w:tc>
        <w:tc>
          <w:tcPr>
            <w:tcW w:w="5112" w:type="dxa"/>
          </w:tcPr>
          <w:p w:rsidR="00BA4E28" w:rsidRPr="00BF7E47" w:rsidRDefault="001E51FD">
            <w:pPr>
              <w:rPr>
                <w:b/>
              </w:rPr>
            </w:pPr>
            <w:r w:rsidRPr="00BF7E47">
              <w:rPr>
                <w:b/>
              </w:rPr>
              <w:t>1 volume – 8 GiB, gp3</w:t>
            </w:r>
          </w:p>
        </w:tc>
      </w:tr>
      <w:tr w:rsidR="00BA4E28" w:rsidRPr="00BF7E47">
        <w:trPr>
          <w:jc w:val="center"/>
        </w:trPr>
        <w:tc>
          <w:tcPr>
            <w:tcW w:w="5112" w:type="dxa"/>
          </w:tcPr>
          <w:p w:rsidR="00BA4E28" w:rsidRPr="00BF7E47" w:rsidRDefault="001E51FD">
            <w:pPr>
              <w:rPr>
                <w:b/>
              </w:rPr>
            </w:pPr>
            <w:r w:rsidRPr="00BF7E47">
              <w:rPr>
                <w:b/>
              </w:rPr>
              <w:t>Firewall</w:t>
            </w:r>
          </w:p>
        </w:tc>
        <w:tc>
          <w:tcPr>
            <w:tcW w:w="5112" w:type="dxa"/>
          </w:tcPr>
          <w:p w:rsidR="00BA4E28" w:rsidRPr="00BF7E47" w:rsidRDefault="001E51FD">
            <w:pPr>
              <w:rPr>
                <w:b/>
              </w:rPr>
            </w:pPr>
            <w:r w:rsidRPr="00BF7E47">
              <w:rPr>
                <w:b/>
              </w:rPr>
              <w:t>New security group</w:t>
            </w:r>
          </w:p>
        </w:tc>
      </w:tr>
      <w:tr w:rsidR="00BA4E28" w:rsidRPr="00BF7E47">
        <w:trPr>
          <w:jc w:val="center"/>
        </w:trPr>
        <w:tc>
          <w:tcPr>
            <w:tcW w:w="5112" w:type="dxa"/>
          </w:tcPr>
          <w:p w:rsidR="00BA4E28" w:rsidRPr="00BF7E47" w:rsidRDefault="001E51FD">
            <w:pPr>
              <w:rPr>
                <w:b/>
              </w:rPr>
            </w:pPr>
            <w:r w:rsidRPr="00BF7E47">
              <w:rPr>
                <w:b/>
              </w:rPr>
              <w:t>Public IPv4</w:t>
            </w:r>
          </w:p>
        </w:tc>
        <w:tc>
          <w:tcPr>
            <w:tcW w:w="5112" w:type="dxa"/>
          </w:tcPr>
          <w:p w:rsidR="00BA4E28" w:rsidRPr="00BF7E47" w:rsidRDefault="001E51FD">
            <w:pPr>
              <w:rPr>
                <w:b/>
              </w:rPr>
            </w:pPr>
            <w:r w:rsidRPr="00BF7E47">
              <w:rPr>
                <w:b/>
              </w:rPr>
              <w:t>Enabled</w:t>
            </w:r>
          </w:p>
        </w:tc>
      </w:tr>
    </w:tbl>
    <w:p w:rsidR="00BA4E28" w:rsidRPr="00BF7E47" w:rsidRDefault="001E51FD">
      <w:pPr>
        <w:rPr>
          <w:b/>
        </w:rPr>
      </w:pPr>
      <w:r w:rsidRPr="00BF7E47">
        <w:rPr>
          <w:b/>
        </w:rPr>
        <w:br w:type="page"/>
      </w:r>
    </w:p>
    <w:p w:rsidR="00BA4E28" w:rsidRPr="00315EB4" w:rsidRDefault="001E51FD" w:rsidP="00315EB4">
      <w:pPr>
        <w:pStyle w:val="Heading1"/>
        <w:spacing w:before="160" w:after="100"/>
        <w:rPr>
          <w:color w:val="000000" w:themeColor="text1"/>
          <w:sz w:val="36"/>
          <w:szCs w:val="36"/>
        </w:rPr>
      </w:pPr>
      <w:r w:rsidRPr="00315EB4">
        <w:rPr>
          <w:color w:val="000000" w:themeColor="text1"/>
          <w:sz w:val="36"/>
          <w:szCs w:val="36"/>
        </w:rPr>
        <w:lastRenderedPageBreak/>
        <w:t>Step 1 — Open the EC2 Dashboard</w:t>
      </w:r>
    </w:p>
    <w:p w:rsidR="00BA4E28" w:rsidRDefault="001E51FD">
      <w:pPr>
        <w:rPr>
          <w:b/>
        </w:rPr>
      </w:pPr>
      <w:r w:rsidRPr="00BF7E47">
        <w:rPr>
          <w:b/>
        </w:rPr>
        <w:t>The first screenshot shows the Amazon EC2 Dashboard in the Europe (Stockholm) region. The dashboard contains the Launch instance option and EC2 resource information.</w:t>
      </w:r>
    </w:p>
    <w:p w:rsidR="00315EB4" w:rsidRPr="00BF7E47" w:rsidRDefault="00315EB4">
      <w:pPr>
        <w:rPr>
          <w:b/>
        </w:rPr>
      </w:pPr>
    </w:p>
    <w:p w:rsidR="00BA4E28" w:rsidRPr="00BF7E47" w:rsidRDefault="001E51FD">
      <w:pPr>
        <w:jc w:val="center"/>
        <w:rPr>
          <w:b/>
        </w:rPr>
      </w:pPr>
      <w:r w:rsidRPr="00BF7E47">
        <w:rPr>
          <w:b/>
          <w:noProof/>
        </w:rPr>
        <w:drawing>
          <wp:inline distT="0" distB="0" distL="0" distR="0">
            <wp:extent cx="5852160" cy="2714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1.png"/>
                    <pic:cNvPicPr/>
                  </pic:nvPicPr>
                  <pic:blipFill>
                    <a:blip r:embed="rId8"/>
                    <a:stretch>
                      <a:fillRect/>
                    </a:stretch>
                  </pic:blipFill>
                  <pic:spPr>
                    <a:xfrm>
                      <a:off x="0" y="0"/>
                      <a:ext cx="5852160" cy="2714296"/>
                    </a:xfrm>
                    <a:prstGeom prst="rect">
                      <a:avLst/>
                    </a:prstGeom>
                  </pic:spPr>
                </pic:pic>
              </a:graphicData>
            </a:graphic>
          </wp:inline>
        </w:drawing>
      </w:r>
    </w:p>
    <w:p w:rsidR="00BA4E28" w:rsidRPr="00BF7E47" w:rsidRDefault="00BA4E28">
      <w:pPr>
        <w:jc w:val="center"/>
        <w:rPr>
          <w:b/>
        </w:rPr>
      </w:pPr>
    </w:p>
    <w:p w:rsidR="00BA4E28" w:rsidRPr="00315EB4" w:rsidRDefault="001E51FD">
      <w:pPr>
        <w:pStyle w:val="Heading2"/>
        <w:spacing w:before="160" w:after="100"/>
        <w:rPr>
          <w:color w:val="000000" w:themeColor="text1"/>
          <w:sz w:val="36"/>
          <w:szCs w:val="36"/>
        </w:rPr>
      </w:pPr>
      <w:r w:rsidRPr="00315EB4">
        <w:rPr>
          <w:color w:val="000000" w:themeColor="text1"/>
          <w:sz w:val="36"/>
          <w:szCs w:val="36"/>
        </w:rPr>
        <w:t>Step 2 — Start Launch Instance</w:t>
      </w:r>
    </w:p>
    <w:p w:rsidR="00BA4E28" w:rsidRDefault="001E51FD">
      <w:pPr>
        <w:rPr>
          <w:b/>
        </w:rPr>
      </w:pPr>
      <w:r w:rsidRPr="00BF7E47">
        <w:rPr>
          <w:b/>
        </w:rPr>
        <w:t>Select Launch instance. The Launch an instance page opens. The instance name shown in the file is “</w:t>
      </w:r>
      <w:proofErr w:type="spellStart"/>
      <w:r w:rsidRPr="00BF7E47">
        <w:rPr>
          <w:b/>
        </w:rPr>
        <w:t>sakshi</w:t>
      </w:r>
      <w:proofErr w:type="spellEnd"/>
      <w:r w:rsidRPr="00BF7E47">
        <w:rPr>
          <w:b/>
        </w:rPr>
        <w:t>”.</w:t>
      </w:r>
    </w:p>
    <w:p w:rsidR="00315EB4" w:rsidRPr="00BF7E47" w:rsidRDefault="00315EB4">
      <w:pPr>
        <w:rPr>
          <w:b/>
        </w:rPr>
      </w:pPr>
    </w:p>
    <w:p w:rsidR="00BA4E28" w:rsidRPr="00BF7E47" w:rsidRDefault="001E51FD">
      <w:pPr>
        <w:jc w:val="center"/>
        <w:rPr>
          <w:b/>
        </w:rPr>
      </w:pPr>
      <w:r w:rsidRPr="00BF7E47">
        <w:rPr>
          <w:b/>
          <w:noProof/>
        </w:rPr>
        <w:drawing>
          <wp:inline distT="0" distB="0" distL="0" distR="0">
            <wp:extent cx="5852160" cy="26765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2.png"/>
                    <pic:cNvPicPr/>
                  </pic:nvPicPr>
                  <pic:blipFill>
                    <a:blip r:embed="rId9"/>
                    <a:stretch>
                      <a:fillRect/>
                    </a:stretch>
                  </pic:blipFill>
                  <pic:spPr>
                    <a:xfrm>
                      <a:off x="0" y="0"/>
                      <a:ext cx="5852160" cy="2676503"/>
                    </a:xfrm>
                    <a:prstGeom prst="rect">
                      <a:avLst/>
                    </a:prstGeom>
                  </pic:spPr>
                </pic:pic>
              </a:graphicData>
            </a:graphic>
          </wp:inline>
        </w:drawing>
      </w:r>
    </w:p>
    <w:p w:rsidR="00BA4E28" w:rsidRPr="00BF7E47" w:rsidRDefault="00BA4E28">
      <w:pPr>
        <w:jc w:val="center"/>
        <w:rPr>
          <w:b/>
        </w:rPr>
      </w:pPr>
    </w:p>
    <w:p w:rsidR="00BA4E28" w:rsidRPr="00BF7E47" w:rsidRDefault="001E51FD">
      <w:pPr>
        <w:rPr>
          <w:b/>
        </w:rPr>
      </w:pPr>
      <w:r w:rsidRPr="00BF7E47">
        <w:rPr>
          <w:b/>
        </w:rPr>
        <w:br w:type="page"/>
      </w:r>
    </w:p>
    <w:p w:rsidR="00BA4E28" w:rsidRPr="00315EB4" w:rsidRDefault="001E51FD">
      <w:pPr>
        <w:pStyle w:val="Heading2"/>
        <w:spacing w:before="160" w:after="100"/>
        <w:rPr>
          <w:color w:val="000000" w:themeColor="text1"/>
          <w:sz w:val="36"/>
          <w:szCs w:val="36"/>
        </w:rPr>
      </w:pPr>
      <w:r w:rsidRPr="00315EB4">
        <w:rPr>
          <w:color w:val="000000" w:themeColor="text1"/>
          <w:sz w:val="36"/>
          <w:szCs w:val="36"/>
        </w:rPr>
        <w:lastRenderedPageBreak/>
        <w:t>Step 3 — Select the AMI</w:t>
      </w:r>
    </w:p>
    <w:p w:rsidR="00BA4E28" w:rsidRDefault="001E51FD">
      <w:pPr>
        <w:rPr>
          <w:b/>
        </w:rPr>
      </w:pPr>
      <w:r w:rsidRPr="00BF7E47">
        <w:rPr>
          <w:b/>
        </w:rPr>
        <w:t>Under Application and OS Images (Amazon Machine Image), Amazon Linux is selected. The screenshot shows Amazon Linux 2023 as the selected machine image.</w:t>
      </w:r>
    </w:p>
    <w:p w:rsidR="00E3118C" w:rsidRPr="00BF7E47" w:rsidRDefault="00E3118C">
      <w:pPr>
        <w:rPr>
          <w:b/>
        </w:rPr>
      </w:pPr>
    </w:p>
    <w:p w:rsidR="00BA4E28" w:rsidRPr="00BF7E47" w:rsidRDefault="001E51FD">
      <w:pPr>
        <w:jc w:val="center"/>
        <w:rPr>
          <w:b/>
        </w:rPr>
      </w:pPr>
      <w:r w:rsidRPr="00BF7E47">
        <w:rPr>
          <w:b/>
          <w:noProof/>
        </w:rPr>
        <w:drawing>
          <wp:inline distT="0" distB="0" distL="0" distR="0">
            <wp:extent cx="5852160" cy="26838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3.png"/>
                    <pic:cNvPicPr/>
                  </pic:nvPicPr>
                  <pic:blipFill>
                    <a:blip r:embed="rId10"/>
                    <a:stretch>
                      <a:fillRect/>
                    </a:stretch>
                  </pic:blipFill>
                  <pic:spPr>
                    <a:xfrm>
                      <a:off x="0" y="0"/>
                      <a:ext cx="5852160" cy="2683848"/>
                    </a:xfrm>
                    <a:prstGeom prst="rect">
                      <a:avLst/>
                    </a:prstGeom>
                  </pic:spPr>
                </pic:pic>
              </a:graphicData>
            </a:graphic>
          </wp:inline>
        </w:drawing>
      </w:r>
    </w:p>
    <w:p w:rsidR="00530A9C" w:rsidRDefault="00530A9C">
      <w:pPr>
        <w:pStyle w:val="Heading2"/>
        <w:spacing w:before="160" w:after="100"/>
        <w:rPr>
          <w:color w:val="000000" w:themeColor="text1"/>
          <w:sz w:val="36"/>
          <w:szCs w:val="36"/>
        </w:rPr>
      </w:pPr>
    </w:p>
    <w:p w:rsidR="00BA4E28" w:rsidRPr="00315EB4" w:rsidRDefault="001E51FD">
      <w:pPr>
        <w:pStyle w:val="Heading2"/>
        <w:spacing w:before="160" w:after="100"/>
        <w:rPr>
          <w:color w:val="000000" w:themeColor="text1"/>
          <w:sz w:val="36"/>
          <w:szCs w:val="36"/>
        </w:rPr>
      </w:pPr>
      <w:r w:rsidRPr="00315EB4">
        <w:rPr>
          <w:color w:val="000000" w:themeColor="text1"/>
          <w:sz w:val="36"/>
          <w:szCs w:val="36"/>
        </w:rPr>
        <w:t>Step 4 — Select the Instance Type</w:t>
      </w:r>
    </w:p>
    <w:p w:rsidR="00BA4E28" w:rsidRDefault="001E51FD">
      <w:pPr>
        <w:rPr>
          <w:b/>
        </w:rPr>
      </w:pPr>
      <w:r w:rsidRPr="00BF7E47">
        <w:rPr>
          <w:b/>
        </w:rPr>
        <w:t>The instance type shown in the provided file is t</w:t>
      </w:r>
      <w:proofErr w:type="gramStart"/>
      <w:r w:rsidRPr="00BF7E47">
        <w:rPr>
          <w:b/>
        </w:rPr>
        <w:t>3.micro</w:t>
      </w:r>
      <w:proofErr w:type="gramEnd"/>
      <w:r w:rsidRPr="00BF7E47">
        <w:rPr>
          <w:b/>
        </w:rPr>
        <w:t>. The screen marks it as Free tier eligible in the shown account configuration.</w:t>
      </w:r>
    </w:p>
    <w:p w:rsidR="00E3118C" w:rsidRPr="00BF7E47" w:rsidRDefault="00E3118C">
      <w:pPr>
        <w:rPr>
          <w:b/>
        </w:rPr>
      </w:pPr>
    </w:p>
    <w:p w:rsidR="00BA4E28" w:rsidRPr="00BF7E47" w:rsidRDefault="001E51FD">
      <w:pPr>
        <w:jc w:val="center"/>
        <w:rPr>
          <w:b/>
        </w:rPr>
      </w:pPr>
      <w:r w:rsidRPr="00BF7E47">
        <w:rPr>
          <w:b/>
          <w:noProof/>
        </w:rPr>
        <w:drawing>
          <wp:inline distT="0" distB="0" distL="0" distR="0">
            <wp:extent cx="5852160" cy="26827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4.png"/>
                    <pic:cNvPicPr/>
                  </pic:nvPicPr>
                  <pic:blipFill>
                    <a:blip r:embed="rId11"/>
                    <a:stretch>
                      <a:fillRect/>
                    </a:stretch>
                  </pic:blipFill>
                  <pic:spPr>
                    <a:xfrm>
                      <a:off x="0" y="0"/>
                      <a:ext cx="5852160" cy="2682778"/>
                    </a:xfrm>
                    <a:prstGeom prst="rect">
                      <a:avLst/>
                    </a:prstGeom>
                  </pic:spPr>
                </pic:pic>
              </a:graphicData>
            </a:graphic>
          </wp:inline>
        </w:drawing>
      </w:r>
    </w:p>
    <w:p w:rsidR="00BA4E28" w:rsidRPr="00BF7E47" w:rsidRDefault="001E51FD">
      <w:pPr>
        <w:rPr>
          <w:b/>
        </w:rPr>
      </w:pPr>
      <w:r w:rsidRPr="00BF7E47">
        <w:rPr>
          <w:b/>
        </w:rPr>
        <w:br w:type="page"/>
      </w:r>
    </w:p>
    <w:p w:rsidR="00BA4E28" w:rsidRPr="00315EB4" w:rsidRDefault="001E51FD">
      <w:pPr>
        <w:pStyle w:val="Heading2"/>
        <w:spacing w:before="160" w:after="100"/>
        <w:rPr>
          <w:color w:val="000000" w:themeColor="text1"/>
          <w:sz w:val="36"/>
          <w:szCs w:val="36"/>
        </w:rPr>
      </w:pPr>
      <w:r w:rsidRPr="00315EB4">
        <w:rPr>
          <w:color w:val="000000" w:themeColor="text1"/>
          <w:sz w:val="36"/>
          <w:szCs w:val="36"/>
        </w:rPr>
        <w:lastRenderedPageBreak/>
        <w:t>Step 5 — Configure the Key Pair</w:t>
      </w:r>
    </w:p>
    <w:p w:rsidR="00BA4E28" w:rsidRDefault="001E51FD">
      <w:pPr>
        <w:rPr>
          <w:b/>
        </w:rPr>
      </w:pPr>
      <w:r w:rsidRPr="00BF7E47">
        <w:rPr>
          <w:b/>
        </w:rPr>
        <w:t>The Key pair (login) section is displayed. The screenshot shows the key-pair selection area and the Create new key pair option.</w:t>
      </w:r>
    </w:p>
    <w:p w:rsidR="00315EB4" w:rsidRPr="00BF7E47" w:rsidRDefault="00315EB4">
      <w:pPr>
        <w:rPr>
          <w:b/>
        </w:rPr>
      </w:pPr>
    </w:p>
    <w:p w:rsidR="00BA4E28" w:rsidRPr="00BF7E47" w:rsidRDefault="001E51FD">
      <w:pPr>
        <w:jc w:val="center"/>
        <w:rPr>
          <w:b/>
        </w:rPr>
      </w:pPr>
      <w:r w:rsidRPr="00BF7E47">
        <w:rPr>
          <w:b/>
          <w:noProof/>
        </w:rPr>
        <w:drawing>
          <wp:inline distT="0" distB="0" distL="0" distR="0">
            <wp:extent cx="5852160" cy="27029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5.png"/>
                    <pic:cNvPicPr/>
                  </pic:nvPicPr>
                  <pic:blipFill>
                    <a:blip r:embed="rId12"/>
                    <a:stretch>
                      <a:fillRect/>
                    </a:stretch>
                  </pic:blipFill>
                  <pic:spPr>
                    <a:xfrm>
                      <a:off x="0" y="0"/>
                      <a:ext cx="5852160" cy="2702996"/>
                    </a:xfrm>
                    <a:prstGeom prst="rect">
                      <a:avLst/>
                    </a:prstGeom>
                  </pic:spPr>
                </pic:pic>
              </a:graphicData>
            </a:graphic>
          </wp:inline>
        </w:drawing>
      </w:r>
    </w:p>
    <w:p w:rsidR="00530A9C" w:rsidRDefault="00530A9C">
      <w:pPr>
        <w:pStyle w:val="Heading2"/>
        <w:spacing w:before="160" w:after="100"/>
        <w:rPr>
          <w:color w:val="000000" w:themeColor="text1"/>
          <w:sz w:val="36"/>
          <w:szCs w:val="36"/>
        </w:rPr>
      </w:pPr>
    </w:p>
    <w:p w:rsidR="00BA4E28" w:rsidRPr="00315EB4" w:rsidRDefault="001E51FD">
      <w:pPr>
        <w:pStyle w:val="Heading2"/>
        <w:spacing w:before="160" w:after="100"/>
        <w:rPr>
          <w:color w:val="000000" w:themeColor="text1"/>
          <w:sz w:val="36"/>
          <w:szCs w:val="36"/>
        </w:rPr>
      </w:pPr>
      <w:r w:rsidRPr="00315EB4">
        <w:rPr>
          <w:color w:val="000000" w:themeColor="text1"/>
          <w:sz w:val="36"/>
          <w:szCs w:val="36"/>
        </w:rPr>
        <w:t>Step 6 — Configure Network Settings</w:t>
      </w:r>
    </w:p>
    <w:p w:rsidR="00BA4E28" w:rsidRDefault="001E51FD">
      <w:pPr>
        <w:rPr>
          <w:b/>
        </w:rPr>
      </w:pPr>
      <w:r w:rsidRPr="00BF7E47">
        <w:rPr>
          <w:b/>
        </w:rPr>
        <w:t>The Network settings section shows the selected VPC/subnet area and Auto-assign public IP set to Enable. A new security group is selected.</w:t>
      </w:r>
    </w:p>
    <w:p w:rsidR="00315EB4" w:rsidRDefault="00315EB4">
      <w:pPr>
        <w:rPr>
          <w:b/>
        </w:rPr>
      </w:pPr>
    </w:p>
    <w:p w:rsidR="00315EB4" w:rsidRPr="00BF7E47" w:rsidRDefault="00315EB4">
      <w:pPr>
        <w:rPr>
          <w:b/>
        </w:rPr>
      </w:pPr>
    </w:p>
    <w:p w:rsidR="00BA4E28" w:rsidRPr="00BF7E47" w:rsidRDefault="001E51FD">
      <w:pPr>
        <w:jc w:val="center"/>
        <w:rPr>
          <w:b/>
        </w:rPr>
      </w:pPr>
      <w:r w:rsidRPr="00BF7E47">
        <w:rPr>
          <w:b/>
          <w:noProof/>
        </w:rPr>
        <w:drawing>
          <wp:inline distT="0" distB="0" distL="0" distR="0">
            <wp:extent cx="5852160" cy="27109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6.png"/>
                    <pic:cNvPicPr/>
                  </pic:nvPicPr>
                  <pic:blipFill>
                    <a:blip r:embed="rId13"/>
                    <a:stretch>
                      <a:fillRect/>
                    </a:stretch>
                  </pic:blipFill>
                  <pic:spPr>
                    <a:xfrm>
                      <a:off x="0" y="0"/>
                      <a:ext cx="5852160" cy="2710927"/>
                    </a:xfrm>
                    <a:prstGeom prst="rect">
                      <a:avLst/>
                    </a:prstGeom>
                  </pic:spPr>
                </pic:pic>
              </a:graphicData>
            </a:graphic>
          </wp:inline>
        </w:drawing>
      </w:r>
    </w:p>
    <w:p w:rsidR="00BA4E28" w:rsidRPr="00315EB4" w:rsidRDefault="001E51FD" w:rsidP="00315EB4">
      <w:pPr>
        <w:rPr>
          <w:b/>
        </w:rPr>
      </w:pPr>
      <w:r w:rsidRPr="00315EB4">
        <w:rPr>
          <w:b/>
          <w:color w:val="000000" w:themeColor="text1"/>
          <w:sz w:val="36"/>
          <w:szCs w:val="36"/>
        </w:rPr>
        <w:lastRenderedPageBreak/>
        <w:t>Step 7 — Configure Firewall Rules</w:t>
      </w:r>
    </w:p>
    <w:p w:rsidR="00BA4E28" w:rsidRDefault="001E51FD">
      <w:pPr>
        <w:rPr>
          <w:b/>
        </w:rPr>
      </w:pPr>
      <w:r w:rsidRPr="00BF7E47">
        <w:rPr>
          <w:b/>
        </w:rPr>
        <w:t>The screenshot shows the firewall rules section for the new security group. The shown configuration includes SSH access and options for HTTP/HTTPS traffic.</w:t>
      </w:r>
    </w:p>
    <w:p w:rsidR="00315EB4" w:rsidRDefault="00315EB4">
      <w:pPr>
        <w:rPr>
          <w:b/>
        </w:rPr>
      </w:pPr>
    </w:p>
    <w:p w:rsidR="00315EB4" w:rsidRPr="00BF7E47" w:rsidRDefault="00315EB4">
      <w:pPr>
        <w:rPr>
          <w:b/>
        </w:rPr>
      </w:pPr>
    </w:p>
    <w:p w:rsidR="00BA4E28" w:rsidRPr="00BF7E47" w:rsidRDefault="001E51FD">
      <w:pPr>
        <w:jc w:val="center"/>
        <w:rPr>
          <w:b/>
        </w:rPr>
      </w:pPr>
      <w:r w:rsidRPr="00BF7E47">
        <w:rPr>
          <w:b/>
          <w:noProof/>
        </w:rPr>
        <w:drawing>
          <wp:inline distT="0" distB="0" distL="0" distR="0">
            <wp:extent cx="5851211" cy="4076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7.png"/>
                    <pic:cNvPicPr/>
                  </pic:nvPicPr>
                  <pic:blipFill>
                    <a:blip r:embed="rId14"/>
                    <a:stretch>
                      <a:fillRect/>
                    </a:stretch>
                  </pic:blipFill>
                  <pic:spPr>
                    <a:xfrm>
                      <a:off x="0" y="0"/>
                      <a:ext cx="5873709" cy="4092375"/>
                    </a:xfrm>
                    <a:prstGeom prst="rect">
                      <a:avLst/>
                    </a:prstGeom>
                  </pic:spPr>
                </pic:pic>
              </a:graphicData>
            </a:graphic>
          </wp:inline>
        </w:drawing>
      </w:r>
    </w:p>
    <w:p w:rsidR="00315EB4" w:rsidRDefault="001E51FD" w:rsidP="00315EB4">
      <w:pPr>
        <w:jc w:val="center"/>
        <w:rPr>
          <w:b/>
          <w:sz w:val="20"/>
        </w:rPr>
      </w:pPr>
      <w:r w:rsidRPr="00BF7E47">
        <w:rPr>
          <w:b/>
          <w:sz w:val="20"/>
        </w:rPr>
        <w:t>Figure 7: Firewall / Security Group configuration</w:t>
      </w:r>
    </w:p>
    <w:p w:rsidR="00315EB4" w:rsidRDefault="001E51FD" w:rsidP="00315EB4">
      <w:pPr>
        <w:rPr>
          <w:b/>
          <w:color w:val="000000" w:themeColor="text1"/>
          <w:sz w:val="36"/>
          <w:szCs w:val="36"/>
        </w:rPr>
      </w:pPr>
      <w:r w:rsidRPr="00315EB4">
        <w:rPr>
          <w:b/>
          <w:color w:val="000000" w:themeColor="text1"/>
          <w:sz w:val="36"/>
          <w:szCs w:val="36"/>
        </w:rPr>
        <w:t>Step 8 — Review the Instance Summary</w:t>
      </w:r>
    </w:p>
    <w:p w:rsidR="00315EB4" w:rsidRDefault="00315EB4" w:rsidP="00315EB4">
      <w:pPr>
        <w:rPr>
          <w:b/>
        </w:rPr>
      </w:pPr>
      <w:r w:rsidRPr="00BF7E47">
        <w:rPr>
          <w:b/>
        </w:rPr>
        <w:t>The Summary panel shows one instance, Amazon Linux 2023, t</w:t>
      </w:r>
      <w:proofErr w:type="gramStart"/>
      <w:r w:rsidRPr="00BF7E47">
        <w:rPr>
          <w:b/>
        </w:rPr>
        <w:t>3.micro</w:t>
      </w:r>
      <w:proofErr w:type="gramEnd"/>
      <w:r w:rsidRPr="00BF7E47">
        <w:rPr>
          <w:b/>
        </w:rPr>
        <w:t xml:space="preserve">, a new security group, and one 8 </w:t>
      </w:r>
      <w:proofErr w:type="spellStart"/>
      <w:r w:rsidRPr="00BF7E47">
        <w:rPr>
          <w:b/>
        </w:rPr>
        <w:t>GiB</w:t>
      </w:r>
      <w:proofErr w:type="spellEnd"/>
    </w:p>
    <w:p w:rsidR="00315EB4" w:rsidRDefault="00315EB4" w:rsidP="00315EB4">
      <w:pPr>
        <w:rPr>
          <w:b/>
          <w:color w:val="000000" w:themeColor="text1"/>
          <w:sz w:val="36"/>
          <w:szCs w:val="36"/>
        </w:rPr>
      </w:pPr>
      <w:r w:rsidRPr="00BF7E47">
        <w:rPr>
          <w:b/>
          <w:noProof/>
        </w:rPr>
        <w:lastRenderedPageBreak/>
        <w:drawing>
          <wp:inline distT="0" distB="0" distL="0" distR="0" wp14:anchorId="1C13A26A" wp14:editId="384A82B7">
            <wp:extent cx="5772150" cy="6019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8.png"/>
                    <pic:cNvPicPr/>
                  </pic:nvPicPr>
                  <pic:blipFill>
                    <a:blip r:embed="rId15"/>
                    <a:stretch>
                      <a:fillRect/>
                    </a:stretch>
                  </pic:blipFill>
                  <pic:spPr>
                    <a:xfrm>
                      <a:off x="0" y="0"/>
                      <a:ext cx="5873608" cy="6125611"/>
                    </a:xfrm>
                    <a:prstGeom prst="rect">
                      <a:avLst/>
                    </a:prstGeom>
                  </pic:spPr>
                </pic:pic>
              </a:graphicData>
            </a:graphic>
          </wp:inline>
        </w:drawing>
      </w:r>
    </w:p>
    <w:p w:rsidR="00BA4E28" w:rsidRPr="00315EB4" w:rsidRDefault="001E51FD" w:rsidP="00315EB4">
      <w:pPr>
        <w:rPr>
          <w:b/>
          <w:color w:val="000000" w:themeColor="text1"/>
          <w:sz w:val="36"/>
          <w:szCs w:val="36"/>
        </w:rPr>
      </w:pPr>
      <w:r w:rsidRPr="00BF7E47">
        <w:rPr>
          <w:b/>
        </w:rPr>
        <w:t>storage volume.</w:t>
      </w:r>
    </w:p>
    <w:p w:rsidR="00BA4E28" w:rsidRPr="00BF7E47" w:rsidRDefault="001E51FD">
      <w:pPr>
        <w:rPr>
          <w:b/>
        </w:rPr>
      </w:pPr>
      <w:r w:rsidRPr="00BF7E47">
        <w:rPr>
          <w:b/>
        </w:rPr>
        <w:br w:type="page"/>
      </w:r>
    </w:p>
    <w:p w:rsidR="00BA4E28" w:rsidRPr="00315EB4" w:rsidRDefault="001E51FD">
      <w:pPr>
        <w:pStyle w:val="Heading2"/>
        <w:spacing w:before="160" w:after="100"/>
        <w:rPr>
          <w:color w:val="000000" w:themeColor="text1"/>
          <w:sz w:val="36"/>
          <w:szCs w:val="36"/>
        </w:rPr>
      </w:pPr>
      <w:r w:rsidRPr="00315EB4">
        <w:rPr>
          <w:color w:val="000000" w:themeColor="text1"/>
          <w:sz w:val="36"/>
          <w:szCs w:val="36"/>
        </w:rPr>
        <w:lastRenderedPageBreak/>
        <w:t>Step 9 — Review Storage</w:t>
      </w:r>
    </w:p>
    <w:p w:rsidR="00BA4E28" w:rsidRDefault="001E51FD">
      <w:pPr>
        <w:rPr>
          <w:b/>
        </w:rPr>
      </w:pPr>
      <w:r w:rsidRPr="00BF7E47">
        <w:rPr>
          <w:b/>
        </w:rPr>
        <w:t>The Configure storage section shows one 8 GiB gp3 root volume. The file also shows the file-system options and the Advanced details section.</w:t>
      </w:r>
    </w:p>
    <w:p w:rsidR="00315EB4" w:rsidRPr="00BF7E47" w:rsidRDefault="00315EB4">
      <w:pPr>
        <w:rPr>
          <w:b/>
        </w:rPr>
      </w:pPr>
    </w:p>
    <w:p w:rsidR="00BA4E28" w:rsidRPr="00BF7E47" w:rsidRDefault="001E51FD">
      <w:pPr>
        <w:jc w:val="center"/>
        <w:rPr>
          <w:b/>
        </w:rPr>
      </w:pPr>
      <w:r w:rsidRPr="00BF7E47">
        <w:rPr>
          <w:b/>
          <w:noProof/>
        </w:rPr>
        <w:drawing>
          <wp:inline distT="0" distB="0" distL="0" distR="0">
            <wp:extent cx="5852160" cy="27483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9.png"/>
                    <pic:cNvPicPr/>
                  </pic:nvPicPr>
                  <pic:blipFill>
                    <a:blip r:embed="rId16"/>
                    <a:stretch>
                      <a:fillRect/>
                    </a:stretch>
                  </pic:blipFill>
                  <pic:spPr>
                    <a:xfrm>
                      <a:off x="0" y="0"/>
                      <a:ext cx="5852160" cy="2748348"/>
                    </a:xfrm>
                    <a:prstGeom prst="rect">
                      <a:avLst/>
                    </a:prstGeom>
                  </pic:spPr>
                </pic:pic>
              </a:graphicData>
            </a:graphic>
          </wp:inline>
        </w:drawing>
      </w:r>
    </w:p>
    <w:p w:rsidR="00530A9C" w:rsidRDefault="00530A9C">
      <w:pPr>
        <w:pStyle w:val="Heading2"/>
        <w:spacing w:before="160" w:after="100"/>
        <w:rPr>
          <w:color w:val="000000" w:themeColor="text1"/>
          <w:sz w:val="36"/>
          <w:szCs w:val="36"/>
        </w:rPr>
      </w:pPr>
    </w:p>
    <w:p w:rsidR="00BA4E28" w:rsidRPr="00315EB4" w:rsidRDefault="001E51FD">
      <w:pPr>
        <w:pStyle w:val="Heading2"/>
        <w:spacing w:before="160" w:after="100"/>
        <w:rPr>
          <w:color w:val="000000" w:themeColor="text1"/>
          <w:sz w:val="36"/>
          <w:szCs w:val="36"/>
        </w:rPr>
      </w:pPr>
      <w:r w:rsidRPr="00315EB4">
        <w:rPr>
          <w:color w:val="000000" w:themeColor="text1"/>
          <w:sz w:val="36"/>
          <w:szCs w:val="36"/>
        </w:rPr>
        <w:t>Step 10 — Launch the Instance</w:t>
      </w:r>
    </w:p>
    <w:p w:rsidR="00BA4E28" w:rsidRDefault="001E51FD">
      <w:pPr>
        <w:rPr>
          <w:b/>
        </w:rPr>
      </w:pPr>
      <w:r w:rsidRPr="00BF7E47">
        <w:rPr>
          <w:b/>
        </w:rPr>
        <w:t>After reviewing the configuration, click Launch instance. The next screenshot shows a green Success message confirming that the instance was successfully launched.</w:t>
      </w:r>
    </w:p>
    <w:p w:rsidR="00315EB4" w:rsidRPr="00BF7E47" w:rsidRDefault="00315EB4">
      <w:pPr>
        <w:rPr>
          <w:b/>
        </w:rPr>
      </w:pPr>
    </w:p>
    <w:p w:rsidR="00BA4E28" w:rsidRPr="00BF7E47" w:rsidRDefault="001E51FD">
      <w:pPr>
        <w:jc w:val="center"/>
        <w:rPr>
          <w:b/>
        </w:rPr>
      </w:pPr>
      <w:r w:rsidRPr="00BF7E47">
        <w:rPr>
          <w:b/>
          <w:noProof/>
        </w:rPr>
        <w:drawing>
          <wp:inline distT="0" distB="0" distL="0" distR="0">
            <wp:extent cx="5852160" cy="27215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0.png"/>
                    <pic:cNvPicPr/>
                  </pic:nvPicPr>
                  <pic:blipFill>
                    <a:blip r:embed="rId17"/>
                    <a:stretch>
                      <a:fillRect/>
                    </a:stretch>
                  </pic:blipFill>
                  <pic:spPr>
                    <a:xfrm>
                      <a:off x="0" y="0"/>
                      <a:ext cx="5852160" cy="2721534"/>
                    </a:xfrm>
                    <a:prstGeom prst="rect">
                      <a:avLst/>
                    </a:prstGeom>
                  </pic:spPr>
                </pic:pic>
              </a:graphicData>
            </a:graphic>
          </wp:inline>
        </w:drawing>
      </w:r>
    </w:p>
    <w:p w:rsidR="00BA4E28" w:rsidRPr="00315EB4" w:rsidRDefault="001E51FD" w:rsidP="00315EB4">
      <w:pPr>
        <w:rPr>
          <w:b/>
          <w:sz w:val="36"/>
          <w:szCs w:val="36"/>
        </w:rPr>
      </w:pPr>
      <w:r w:rsidRPr="00BF7E47">
        <w:rPr>
          <w:b/>
        </w:rPr>
        <w:br w:type="page"/>
      </w:r>
      <w:r w:rsidRPr="00315EB4">
        <w:rPr>
          <w:b/>
          <w:color w:val="000000" w:themeColor="text1"/>
          <w:sz w:val="36"/>
          <w:szCs w:val="36"/>
        </w:rPr>
        <w:lastRenderedPageBreak/>
        <w:t>Step 11 — Verify the EC2 Instance</w:t>
      </w:r>
    </w:p>
    <w:p w:rsidR="00BA4E28" w:rsidRDefault="001E51FD">
      <w:pPr>
        <w:rPr>
          <w:b/>
        </w:rPr>
      </w:pPr>
      <w:r w:rsidRPr="00BF7E47">
        <w:rPr>
          <w:b/>
        </w:rPr>
        <w:t>The EC2 Instances page shows the instance named “sakshi” with a Running state. The screenshot also shows status checks and a public IPv4 address column.</w:t>
      </w:r>
    </w:p>
    <w:p w:rsidR="00315EB4" w:rsidRPr="00BF7E47" w:rsidRDefault="00315EB4">
      <w:pPr>
        <w:rPr>
          <w:b/>
        </w:rPr>
      </w:pPr>
    </w:p>
    <w:p w:rsidR="00BA4E28" w:rsidRPr="00BF7E47" w:rsidRDefault="001E51FD">
      <w:pPr>
        <w:jc w:val="center"/>
        <w:rPr>
          <w:b/>
        </w:rPr>
      </w:pPr>
      <w:r w:rsidRPr="00BF7E47">
        <w:rPr>
          <w:b/>
          <w:noProof/>
        </w:rPr>
        <w:drawing>
          <wp:inline distT="0" distB="0" distL="0" distR="0">
            <wp:extent cx="5852160" cy="2694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1.png"/>
                    <pic:cNvPicPr/>
                  </pic:nvPicPr>
                  <pic:blipFill>
                    <a:blip r:embed="rId18"/>
                    <a:stretch>
                      <a:fillRect/>
                    </a:stretch>
                  </pic:blipFill>
                  <pic:spPr>
                    <a:xfrm>
                      <a:off x="0" y="0"/>
                      <a:ext cx="5852160" cy="2694735"/>
                    </a:xfrm>
                    <a:prstGeom prst="rect">
                      <a:avLst/>
                    </a:prstGeom>
                  </pic:spPr>
                </pic:pic>
              </a:graphicData>
            </a:graphic>
          </wp:inline>
        </w:drawing>
      </w:r>
    </w:p>
    <w:p w:rsidR="00530A9C" w:rsidRDefault="00530A9C">
      <w:pPr>
        <w:pStyle w:val="Heading2"/>
        <w:spacing w:before="160" w:after="100"/>
        <w:rPr>
          <w:color w:val="000000" w:themeColor="text1"/>
          <w:sz w:val="36"/>
          <w:szCs w:val="36"/>
        </w:rPr>
      </w:pPr>
    </w:p>
    <w:p w:rsidR="00BA4E28" w:rsidRPr="00315EB4" w:rsidRDefault="001E51FD">
      <w:pPr>
        <w:pStyle w:val="Heading2"/>
        <w:spacing w:before="160" w:after="100"/>
        <w:rPr>
          <w:color w:val="000000" w:themeColor="text1"/>
          <w:sz w:val="36"/>
          <w:szCs w:val="36"/>
        </w:rPr>
      </w:pPr>
      <w:r w:rsidRPr="00315EB4">
        <w:rPr>
          <w:color w:val="000000" w:themeColor="text1"/>
          <w:sz w:val="36"/>
          <w:szCs w:val="36"/>
        </w:rPr>
        <w:t>Step 12 — Connect to the Linux Instance</w:t>
      </w:r>
    </w:p>
    <w:p w:rsidR="00315EB4" w:rsidRPr="00BF7E47" w:rsidRDefault="001E51FD">
      <w:pPr>
        <w:rPr>
          <w:b/>
        </w:rPr>
      </w:pPr>
      <w:r w:rsidRPr="00BF7E47">
        <w:rPr>
          <w:b/>
        </w:rPr>
        <w:t>Select the running instance and choose Connect. The Connect to Linux instance page is displayed. The screenshot shows EC2 Instance Connect / in-browser connection as an available method.</w:t>
      </w:r>
    </w:p>
    <w:p w:rsidR="00BA4E28" w:rsidRPr="00BF7E47" w:rsidRDefault="001E51FD">
      <w:pPr>
        <w:jc w:val="center"/>
        <w:rPr>
          <w:b/>
        </w:rPr>
      </w:pPr>
      <w:r w:rsidRPr="00BF7E47">
        <w:rPr>
          <w:b/>
          <w:noProof/>
        </w:rPr>
        <w:drawing>
          <wp:inline distT="0" distB="0" distL="0" distR="0">
            <wp:extent cx="5851023" cy="3314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2.png"/>
                    <pic:cNvPicPr/>
                  </pic:nvPicPr>
                  <pic:blipFill>
                    <a:blip r:embed="rId19"/>
                    <a:stretch>
                      <a:fillRect/>
                    </a:stretch>
                  </pic:blipFill>
                  <pic:spPr>
                    <a:xfrm>
                      <a:off x="0" y="0"/>
                      <a:ext cx="5856682" cy="3317906"/>
                    </a:xfrm>
                    <a:prstGeom prst="rect">
                      <a:avLst/>
                    </a:prstGeom>
                  </pic:spPr>
                </pic:pic>
              </a:graphicData>
            </a:graphic>
          </wp:inline>
        </w:drawing>
      </w:r>
    </w:p>
    <w:p w:rsidR="00BA4E28" w:rsidRPr="00315EB4" w:rsidRDefault="001E51FD" w:rsidP="00315EB4">
      <w:pPr>
        <w:rPr>
          <w:b/>
          <w:sz w:val="36"/>
          <w:szCs w:val="36"/>
        </w:rPr>
      </w:pPr>
      <w:r w:rsidRPr="00315EB4">
        <w:rPr>
          <w:b/>
          <w:sz w:val="36"/>
          <w:szCs w:val="36"/>
        </w:rPr>
        <w:lastRenderedPageBreak/>
        <w:t>Step 13 — Reach the Amazon Linux Terminal</w:t>
      </w:r>
    </w:p>
    <w:p w:rsidR="00BA4E28" w:rsidRPr="00BF7E47" w:rsidRDefault="001E51FD">
      <w:pPr>
        <w:rPr>
          <w:b/>
        </w:rPr>
      </w:pPr>
      <w:r w:rsidRPr="00BF7E47">
        <w:rPr>
          <w:b/>
        </w:rPr>
        <w:t>The final screenshot shows an Amazon Linux 2023 terminal session. This confirms that the Linux instance has been reached successfully.</w:t>
      </w:r>
    </w:p>
    <w:p w:rsidR="00BA4E28" w:rsidRPr="00BF7E47" w:rsidRDefault="001E51FD">
      <w:pPr>
        <w:jc w:val="center"/>
        <w:rPr>
          <w:b/>
        </w:rPr>
      </w:pPr>
      <w:r w:rsidRPr="00BF7E47">
        <w:rPr>
          <w:b/>
          <w:noProof/>
        </w:rPr>
        <w:drawing>
          <wp:inline distT="0" distB="0" distL="0" distR="0">
            <wp:extent cx="5852160" cy="2726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3.png"/>
                    <pic:cNvPicPr/>
                  </pic:nvPicPr>
                  <pic:blipFill>
                    <a:blip r:embed="rId20"/>
                    <a:stretch>
                      <a:fillRect/>
                    </a:stretch>
                  </pic:blipFill>
                  <pic:spPr>
                    <a:xfrm>
                      <a:off x="0" y="0"/>
                      <a:ext cx="5852160" cy="2726135"/>
                    </a:xfrm>
                    <a:prstGeom prst="rect">
                      <a:avLst/>
                    </a:prstGeom>
                  </pic:spPr>
                </pic:pic>
              </a:graphicData>
            </a:graphic>
          </wp:inline>
        </w:drawing>
      </w:r>
    </w:p>
    <w:p w:rsidR="00BA4E28" w:rsidRPr="00BF7E47" w:rsidRDefault="00BA4E28">
      <w:pPr>
        <w:jc w:val="center"/>
        <w:rPr>
          <w:b/>
        </w:rPr>
      </w:pPr>
    </w:p>
    <w:p w:rsidR="00BA4E28" w:rsidRPr="00315EB4" w:rsidRDefault="001E51FD">
      <w:pPr>
        <w:pStyle w:val="Heading1"/>
        <w:spacing w:before="160" w:after="100"/>
        <w:rPr>
          <w:color w:val="000000" w:themeColor="text1"/>
          <w:sz w:val="36"/>
          <w:szCs w:val="36"/>
        </w:rPr>
      </w:pPr>
      <w:r w:rsidRPr="00315EB4">
        <w:rPr>
          <w:color w:val="000000" w:themeColor="text1"/>
          <w:sz w:val="36"/>
          <w:szCs w:val="36"/>
        </w:rPr>
        <w:t>4. FINAL RESULT</w:t>
      </w:r>
    </w:p>
    <w:p w:rsidR="00BA4E28" w:rsidRPr="00BF7E47" w:rsidRDefault="001E51FD">
      <w:pPr>
        <w:rPr>
          <w:b/>
        </w:rPr>
      </w:pPr>
      <w:r w:rsidRPr="00BF7E47">
        <w:rPr>
          <w:b/>
        </w:rPr>
        <w:t>According to the provided screenshots, the EC2 instance was successfully launched in the Europe (Stockholm) region. The instance uses Amazon Linux 2023 and the t</w:t>
      </w:r>
      <w:proofErr w:type="gramStart"/>
      <w:r w:rsidRPr="00BF7E47">
        <w:rPr>
          <w:b/>
        </w:rPr>
        <w:t>3.micro</w:t>
      </w:r>
      <w:proofErr w:type="gramEnd"/>
      <w:r w:rsidRPr="00BF7E47">
        <w:rPr>
          <w:b/>
        </w:rPr>
        <w:t xml:space="preserve"> instance type, with an 8 GiB gp3 volume. The instance reaches the Running state, the Connect to Linux instance screen is available, and the final screenshot shows an Amazon Linux 2023 terminal session.</w:t>
      </w:r>
    </w:p>
    <w:p w:rsidR="00BA4E28" w:rsidRPr="00315EB4" w:rsidRDefault="001E51FD">
      <w:pPr>
        <w:pStyle w:val="Heading1"/>
        <w:spacing w:before="160" w:after="100"/>
        <w:rPr>
          <w:color w:val="000000" w:themeColor="text1"/>
          <w:sz w:val="36"/>
          <w:szCs w:val="36"/>
        </w:rPr>
      </w:pPr>
      <w:r w:rsidRPr="00315EB4">
        <w:rPr>
          <w:color w:val="000000" w:themeColor="text1"/>
          <w:sz w:val="36"/>
          <w:szCs w:val="36"/>
        </w:rPr>
        <w:t>5. CONCLUSION</w:t>
      </w:r>
    </w:p>
    <w:p w:rsidR="00BA4E28" w:rsidRPr="00BF7E47" w:rsidRDefault="001E51FD">
      <w:pPr>
        <w:rPr>
          <w:b/>
        </w:rPr>
      </w:pPr>
      <w:r w:rsidRPr="00BF7E47">
        <w:rPr>
          <w:b/>
        </w:rPr>
        <w:t>This practical demonstrates the complete basic workflow for launching an Amazon EC2 instance through the AWS Management Console. It covers AMI selection, instance type selection, key-pair configuration, networking, storage, launching the instance, verifying its running state, and connecting to the Linux server.</w:t>
      </w:r>
    </w:p>
    <w:p w:rsidR="00BA4E28" w:rsidRPr="00BF7E47" w:rsidRDefault="001E51FD">
      <w:pPr>
        <w:rPr>
          <w:b/>
        </w:rPr>
      </w:pPr>
      <w:r w:rsidRPr="00BF7E47">
        <w:rPr>
          <w:b/>
        </w:rPr>
        <w:t>It is an AWS-provided way to connect to a supported EC2 instance from the AWS console/browser.</w:t>
      </w:r>
    </w:p>
    <w:p w:rsidR="00BF7E47" w:rsidRPr="00BF7E47" w:rsidRDefault="00BF7E47">
      <w:pPr>
        <w:rPr>
          <w:b/>
        </w:rPr>
      </w:pPr>
    </w:p>
    <w:sectPr w:rsidR="00BF7E47" w:rsidRPr="00BF7E47"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6338" w:rsidRDefault="009C6338">
      <w:pPr>
        <w:spacing w:after="0" w:line="240" w:lineRule="auto"/>
      </w:pPr>
      <w:r>
        <w:separator/>
      </w:r>
    </w:p>
  </w:endnote>
  <w:endnote w:type="continuationSeparator" w:id="0">
    <w:p w:rsidR="009C6338" w:rsidRDefault="009C6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6338" w:rsidRDefault="009C6338">
      <w:pPr>
        <w:spacing w:after="0" w:line="240" w:lineRule="auto"/>
      </w:pPr>
      <w:r>
        <w:separator/>
      </w:r>
    </w:p>
  </w:footnote>
  <w:footnote w:type="continuationSeparator" w:id="0">
    <w:p w:rsidR="009C6338" w:rsidRDefault="009C63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1FD"/>
    <w:rsid w:val="0029639D"/>
    <w:rsid w:val="002D7242"/>
    <w:rsid w:val="00315EB4"/>
    <w:rsid w:val="00326F90"/>
    <w:rsid w:val="00530A9C"/>
    <w:rsid w:val="009C6338"/>
    <w:rsid w:val="00A54B41"/>
    <w:rsid w:val="00AA1D8D"/>
    <w:rsid w:val="00B47730"/>
    <w:rsid w:val="00BA4E28"/>
    <w:rsid w:val="00BF7E47"/>
    <w:rsid w:val="00CB0664"/>
    <w:rsid w:val="00E3118C"/>
    <w:rsid w:val="00F34D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95F84D3-8D62-4E3D-A5A4-54CE5441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62ED72-A52A-4108-9664-C0334B6F2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8</cp:revision>
  <dcterms:created xsi:type="dcterms:W3CDTF">2013-12-23T23:15:00Z</dcterms:created>
  <dcterms:modified xsi:type="dcterms:W3CDTF">2026-10-21T08:18:00Z</dcterms:modified>
  <cp:category/>
</cp:coreProperties>
</file>