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BCF6" w14:textId="1BBEC770" w:rsidR="00EE457D" w:rsidRDefault="00EE457D" w:rsidP="00EE457D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EE457D">
        <w:rPr>
          <w:rFonts w:ascii="Calibri" w:hAnsi="Calibri" w:cs="Calibri"/>
          <w:b/>
          <w:bCs/>
          <w:color w:val="000000"/>
          <w:sz w:val="44"/>
          <w:szCs w:val="44"/>
        </w:rPr>
        <w:t>Elective III: Soft Computing Techniques</w:t>
      </w:r>
    </w:p>
    <w:p w14:paraId="00F5D687" w14:textId="77777777" w:rsidR="00EE457D" w:rsidRPr="00EE457D" w:rsidRDefault="00EE457D" w:rsidP="00EE457D">
      <w:pPr>
        <w:pStyle w:val="NormalWeb"/>
        <w:spacing w:before="0" w:beforeAutospacing="0" w:after="160" w:afterAutospacing="0"/>
        <w:jc w:val="center"/>
        <w:rPr>
          <w:sz w:val="44"/>
          <w:szCs w:val="44"/>
        </w:rPr>
      </w:pPr>
    </w:p>
    <w:p w14:paraId="2314D8CD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I:</w:t>
      </w:r>
      <w:r>
        <w:rPr>
          <w:rFonts w:ascii="Calibri" w:hAnsi="Calibri" w:cs="Calibri"/>
          <w:color w:val="000000"/>
          <w:sz w:val="22"/>
          <w:szCs w:val="22"/>
        </w:rPr>
        <w:t xml:space="preserve"> Introduction to Neuro: Fuzzy and Soft Computing: Soft Computing Constituents and Conventional AI; Neuro-Fuzzy and Soft Computing Characteristics. Fuzzy Sets: Introduction Set Theoretic Operations, MF Formulation and Parameterization, Fuzzy Union, Intersection and Complement. Fuzzy Rules and Fuzzy Reasoning: Extension Principles and Fuzzy Relations, Fuzzy If-Then Rules; Fuzzy Reasoning.</w:t>
      </w:r>
    </w:p>
    <w:p w14:paraId="71CDE31F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</w:rPr>
        <w:t>Unit II:</w:t>
      </w:r>
      <w:r>
        <w:rPr>
          <w:rFonts w:ascii="Calibri" w:hAnsi="Calibri" w:cs="Calibri"/>
          <w:color w:val="000000"/>
          <w:sz w:val="22"/>
          <w:szCs w:val="22"/>
        </w:rPr>
        <w:t xml:space="preserve"> Fuzzy Inference Systems: Mamdani Fuzzy Models;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Sugeno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Fuzzy Models, Tsukamoto Fuzzy Models, Other Considerations. Derivative-Free Optimization: Introduction, Genetic Algorithms; Simulated Annealing; Random Search, Downhill Simplex Search.</w:t>
      </w:r>
    </w:p>
    <w:p w14:paraId="028F1460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III:</w:t>
      </w:r>
      <w:r>
        <w:rPr>
          <w:rFonts w:ascii="Calibri" w:hAnsi="Calibri" w:cs="Calibri"/>
          <w:color w:val="000000"/>
          <w:sz w:val="22"/>
          <w:szCs w:val="22"/>
        </w:rPr>
        <w:t xml:space="preserve"> Adaptive Networks: Introduction, Architecture; Feed-forward Network; Extended Back-propagation for Recurrent Networks; Hybrid Learning Rule. Supervised Learning Neural Networks,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Perceptrons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Back-propagation Multi-layer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Perceptrons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Radial Basis Function Networks.</w:t>
      </w:r>
    </w:p>
    <w:p w14:paraId="460D60F2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 Unit IV: </w:t>
      </w:r>
      <w:r>
        <w:rPr>
          <w:rFonts w:ascii="Calibri" w:hAnsi="Calibri" w:cs="Calibri"/>
          <w:color w:val="000000"/>
          <w:sz w:val="22"/>
          <w:szCs w:val="22"/>
        </w:rPr>
        <w:t xml:space="preserve">Unsupervised Learning and Other Neural Networks: Competitive Learning Networks,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Kohonen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Self-Organizing Networks; Learning Vector Quantization; Hebbian Learning, Principal Component Networks, Hopfield Networks. </w:t>
      </w:r>
    </w:p>
    <w:p w14:paraId="0A4CF4FE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V:</w:t>
      </w:r>
      <w:r>
        <w:rPr>
          <w:rFonts w:ascii="Calibri" w:hAnsi="Calibri" w:cs="Calibri"/>
          <w:color w:val="000000"/>
          <w:sz w:val="22"/>
          <w:szCs w:val="22"/>
        </w:rPr>
        <w:t xml:space="preserve"> Adaptive Neuro-Fuzzy Inference System: ANFIS Architecture, Hybrid Learning Algorithm, ANFIS as Universal Approximator. Data Clustering Algorithms: K-Means Clustering; Fuzzy C-Means Clustering, Mountain Clustering Method; Subtractive Clustering. </w:t>
      </w:r>
    </w:p>
    <w:p w14:paraId="455F6CEB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VI: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Rulebase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Structure Identification: Input Selection, Input Space partitioning,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Rulebase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Organization, Focus Set-based Rule Combination. 32 Applications: Printer Character Recognition, Hand-written Numeral Recognition, GA-based Fuzzy Filters. </w:t>
      </w:r>
    </w:p>
    <w:p w14:paraId="78E2597F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Text Books:</w:t>
      </w:r>
      <w:r>
        <w:rPr>
          <w:rFonts w:ascii="Calibri" w:hAnsi="Calibri" w:cs="Calibri"/>
          <w:color w:val="000000"/>
          <w:sz w:val="22"/>
          <w:szCs w:val="22"/>
        </w:rPr>
        <w:t xml:space="preserve"> 1. Neuro-Fuzzy and Soft Computing – A Computational Approach to Learning and Machine Intelligence;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-Shing Roger Jang,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-Tsai Sun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Mizutani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 Prentice Hall, 2004. </w:t>
      </w:r>
    </w:p>
    <w:p w14:paraId="1E904D15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Artifical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Intelligence and Soft Computing,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Anindita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Das, Shroff Publication. </w:t>
      </w:r>
    </w:p>
    <w:p w14:paraId="20E9E07E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Reference Books:</w:t>
      </w:r>
      <w:r>
        <w:rPr>
          <w:rFonts w:ascii="Calibri" w:hAnsi="Calibri" w:cs="Calibri"/>
          <w:color w:val="000000"/>
          <w:sz w:val="22"/>
          <w:szCs w:val="22"/>
        </w:rPr>
        <w:t xml:space="preserve"> 1. Fuzzy Logic with Engineering Applications; Timothy J. Ross; McGraw-Hill; 1997. </w:t>
      </w:r>
    </w:p>
    <w:p w14:paraId="47560EA6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Genetic Algorithms: Search, Optimization and Machine Learning; Davis E. Goldberg; Addison Wesley; 1989. </w:t>
      </w:r>
    </w:p>
    <w:p w14:paraId="4B7CDE14" w14:textId="77777777" w:rsidR="00EE457D" w:rsidRDefault="00EE457D" w:rsidP="00EE457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Neural Networks, Fuzzy Logic and Genetic Algorithms; 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Rajasekaran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G. A. V. Pai; Prentice Hall of India; 2003.</w:t>
      </w:r>
    </w:p>
    <w:p w14:paraId="10D8A03F" w14:textId="77777777" w:rsidR="00BA5BCD" w:rsidRDefault="00BA5BCD"/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7D"/>
    <w:rsid w:val="00674BB7"/>
    <w:rsid w:val="00BA5BCD"/>
    <w:rsid w:val="00E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608"/>
  <w15:chartTrackingRefBased/>
  <w15:docId w15:val="{5B0C8E5E-6230-4B5A-9BC3-088CCC5A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E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2021-05-29T13:57:00Z</dcterms:created>
  <dcterms:modified xsi:type="dcterms:W3CDTF">2021-05-29T13:58:00Z</dcterms:modified>
</cp:coreProperties>
</file>